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08F9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MÚLTIPLAS JORNADAS VÁLIDAS PARA O MESMO PRESTADOR — VERSÃO INICIAL</w:t>
      </w:r>
      <w:r/>
    </w:p>
    <w:p w14:paraId="47BC963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6F55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da coexistência de múltiplas jornadas válidas para um mesmo prestador dentro de diferentes contextos operacionais.</w:t>
      </w:r>
      <w:r/>
    </w:p>
    <w:p w14:paraId="2B3B89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3ED5ED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políticas de jornada;</w:t>
      </w:r>
      <w:r/>
    </w:p>
    <w:p w14:paraId="1B3E0E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seleção contextual de regras;</w:t>
      </w:r>
      <w:r/>
    </w:p>
    <w:p w14:paraId="63B660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regimes;</w:t>
      </w:r>
      <w:r/>
    </w:p>
    <w:p w14:paraId="622930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08BDEF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temporal;</w:t>
      </w:r>
      <w:r/>
    </w:p>
    <w:p w14:paraId="4E4959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alternância operacional;</w:t>
      </w:r>
      <w:r/>
    </w:p>
    <w:p w14:paraId="7C9CB6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segmentado;</w:t>
      </w:r>
      <w:r/>
    </w:p>
    <w:p w14:paraId="533E62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estrutural.</w:t>
      </w:r>
      <w:r/>
    </w:p>
    <w:p w14:paraId="0D3BEC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68FD0E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33CE0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mais de uma modalidade operacional autorizada;</w:t>
      </w:r>
      <w:r/>
    </w:p>
    <w:p w14:paraId="603E49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alternar entre regimes distintos;</w:t>
      </w:r>
      <w:r/>
    </w:p>
    <w:p w14:paraId="24D850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 regras diferentes conforme contexto.</w:t>
      </w:r>
      <w:r/>
    </w:p>
    <w:p w14:paraId="0C65D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1346B1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presencial em determinados dias;</w:t>
      </w:r>
      <w:r/>
    </w:p>
    <w:p w14:paraId="40CEA9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em outros;</w:t>
      </w:r>
      <w:r/>
    </w:p>
    <w:p w14:paraId="1A3789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flexível parcial;</w:t>
      </w:r>
      <w:r/>
    </w:p>
    <w:p w14:paraId="0CF75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plantões específicos;</w:t>
      </w:r>
      <w:r/>
    </w:p>
    <w:p w14:paraId="4E4BC2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atuação externa eventual.</w:t>
      </w:r>
      <w:r/>
    </w:p>
    <w:p w14:paraId="567C17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27798A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725491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jornadas autorizadas;</w:t>
      </w:r>
      <w:r/>
    </w:p>
    <w:p w14:paraId="774B30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contextos operacionais válidos;</w:t>
      </w:r>
      <w:r/>
    </w:p>
    <w:p w14:paraId="52E84C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temporais segmentadas.</w:t>
      </w:r>
      <w:r/>
    </w:p>
    <w:p w14:paraId="5D3F0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possui:</w:t>
      </w:r>
      <w:r/>
    </w:p>
    <w:p w14:paraId="62000A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motor contextual de interpretação;</w:t>
      </w:r>
      <w:r/>
    </w:p>
    <w:p w14:paraId="24BA1A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temporal;</w:t>
      </w:r>
      <w:r/>
    </w:p>
    <w:p w14:paraId="5E6910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seleção dinâmica de política operacional.</w:t>
      </w:r>
      <w:r/>
    </w:p>
    <w:p w14:paraId="5DE82D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E1EA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134E5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Segunda a quarta:</w:t>
      </w:r>
      <w:r/>
    </w:p>
    <w:p w14:paraId="1F2413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presencial fixa;</w:t>
      </w:r>
      <w:r/>
    </w:p>
    <w:p w14:paraId="5691FB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0E15FD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70C64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Quinta e sexta:</w:t>
      </w:r>
      <w:r/>
    </w:p>
    <w:p w14:paraId="01C03A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flexível;</w:t>
      </w:r>
      <w:r/>
    </w:p>
    <w:p w14:paraId="4D40D8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mínima de 8 horas diárias.</w:t>
      </w:r>
      <w:r/>
    </w:p>
    <w:p w14:paraId="12730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Sábado:</w:t>
      </w:r>
      <w:r/>
    </w:p>
    <w:p w14:paraId="63C15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eventual sob convocação.</w:t>
      </w:r>
      <w:r/>
    </w:p>
    <w:p w14:paraId="48E6A07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2CB3F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Quinta-feira:</w:t>
      </w:r>
      <w:r/>
    </w:p>
    <w:p w14:paraId="14EB4B9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às 09:17.</w:t>
      </w:r>
      <w:r/>
    </w:p>
    <w:p w14:paraId="5C1CFF9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às 18:04.</w:t>
      </w:r>
      <w:r/>
    </w:p>
    <w:p w14:paraId="1A0CC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Registros:</w:t>
      </w:r>
      <w:r/>
    </w:p>
    <w:p w14:paraId="76F5AF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realizados remotamente;</w:t>
      </w:r>
      <w:r/>
    </w:p>
    <w:p w14:paraId="77D7A6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diferente da unidade institucional.</w:t>
      </w:r>
      <w:r/>
    </w:p>
    <w:p w14:paraId="403D7E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25791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430D4A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calendário operacional;</w:t>
      </w:r>
      <w:r/>
    </w:p>
    <w:p w14:paraId="114FC9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jornadas autorizadas;</w:t>
      </w:r>
      <w:r/>
    </w:p>
    <w:p w14:paraId="57E9FDE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vigências temporais;</w:t>
      </w:r>
      <w:r/>
    </w:p>
    <w:p w14:paraId="4A0EF01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1E408F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000EB2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geolocalização;</w:t>
      </w:r>
      <w:r/>
    </w:p>
    <w:p w14:paraId="6C0CB9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 vigentes.</w:t>
      </w:r>
      <w:r/>
    </w:p>
    <w:p w14:paraId="1F291CE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6A241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5EDCA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selecionar política operacional adequada ao contexto;</w:t>
      </w:r>
      <w:r/>
    </w:p>
    <w:p w14:paraId="4D3E20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aplicar jornada presencial fixa indevidamente;</w:t>
      </w:r>
      <w:r/>
    </w:p>
    <w:p w14:paraId="1D01CC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corretamente regime flexível remoto;</w:t>
      </w:r>
      <w:r/>
    </w:p>
    <w:p w14:paraId="5F82C0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 política utilizada;</w:t>
      </w:r>
      <w:r/>
    </w:p>
    <w:p w14:paraId="297D8BD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coexistência de múltiplas jornadas válidas.</w:t>
      </w:r>
      <w:r/>
    </w:p>
    <w:p w14:paraId="234E84A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3ECE1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18EDBC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flexível corretamente cumprida;</w:t>
      </w:r>
      <w:r/>
    </w:p>
    <w:p w14:paraId="411E22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 regular;</w:t>
      </w:r>
      <w:r/>
    </w:p>
    <w:p w14:paraId="1EE58E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prestação compatível com política vigente do dia.</w:t>
      </w:r>
      <w:r/>
    </w:p>
    <w:p w14:paraId="23257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C6E676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contexto temporal e operacional adequado.</w:t>
      </w:r>
      <w:r/>
    </w:p>
    <w:p w14:paraId="073D39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75A8A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11BBCFC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aplicação incorreta da jornada;</w:t>
      </w:r>
      <w:r/>
    </w:p>
    <w:p w14:paraId="7385B9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 de políticas incompatíveis;</w:t>
      </w:r>
      <w:r/>
    </w:p>
    <w:p w14:paraId="513B09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indevida de regime flexível;</w:t>
      </w:r>
      <w:r/>
    </w:p>
    <w:p w14:paraId="281DEE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calendário e registros.</w:t>
      </w:r>
      <w:r/>
    </w:p>
    <w:p w14:paraId="60435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7E09F1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interpretação contextual adequada.</w:t>
      </w:r>
      <w:r/>
    </w:p>
    <w:p w14:paraId="6A426C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3D7D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0299B1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calendário operacional;</w:t>
      </w:r>
      <w:r/>
    </w:p>
    <w:p w14:paraId="520F33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homologação do regime utilizado;</w:t>
      </w:r>
      <w:r/>
    </w:p>
    <w:p w14:paraId="154164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políticas individuais;</w:t>
      </w:r>
      <w:r/>
    </w:p>
    <w:p w14:paraId="0AC8229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vigências.</w:t>
      </w:r>
      <w:r/>
    </w:p>
    <w:p w14:paraId="579F68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9299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57F461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alternância operacional autorizada;</w:t>
      </w:r>
      <w:r/>
    </w:p>
    <w:p w14:paraId="25D3E3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institucional;</w:t>
      </w:r>
      <w:r/>
    </w:p>
    <w:p w14:paraId="465FFB6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adequação organizacional;</w:t>
      </w:r>
      <w:r/>
    </w:p>
    <w:p w14:paraId="1C99FA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remota previamente prevista.</w:t>
      </w:r>
      <w:r/>
    </w:p>
    <w:p w14:paraId="45E73C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58E35D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73AEC9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regime aplicado;</w:t>
      </w:r>
      <w:r/>
    </w:p>
    <w:p w14:paraId="10A0D0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calendário operacional;</w:t>
      </w:r>
      <w:r/>
    </w:p>
    <w:p w14:paraId="750DCF2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vigências;</w:t>
      </w:r>
      <w:r/>
    </w:p>
    <w:p w14:paraId="41740E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ajustar política utilizada;</w:t>
      </w:r>
      <w:r/>
    </w:p>
    <w:p w14:paraId="3AC084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excepcionalidade operacional.</w:t>
      </w:r>
      <w:r/>
    </w:p>
    <w:p w14:paraId="3DE3BB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63445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7EE264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distinto conforme política aplicada;</w:t>
      </w:r>
      <w:r/>
    </w:p>
    <w:p w14:paraId="237EE8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flexibilização parcial;</w:t>
      </w:r>
      <w:r/>
    </w:p>
    <w:p w14:paraId="6E4D336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tolerâncias;</w:t>
      </w:r>
      <w:r/>
    </w:p>
    <w:p w14:paraId="7A35F5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contextualizada da jornada.</w:t>
      </w:r>
      <w:r/>
    </w:p>
    <w:p w14:paraId="1E91291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30D6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deverá:</w:t>
      </w:r>
      <w:r/>
    </w:p>
    <w:p w14:paraId="6AECC1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política correta de cada período;</w:t>
      </w:r>
      <w:r/>
    </w:p>
    <w:p w14:paraId="7131B2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mistura de critérios incompatíveis;</w:t>
      </w:r>
      <w:r/>
    </w:p>
    <w:p w14:paraId="482A6A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segmentação operacional.</w:t>
      </w:r>
      <w:r/>
    </w:p>
    <w:p w14:paraId="1F6CF54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3E89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89F83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política historicamente vigente;</w:t>
      </w:r>
      <w:r/>
    </w:p>
    <w:p w14:paraId="0E6CE1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revisão contextual;</w:t>
      </w:r>
      <w:r/>
    </w:p>
    <w:p w14:paraId="057FF42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das interpretações;</w:t>
      </w:r>
      <w:r/>
    </w:p>
    <w:p w14:paraId="144C69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reinterpretação inadequada do período.</w:t>
      </w:r>
      <w:r/>
    </w:p>
    <w:p w14:paraId="698DDD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13470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6109983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aplicada deverá permanecer auditável;</w:t>
      </w:r>
      <w:r/>
    </w:p>
    <w:p w14:paraId="611AD02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utilizada deverá continuar preservada;</w:t>
      </w:r>
      <w:r/>
    </w:p>
    <w:p w14:paraId="6F5BE0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futuras não deverão reinterpretar períodos históricos automaticamente.</w:t>
      </w:r>
      <w:r/>
    </w:p>
    <w:p w14:paraId="0F207D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58FD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33FEED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jornada única universal;</w:t>
      </w:r>
      <w:r/>
    </w:p>
    <w:p w14:paraId="4C5561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usuário a política fixa permanente;</w:t>
      </w:r>
      <w:r/>
    </w:p>
    <w:p w14:paraId="067905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vigências históricas;</w:t>
      </w:r>
      <w:r/>
    </w:p>
    <w:p w14:paraId="663A15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incompatíveis com o contexto;</w:t>
      </w:r>
      <w:r/>
    </w:p>
    <w:p w14:paraId="531564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misturar regimes distintos no mesmo cálculo.</w:t>
      </w:r>
      <w:r/>
    </w:p>
    <w:p w14:paraId="7D0B78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C7AC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D3C9C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entre regimes;</w:t>
      </w:r>
      <w:r/>
    </w:p>
    <w:p w14:paraId="7EFD57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híbrida;</w:t>
      </w:r>
      <w:r/>
    </w:p>
    <w:p w14:paraId="2A75F9F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excepcional do calendário;</w:t>
      </w:r>
      <w:r/>
    </w:p>
    <w:p w14:paraId="76AE71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parcial de políticas;</w:t>
      </w:r>
      <w:r/>
    </w:p>
    <w:p w14:paraId="1636B79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informal.</w:t>
      </w:r>
      <w:r/>
    </w:p>
    <w:p w14:paraId="27C72A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04CB1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426D91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múltiplas jornadas válidas;</w:t>
      </w:r>
      <w:r/>
    </w:p>
    <w:p w14:paraId="40C9C2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seleção contextual dinâmica;</w:t>
      </w:r>
      <w:r/>
    </w:p>
    <w:p w14:paraId="43EC93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temporal das políticas operacionais.</w:t>
      </w:r>
      <w:r/>
    </w:p>
    <w:p w14:paraId="5A14A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0E68A52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estrutural do domínio;</w:t>
      </w:r>
      <w:r/>
    </w:p>
    <w:p w14:paraId="7E77765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contextualizada;</w:t>
      </w:r>
      <w:r/>
    </w:p>
    <w:p w14:paraId="4FD6D4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operacional por vigência e contexto.</w:t>
      </w:r>
      <w:r/>
    </w:p>
    <w:p w14:paraId="67877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078ADA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teletrabalho;</w:t>
      </w:r>
      <w:r/>
    </w:p>
    <w:p w14:paraId="5D75977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escalas;</w:t>
      </w:r>
      <w:r/>
    </w:p>
    <w:p w14:paraId="374E66D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jornadas flexíveis;</w:t>
      </w:r>
      <w:r/>
    </w:p>
    <w:p w14:paraId="675024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convocação eventual;</w:t>
      </w:r>
      <w:r/>
    </w:p>
    <w:p w14:paraId="0E527DB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operacionais;</w:t>
      </w:r>
      <w:r/>
    </w:p>
    <w:p w14:paraId="494F14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 contínuo.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D194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70B000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A93A2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2026-05-18T19:32:18Z</dcterms:modified>
</cp:coreProperties>
</file>