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3CFA1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REGISTRO FORA DA ÁREA ESPERADA COM JUSTIFICATIVA OPERACIONAL — VERSÃO INICIAL</w:t>
      </w:r>
      <w:r/>
    </w:p>
    <w:p w14:paraId="239A7DE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02240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registros realizados fora da área geográfica normalmente esperada, mas potencialmente compatíveis com atividade legítima.</w:t>
      </w:r>
      <w:r/>
    </w:p>
    <w:p w14:paraId="0A1F1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276C0A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geográfica;</w:t>
      </w:r>
      <w:r/>
    </w:p>
    <w:p w14:paraId="45C623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georreferenciamento contextual;</w:t>
      </w:r>
      <w:r/>
    </w:p>
    <w:p w14:paraId="171D56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operacional;</w:t>
      </w:r>
      <w:r/>
    </w:p>
    <w:p w14:paraId="2FB599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territorial;</w:t>
      </w:r>
      <w:r/>
    </w:p>
    <w:p w14:paraId="3382B6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externa;</w:t>
      </w:r>
      <w:r/>
    </w:p>
    <w:p w14:paraId="504BA1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administrativa;</w:t>
      </w:r>
      <w:r/>
    </w:p>
    <w:p w14:paraId="77BF60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parametrização de área operacional;</w:t>
      </w:r>
      <w:r/>
    </w:p>
    <w:p w14:paraId="622C6D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 da localização.</w:t>
      </w:r>
      <w:r/>
    </w:p>
    <w:p w14:paraId="6BD9AFF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66E6C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222E77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regime predominantemente presencial;</w:t>
      </w:r>
      <w:r/>
    </w:p>
    <w:p w14:paraId="16B6F1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possibilidade eventual de atuação externa;</w:t>
      </w:r>
      <w:r/>
    </w:p>
    <w:p w14:paraId="5DAB1C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permissões operacionais específicas.</w:t>
      </w:r>
      <w:r/>
    </w:p>
    <w:p w14:paraId="07ADB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090455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 geolocalização como evidência contextual;</w:t>
      </w:r>
      <w:r/>
    </w:p>
    <w:p w14:paraId="063013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trabalha com áreas operacionais parametrizáveis;</w:t>
      </w:r>
      <w:r/>
    </w:p>
    <w:p w14:paraId="6094E5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transformar divergência geográfica em infração automática.</w:t>
      </w:r>
      <w:r/>
    </w:p>
    <w:p w14:paraId="2A7CE09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23B7F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414E36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trabalho externo;</w:t>
      </w:r>
      <w:r/>
    </w:p>
    <w:p w14:paraId="1139CB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teletrabalho parcial;</w:t>
      </w:r>
      <w:r/>
    </w:p>
    <w:p w14:paraId="04A868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deslocamentos institucionais autorizáveis.</w:t>
      </w:r>
      <w:r/>
    </w:p>
    <w:p w14:paraId="30D58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1152EB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zonas geográficas configuráveis;</w:t>
      </w:r>
      <w:r/>
    </w:p>
    <w:p w14:paraId="2ADE60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contextual da localização;</w:t>
      </w:r>
      <w:r/>
    </w:p>
    <w:p w14:paraId="51F17C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territorial.</w:t>
      </w:r>
      <w:r/>
    </w:p>
    <w:p w14:paraId="6CB0E82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0F35E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11A845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normalmente atua em unidade física específica.</w:t>
      </w:r>
      <w:r/>
    </w:p>
    <w:p w14:paraId="51B90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determinado dia:</w:t>
      </w:r>
      <w:r/>
    </w:p>
    <w:p w14:paraId="1E95CB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 registro em município distinto;</w:t>
      </w:r>
      <w:r/>
    </w:p>
    <w:p w14:paraId="2CA2F3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atividade institucional externa.</w:t>
      </w:r>
      <w:r/>
    </w:p>
    <w:p w14:paraId="2D899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sistema:</w:t>
      </w:r>
      <w:r/>
    </w:p>
    <w:p w14:paraId="33A924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 localização fora da área padrão esperada.</w:t>
      </w:r>
      <w:r/>
    </w:p>
    <w:p w14:paraId="09A6742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16F358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76DBE8D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às 08:11.</w:t>
      </w:r>
      <w:r/>
    </w:p>
    <w:p w14:paraId="2BAE2B3B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localização fora da área habitual.</w:t>
      </w:r>
      <w:r/>
    </w:p>
    <w:p w14:paraId="0E3B824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às 17:06.</w:t>
      </w:r>
      <w:r/>
    </w:p>
    <w:p w14:paraId="07B02715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mesma região externa.</w:t>
      </w:r>
      <w:r/>
    </w:p>
    <w:p w14:paraId="0C806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3261E5D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posteriormente apresenta justificativa operacional.</w:t>
      </w:r>
      <w:r/>
    </w:p>
    <w:p w14:paraId="3D5B335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425B4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0D409BE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temporais;</w:t>
      </w:r>
      <w:r/>
    </w:p>
    <w:p w14:paraId="7F98DE6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geolocalização;</w:t>
      </w:r>
      <w:r/>
    </w:p>
    <w:p w14:paraId="30A9A78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válida;</w:t>
      </w:r>
      <w:r/>
    </w:p>
    <w:p w14:paraId="541D8C3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área operacional esperada;</w:t>
      </w:r>
      <w:r/>
    </w:p>
    <w:p w14:paraId="71EA5E2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apresentada;</w:t>
      </w:r>
      <w:r/>
    </w:p>
    <w:p w14:paraId="1913E87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eventual autorização prévia.</w:t>
      </w:r>
      <w:r/>
    </w:p>
    <w:p w14:paraId="6F64920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53E87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5755439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integralmente os registros;</w:t>
      </w:r>
      <w:r/>
    </w:p>
    <w:p w14:paraId="0E6D131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identificar divergência geográfica;</w:t>
      </w:r>
      <w:r/>
    </w:p>
    <w:p w14:paraId="38E423C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pendência contextual;</w:t>
      </w:r>
      <w:r/>
    </w:p>
    <w:p w14:paraId="7407798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justificativa posterior;</w:t>
      </w:r>
      <w:r/>
    </w:p>
    <w:p w14:paraId="72455C7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invalidar automaticamente os registros;</w:t>
      </w:r>
      <w:r/>
    </w:p>
    <w:p w14:paraId="3E58467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flexibilidade operacional autorizável;</w:t>
      </w:r>
      <w:r/>
    </w:p>
    <w:p w14:paraId="567C773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homologação administrativa.</w:t>
      </w:r>
      <w:r/>
    </w:p>
    <w:p w14:paraId="010AB0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152B1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52C9198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externa legítima;</w:t>
      </w:r>
      <w:r/>
    </w:p>
    <w:p w14:paraId="2F107ED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 institucional;</w:t>
      </w:r>
      <w:r/>
    </w:p>
    <w:p w14:paraId="5B1A974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 eventual;</w:t>
      </w:r>
      <w:r/>
    </w:p>
    <w:p w14:paraId="4F57BB7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operacional;</w:t>
      </w:r>
      <w:r/>
    </w:p>
    <w:p w14:paraId="7CB9F4D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indevido fora da área prevista.</w:t>
      </w:r>
      <w:r/>
    </w:p>
    <w:p w14:paraId="20EC4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48A46B2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neutralidade interpretativa inicial.</w:t>
      </w:r>
      <w:r/>
    </w:p>
    <w:p w14:paraId="20CABA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58794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387DC18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localização incompatível;</w:t>
      </w:r>
      <w:r/>
    </w:p>
    <w:p w14:paraId="4CEE1F5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distância excessiva;</w:t>
      </w:r>
      <w:r/>
    </w:p>
    <w:p w14:paraId="41FB666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territorial;</w:t>
      </w:r>
      <w:r/>
    </w:p>
    <w:p w14:paraId="29CA124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autorização conhecida.</w:t>
      </w:r>
      <w:r/>
    </w:p>
    <w:p w14:paraId="63D92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6D826D4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automaticamente gerar infração administrativa;</w:t>
      </w:r>
      <w:r/>
    </w:p>
    <w:p w14:paraId="2C6D8F4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dependem de validação contextual posterior.</w:t>
      </w:r>
      <w:r/>
    </w:p>
    <w:p w14:paraId="39FAB1F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00D98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563AC1D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da atividade externa;</w:t>
      </w:r>
      <w:r/>
    </w:p>
    <w:p w14:paraId="626EC76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do deslocamento;</w:t>
      </w:r>
      <w:r/>
    </w:p>
    <w:p w14:paraId="11E0644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complementar;</w:t>
      </w:r>
      <w:r/>
    </w:p>
    <w:p w14:paraId="74EEB20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territorial da atividade.</w:t>
      </w:r>
      <w:r/>
    </w:p>
    <w:p w14:paraId="4697D54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66D84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283BBF1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reunião externa;</w:t>
      </w:r>
      <w:r/>
    </w:p>
    <w:p w14:paraId="01B89F9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viagem institucional;</w:t>
      </w:r>
      <w:r/>
    </w:p>
    <w:p w14:paraId="5CE901E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fiscalização;</w:t>
      </w:r>
      <w:r/>
    </w:p>
    <w:p w14:paraId="3AE694C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remoto excepcional;</w:t>
      </w:r>
      <w:r/>
    </w:p>
    <w:p w14:paraId="725B6E2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de campo;</w:t>
      </w:r>
      <w:r/>
    </w:p>
    <w:p w14:paraId="4B7BFE0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 operacional autorizado.</w:t>
      </w:r>
      <w:r/>
    </w:p>
    <w:p w14:paraId="6B0E38A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45092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709636B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atividade externa;</w:t>
      </w:r>
      <w:r/>
    </w:p>
    <w:p w14:paraId="4708A9E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deslocamento;</w:t>
      </w:r>
      <w:r/>
    </w:p>
    <w:p w14:paraId="6F38A4B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área operacional autorizada;</w:t>
      </w:r>
      <w:r/>
    </w:p>
    <w:p w14:paraId="078C505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rejeitar justificativa;</w:t>
      </w:r>
      <w:r/>
    </w:p>
    <w:p w14:paraId="1AF70EE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excepcionalidade operacional.</w:t>
      </w:r>
      <w:r/>
    </w:p>
    <w:p w14:paraId="46F93E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40CFC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1FBE543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manutenção integral da jornada;</w:t>
      </w:r>
      <w:r/>
    </w:p>
    <w:p w14:paraId="13A3A39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de pendências;</w:t>
      </w:r>
      <w:r/>
    </w:p>
    <w:p w14:paraId="2801DC4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contextual da prestação.</w:t>
      </w:r>
      <w:r/>
    </w:p>
    <w:p w14:paraId="498AA6E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44E36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089B080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permanecer integralmente válido;</w:t>
      </w:r>
      <w:r/>
    </w:p>
    <w:p w14:paraId="093A538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neutralização parcial;</w:t>
      </w:r>
      <w:r/>
    </w:p>
    <w:p w14:paraId="0A1C901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receber ajustes administrativos específicos.</w:t>
      </w:r>
      <w:r/>
    </w:p>
    <w:p w14:paraId="5FC884B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2630B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3536749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incorporar justificativas;</w:t>
      </w:r>
      <w:r/>
    </w:p>
    <w:p w14:paraId="6E4342F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autorizações posteriores;</w:t>
      </w:r>
      <w:r/>
    </w:p>
    <w:p w14:paraId="4CE8702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territorial;</w:t>
      </w:r>
      <w:r/>
    </w:p>
    <w:p w14:paraId="7D66A2B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descarte destrutivo de evidências.</w:t>
      </w:r>
      <w:r/>
    </w:p>
    <w:p w14:paraId="4D486EF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2B32DC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56D166F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localização registrada deverá permanecer auditável;</w:t>
      </w:r>
      <w:r/>
    </w:p>
    <w:p w14:paraId="54A6615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 homologadas deverão continuar vinculadas;</w:t>
      </w:r>
      <w:r/>
    </w:p>
    <w:p w14:paraId="763F73E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alterações posteriores deverão manter rastreabilidade histórica.</w:t>
      </w:r>
      <w:r/>
    </w:p>
    <w:p w14:paraId="412D4FC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71341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4389E1E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 divergência geográfica em fraude automática;</w:t>
      </w:r>
      <w:r/>
    </w:p>
    <w:p w14:paraId="46A886E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invalidar registros legítimos;</w:t>
      </w:r>
      <w:r/>
    </w:p>
    <w:p w14:paraId="520B96A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zonas rígidas excessivamente restritivas;</w:t>
      </w:r>
      <w:r/>
    </w:p>
    <w:p w14:paraId="676C77E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histórico territorial;</w:t>
      </w:r>
      <w:r/>
    </w:p>
    <w:p w14:paraId="35049B0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desconsiderar flexibilidade operacional autorizada.</w:t>
      </w:r>
      <w:r/>
    </w:p>
    <w:p w14:paraId="51C3E40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0D5A6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185EC58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 informal;</w:t>
      </w:r>
      <w:r/>
    </w:p>
    <w:p w14:paraId="30238E4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verbal;</w:t>
      </w:r>
      <w:r/>
    </w:p>
    <w:p w14:paraId="5FE554E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externa emergencial;</w:t>
      </w:r>
      <w:r/>
    </w:p>
    <w:p w14:paraId="728CBD3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 não previamente informado;</w:t>
      </w:r>
      <w:r/>
    </w:p>
    <w:p w14:paraId="55A324F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geolocalização.</w:t>
      </w:r>
      <w:r/>
    </w:p>
    <w:p w14:paraId="0EEBB75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48ACA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20029BC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 como evidência contextual;</w:t>
      </w:r>
      <w:r/>
    </w:p>
    <w:p w14:paraId="47820F5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territorial controlada;</w:t>
      </w:r>
      <w:r/>
    </w:p>
    <w:p w14:paraId="7E69993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homologação contextual.</w:t>
      </w:r>
      <w:r/>
    </w:p>
    <w:p w14:paraId="4AD22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23B9152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divergência operacional e infração administrativa;</w:t>
      </w:r>
      <w:r/>
    </w:p>
    <w:p w14:paraId="58BC636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parametrização flexível de áreas operacionais;</w:t>
      </w:r>
      <w:r/>
    </w:p>
    <w:p w14:paraId="40AD2D7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da rastreabilidade territorial.</w:t>
      </w:r>
      <w:r/>
    </w:p>
    <w:p w14:paraId="0FA52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1C3FFDA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teletrabalho;</w:t>
      </w:r>
      <w:r/>
    </w:p>
    <w:p w14:paraId="3D42475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externa;</w:t>
      </w:r>
      <w:r/>
    </w:p>
    <w:p w14:paraId="1D40B47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viagens institucionais;</w:t>
      </w:r>
      <w:r/>
    </w:p>
    <w:p w14:paraId="194FF97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justificativas;</w:t>
      </w:r>
      <w:r/>
    </w:p>
    <w:p w14:paraId="519A76A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operacional;</w:t>
      </w:r>
      <w:r/>
    </w:p>
    <w:p w14:paraId="6D32A74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B38C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08F8B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35AF8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1375C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40E6D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2026-05-18T19:23:25Z</dcterms:modified>
</cp:coreProperties>
</file>