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0E0B2E3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CASO OPERACIONAL CANÔNICO — REGISTROS DUPLICADOS, REPETIÇÃO DE EVENTOS E DEDUPLICAÇÃO IDEMPOTENTE — VERSÃO INICIAL</w:t>
      </w:r>
      <w:r/>
    </w:p>
    <w:p w14:paraId="316D9837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1. Objetivo do caso</w:t>
      </w:r>
      <w:r/>
    </w:p>
    <w:p w14:paraId="18D6AED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Validar o comportamento do sistema diante de múltiplos registros idênticos ou semanticamente equivalentes, garantindo deduplicação segura sem perda de evidência.</w:t>
      </w:r>
      <w:r/>
    </w:p>
    <w:p w14:paraId="3008D63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Este caso deverá validar:</w:t>
      </w:r>
      <w:r/>
    </w:p>
    <w:p w14:paraId="329E563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idempotência de eventos;</w:t>
      </w:r>
      <w:r/>
    </w:p>
    <w:p w14:paraId="0F66844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duplicação por falha de rede ou interação do usuário;</w:t>
      </w:r>
      <w:r/>
    </w:p>
    <w:p w14:paraId="566A3A8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repetição intencional ou acidental;</w:t>
      </w:r>
      <w:r/>
    </w:p>
    <w:p w14:paraId="3CB079C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preservação de evidência bruta;</w:t>
      </w:r>
      <w:r/>
    </w:p>
    <w:p w14:paraId="77BCF03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deduplicação sem perda de rastreabilidade;</w:t>
      </w:r>
      <w:r/>
    </w:p>
    <w:p w14:paraId="7C1B8D6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consistência após reprocessamento.</w:t>
      </w:r>
      <w:r/>
    </w:p>
    <w:p w14:paraId="00E0C816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2. Contexto operacional</w:t>
      </w:r>
      <w:r/>
    </w:p>
    <w:p w14:paraId="1AFB7AC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Prestador:</w:t>
      </w:r>
      <w:r/>
    </w:p>
    <w:p w14:paraId="401D1DB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pode acionar múltiplas vezes o registro de ponto;</w:t>
      </w:r>
      <w:r/>
    </w:p>
    <w:p w14:paraId="2FB144E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pode enfrentar falhas de rede gerando reenvios;</w:t>
      </w:r>
      <w:r/>
    </w:p>
    <w:p w14:paraId="41928A5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pode gerar duplicidades involuntárias.</w:t>
      </w:r>
      <w:r/>
    </w:p>
    <w:p w14:paraId="6A64270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Sistema:</w:t>
      </w:r>
      <w:r/>
    </w:p>
    <w:p w14:paraId="0371EB5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recebe eventos potencialmente repetidos;</w:t>
      </w:r>
      <w:r/>
    </w:p>
    <w:p w14:paraId="7C0A3C2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deve identificar equivalência de eventos;</w:t>
      </w:r>
      <w:r/>
    </w:p>
    <w:p w14:paraId="6711CE3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não pode descartar dados sem critério técnico;</w:t>
      </w:r>
      <w:r/>
    </w:p>
    <w:p w14:paraId="6D3647E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deve preservar histórico completo.</w:t>
      </w:r>
      <w:r/>
    </w:p>
    <w:p w14:paraId="4FA6E78B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3. Capacidades operacionais envolvidas</w:t>
      </w:r>
      <w:r/>
    </w:p>
    <w:p w14:paraId="539231E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Sistema deve suportar:</w:t>
      </w:r>
      <w:r/>
    </w:p>
    <w:p w14:paraId="10CBAC1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identificação de eventos duplicados;</w:t>
      </w:r>
      <w:r/>
    </w:p>
    <w:p w14:paraId="19E6E9B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comparação por chaves técnicas (tempo, biometria, localização, dispositivo);</w:t>
      </w:r>
      <w:r/>
    </w:p>
    <w:p w14:paraId="5F64FAA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rastreabilidade de tentativas de envio;</w:t>
      </w:r>
      <w:r/>
    </w:p>
    <w:p w14:paraId="15165AA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consolidação lógica de eventos.</w:t>
      </w:r>
      <w:r/>
    </w:p>
    <w:p w14:paraId="343C92FC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4. Cenário inicial</w:t>
      </w:r>
      <w:r/>
    </w:p>
    <w:p w14:paraId="007F0F4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Prestador realiza registro de entrada:</w:t>
      </w:r>
      <w:r/>
    </w:p>
    <w:p w14:paraId="43D341E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usuário pressiona “registrar” múltiplas vezes;</w:t>
      </w:r>
      <w:r/>
    </w:p>
    <w:p w14:paraId="69094C5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dispositivo apresenta atraso de rede;</w:t>
      </w:r>
      <w:r/>
    </w:p>
    <w:p w14:paraId="0AC7274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sistema reenviando eventos automaticamente.</w:t>
      </w:r>
      <w:r/>
    </w:p>
    <w:p w14:paraId="3FB6D6B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Resultado:</w:t>
      </w:r>
      <w:r/>
    </w:p>
    <w:p w14:paraId="61FA99A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múltiplos eventos quase idênticos são gerados.</w:t>
      </w:r>
      <w:r/>
    </w:p>
    <w:p w14:paraId="614E4E7E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5. Eventos conhecidos</w:t>
      </w:r>
      <w:r/>
    </w:p>
    <w:p w14:paraId="5739E7A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Eventos registrados:</w:t>
      </w:r>
      <w:r/>
    </w:p>
    <w:p w14:paraId="77EB6F83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08:00:01 — Entrada (ID A)</w:t>
      </w:r>
      <w:r/>
    </w:p>
    <w:p w14:paraId="472FB2C3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08:00:02 — Entrada (ID B)</w:t>
      </w:r>
      <w:r/>
    </w:p>
    <w:p w14:paraId="16ED9501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08:00:03 — Entrada (ID C)</w:t>
      </w:r>
      <w:r/>
    </w:p>
    <w:p w14:paraId="2612D6E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Todos:</w:t>
      </w:r>
      <w:r/>
    </w:p>
    <w:p w14:paraId="64C6D4A8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mesma biometria;</w:t>
      </w:r>
      <w:r/>
    </w:p>
    <w:p w14:paraId="11B2B00B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mesma localização;</w:t>
      </w:r>
      <w:r/>
    </w:p>
    <w:p w14:paraId="1B024FF4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mesmo dispositivo;</w:t>
      </w:r>
      <w:r/>
    </w:p>
    <w:p w14:paraId="6887F2C4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diferença mínima de tempo.</w:t>
      </w:r>
      <w:r/>
    </w:p>
    <w:p w14:paraId="079C2DE8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6. Evidências disponíveis</w:t>
      </w:r>
      <w:r/>
    </w:p>
    <w:p w14:paraId="4AEDEC4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Evidências disponíveis:</w:t>
      </w:r>
      <w:r/>
    </w:p>
    <w:p w14:paraId="4E0F3506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carimbo temporal muito próximo;</w:t>
      </w:r>
      <w:r/>
    </w:p>
    <w:p w14:paraId="5EE860B4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assinatura biométrica;</w:t>
      </w:r>
      <w:r/>
    </w:p>
    <w:p w14:paraId="651C0DEB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hash do dispositivo;</w:t>
      </w:r>
      <w:r/>
    </w:p>
    <w:p w14:paraId="6FF67DA8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logs de rede;</w:t>
      </w:r>
      <w:r/>
    </w:p>
    <w:p w14:paraId="609FACD4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identificadores únicos de evento.</w:t>
      </w:r>
      <w:r/>
    </w:p>
    <w:p w14:paraId="5CE2CBA7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7. Comportamento esperado do sistema</w:t>
      </w:r>
      <w:r/>
    </w:p>
    <w:p w14:paraId="3767B21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sistema deverá:</w:t>
      </w:r>
      <w:r/>
    </w:p>
    <w:p w14:paraId="27E93B98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identificar duplicidade provável;</w:t>
      </w:r>
      <w:r/>
    </w:p>
    <w:p w14:paraId="02A62A24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consolidar eventos equivalentes em um único evento lógico;</w:t>
      </w:r>
      <w:r/>
    </w:p>
    <w:p w14:paraId="7BBE54BD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preservar todos os eventos brutos como evidência;</w:t>
      </w:r>
      <w:r/>
    </w:p>
    <w:p w14:paraId="1F7271AB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marcar eventos redundantes como “duplicados potenciais”;</w:t>
      </w:r>
      <w:r/>
    </w:p>
    <w:p w14:paraId="3ECFF5C9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evitar perda de informação original;</w:t>
      </w:r>
      <w:r/>
    </w:p>
    <w:p w14:paraId="5AE834F6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garantir idempotência na interpretação.</w:t>
      </w:r>
      <w:r/>
    </w:p>
    <w:p w14:paraId="49BE1D5B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8. Possíveis interpretações</w:t>
      </w:r>
      <w:r/>
    </w:p>
    <w:p w14:paraId="5257288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Possíveis interpretações:</w:t>
      </w:r>
      <w:r/>
    </w:p>
    <w:p w14:paraId="53C9F590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múltiplos cliques do usuário;</w:t>
      </w:r>
      <w:r/>
    </w:p>
    <w:p w14:paraId="0C4B1C1B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retry automático de rede;</w:t>
      </w:r>
      <w:r/>
    </w:p>
    <w:p w14:paraId="340E33D7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falha de confirmação de recebimento;</w:t>
      </w:r>
      <w:r/>
    </w:p>
    <w:p w14:paraId="27DB313F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duplicação intencional por erro operacional.</w:t>
      </w:r>
      <w:r/>
    </w:p>
    <w:p w14:paraId="5E10509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sistema deverá:</w:t>
      </w:r>
      <w:r/>
    </w:p>
    <w:p w14:paraId="2AC85BA6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não assumir intencionalidade sem decisão administrativa.</w:t>
      </w:r>
      <w:r/>
    </w:p>
    <w:p w14:paraId="27C871A6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9. Possíveis inconsistências</w:t>
      </w:r>
      <w:r/>
    </w:p>
    <w:p w14:paraId="79058EE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Possíveis inconsistências:</w:t>
      </w:r>
      <w:r/>
    </w:p>
    <w:p w14:paraId="353E06D7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eventos idênticos em curto intervalo;</w:t>
      </w:r>
      <w:r/>
    </w:p>
    <w:p w14:paraId="1C3611A0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múltiplas entradas sem saída;</w:t>
      </w:r>
      <w:r/>
    </w:p>
    <w:p w14:paraId="706155B2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divergência entre registros e sessão esperada;</w:t>
      </w:r>
      <w:r/>
    </w:p>
    <w:p w14:paraId="78687028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duplicidade de sincronização.</w:t>
      </w:r>
      <w:r/>
    </w:p>
    <w:p w14:paraId="6BCB13C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Essas inconsistências:</w:t>
      </w:r>
      <w:r/>
    </w:p>
    <w:p w14:paraId="1F6B7919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são tratadas como ambiguidade técnica, não infração.</w:t>
      </w:r>
      <w:r/>
    </w:p>
    <w:p w14:paraId="3054F489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10. Possíveis pendências</w:t>
      </w:r>
      <w:r/>
    </w:p>
    <w:p w14:paraId="08DAF34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Possíveis pendências:</w:t>
      </w:r>
      <w:r/>
    </w:p>
    <w:p w14:paraId="18D02840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validação de evento principal;</w:t>
      </w:r>
      <w:r/>
    </w:p>
    <w:p w14:paraId="50944F81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escolha de evento canônico;</w:t>
      </w:r>
      <w:r/>
    </w:p>
    <w:p w14:paraId="08689080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revisão de integridade de sincronização;</w:t>
      </w:r>
      <w:r/>
    </w:p>
    <w:p w14:paraId="33FD39D6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análise de falhas de rede.</w:t>
      </w:r>
      <w:r/>
    </w:p>
    <w:p w14:paraId="1F42A649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11. Possíveis justificativas</w:t>
      </w:r>
      <w:r/>
    </w:p>
    <w:p w14:paraId="61BC749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Possíveis justificativas:</w:t>
      </w:r>
      <w:r/>
    </w:p>
    <w:p w14:paraId="3D202987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clique múltiplo acidental;</w:t>
      </w:r>
      <w:r/>
    </w:p>
    <w:p w14:paraId="50B15818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instabilidade de rede;</w:t>
      </w:r>
      <w:r/>
    </w:p>
    <w:p w14:paraId="1F79DBE5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falha de confirmação do aplicativo;</w:t>
      </w:r>
      <w:r/>
    </w:p>
    <w:p w14:paraId="5B70EF29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retry automático do sistema;</w:t>
      </w:r>
      <w:r/>
    </w:p>
    <w:p w14:paraId="5FDD6B37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comportamento do dispositivo.</w:t>
      </w:r>
      <w:r/>
    </w:p>
    <w:p w14:paraId="1EA48234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12. Possíveis decisões administrativas</w:t>
      </w:r>
      <w:r/>
    </w:p>
    <w:p w14:paraId="61F0C64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administração poderá:</w:t>
      </w:r>
      <w:r/>
    </w:p>
    <w:p w14:paraId="5DC0D945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consolidar eventos em um único registro válido;</w:t>
      </w:r>
      <w:r/>
    </w:p>
    <w:p w14:paraId="697CB5AA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aceitar múltiplos registros como redundantes;</w:t>
      </w:r>
      <w:r/>
    </w:p>
    <w:p w14:paraId="44BA14E0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solicitar revisão técnica;</w:t>
      </w:r>
      <w:r/>
    </w:p>
    <w:p w14:paraId="56AF85F6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manter todos os registros para auditoria;</w:t>
      </w:r>
      <w:r/>
    </w:p>
    <w:p w14:paraId="6C7BB2FC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definir evento canônico manualmente.</w:t>
      </w:r>
      <w:r/>
    </w:p>
    <w:p w14:paraId="119C9A56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13. Impactos temporais esperados</w:t>
      </w:r>
      <w:r/>
    </w:p>
    <w:p w14:paraId="2A13C0A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Possíveis impactos:</w:t>
      </w:r>
      <w:r/>
    </w:p>
    <w:p w14:paraId="4F469CE9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ajuste de início ou fim de sessão;</w:t>
      </w:r>
      <w:r/>
    </w:p>
    <w:p w14:paraId="24080F82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eliminação lógica de redundância;</w:t>
      </w:r>
      <w:r/>
    </w:p>
    <w:p w14:paraId="1EEEECEB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impacto mínimo no cálculo de jornada;</w:t>
      </w:r>
      <w:r/>
    </w:p>
    <w:p w14:paraId="74DE8F9C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possível revisão de saldo de horas.</w:t>
      </w:r>
      <w:r/>
    </w:p>
    <w:p w14:paraId="2CD5A88D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14. Impactos no banco de horas</w:t>
      </w:r>
      <w:r/>
    </w:p>
    <w:p w14:paraId="017BFEB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Banco de horas poderá:</w:t>
      </w:r>
      <w:r/>
    </w:p>
    <w:p w14:paraId="152F0E71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ser corrigido após deduplicação;</w:t>
      </w:r>
      <w:r/>
    </w:p>
    <w:p w14:paraId="01DA132B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evitar contagem duplicada de tempo;</w:t>
      </w:r>
      <w:r/>
    </w:p>
    <w:p w14:paraId="1121FA0B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manter rastreabilidade de eventos descartados logicamente.</w:t>
      </w:r>
      <w:r/>
    </w:p>
    <w:p w14:paraId="4F0F84BF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15. Comportamento esperado em reprocessamento</w:t>
      </w:r>
      <w:r/>
    </w:p>
    <w:p w14:paraId="3E150DC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Reprocessamentos posteriores deverão:</w:t>
      </w:r>
      <w:r/>
    </w:p>
    <w:p w14:paraId="20DB9EA3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reavaliar duplicidades com regras atualizadas;</w:t>
      </w:r>
      <w:r/>
    </w:p>
    <w:p w14:paraId="702EDFDD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manter todos os eventos brutos;</w:t>
      </w:r>
      <w:r/>
    </w:p>
    <w:p w14:paraId="692D1873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recalcular sessão a partir de eventos únicos lógicos;</w:t>
      </w:r>
      <w:r/>
    </w:p>
    <w:p w14:paraId="620017F6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preservar histórico de deduplicação.</w:t>
      </w:r>
      <w:r/>
    </w:p>
    <w:p w14:paraId="47876F99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16. Comportamento esperado após fechamento</w:t>
      </w:r>
      <w:r/>
    </w:p>
    <w:p w14:paraId="1EE0D17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Após fechamento:</w:t>
      </w:r>
      <w:r/>
    </w:p>
    <w:p w14:paraId="223DC0F6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eventos duplicados devem continuar auditáveis;</w:t>
      </w:r>
      <w:r/>
    </w:p>
    <w:p w14:paraId="3DAEE702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consolidação deve ser preservada;</w:t>
      </w:r>
      <w:r/>
    </w:p>
    <w:p w14:paraId="1386CA18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reabertura deve respeitar lógica de deduplicação anterior.</w:t>
      </w:r>
      <w:r/>
    </w:p>
    <w:p w14:paraId="2BAD230B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17. Riscos arquiteturais observados</w:t>
      </w:r>
      <w:r/>
    </w:p>
    <w:p w14:paraId="0D58E16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sistema deve evitar:</w:t>
      </w:r>
      <w:r/>
    </w:p>
    <w:p w14:paraId="15D34E66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perda de eventos duplicados sem rastreabilidade;</w:t>
      </w:r>
      <w:r/>
    </w:p>
    <w:p w14:paraId="4A7D291A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deduplicação agressiva sem critério;</w:t>
      </w:r>
      <w:r/>
    </w:p>
    <w:p w14:paraId="01479EBA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confundir repetição com fraude;</w:t>
      </w:r>
      <w:r/>
    </w:p>
    <w:p w14:paraId="53785C30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remover evidências brutas originais;</w:t>
      </w:r>
      <w:r/>
    </w:p>
    <w:p w14:paraId="58A24B15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acoplar interpretação à captura.</w:t>
      </w:r>
      <w:r/>
    </w:p>
    <w:p w14:paraId="5ED6C2AA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18. Ambiguidades relevantes</w:t>
      </w:r>
      <w:r/>
    </w:p>
    <w:p w14:paraId="4BCE8E9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Possíveis ambiguidades:</w:t>
      </w:r>
      <w:r/>
    </w:p>
    <w:p w14:paraId="624860EE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duplicidade intencional vs falha técnica;</w:t>
      </w:r>
      <w:r/>
    </w:p>
    <w:p w14:paraId="175DFF7D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eventos simultâneos legítimos em cenários extremos;</w:t>
      </w:r>
      <w:r/>
    </w:p>
    <w:p w14:paraId="57F9BE45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retry de rede versus ação humana;</w:t>
      </w:r>
      <w:r/>
    </w:p>
    <w:p w14:paraId="2A1757D5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inconsistência de relógio do dispositivo.</w:t>
      </w:r>
      <w:r/>
    </w:p>
    <w:p w14:paraId="71834318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19. Observações importantes</w:t>
      </w:r>
      <w:r/>
    </w:p>
    <w:p w14:paraId="646CF57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Este caso valida:</w:t>
      </w:r>
      <w:r/>
    </w:p>
    <w:p w14:paraId="23C3D86C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idempotência como princípio estrutural;</w:t>
      </w:r>
      <w:r/>
    </w:p>
    <w:p w14:paraId="7C1E6E77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preservação integral de evidências brutas;</w:t>
      </w:r>
      <w:r/>
    </w:p>
    <w:p w14:paraId="3CFA2AC6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separação entre captura e interpretação.</w:t>
      </w:r>
      <w:r/>
    </w:p>
    <w:p w14:paraId="4538010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Também valida:</w:t>
      </w:r>
      <w:r/>
    </w:p>
    <w:p w14:paraId="206746B3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robustez contra falhas de rede;</w:t>
      </w:r>
      <w:r/>
    </w:p>
    <w:p w14:paraId="4F572654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confiabilidade em ambientes móveis;</w:t>
      </w:r>
      <w:r/>
    </w:p>
    <w:p w14:paraId="4E60AA42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auditoria completa de eventos redundantes.</w:t>
      </w:r>
      <w:r/>
    </w:p>
    <w:p w14:paraId="013D580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Este caso possui forte relação com:</w:t>
      </w:r>
      <w:r/>
    </w:p>
    <w:p w14:paraId="6317A458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arquitetura event-driven;</w:t>
      </w:r>
      <w:r/>
    </w:p>
    <w:p w14:paraId="385C49B4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sincronização offline;</w:t>
      </w:r>
      <w:r/>
    </w:p>
    <w:p w14:paraId="28BC6DE7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confiabilidade de logs;</w:t>
      </w:r>
      <w:r/>
    </w:p>
    <w:p w14:paraId="49ADCAB2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reconstrução de sessão;</w:t>
      </w:r>
      <w:r/>
    </w:p>
    <w:p w14:paraId="4AB0DE57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integridade de dados.</w:t>
      </w:r>
      <w:r/>
    </w:p>
    <w:sectPr>
      <w:footnotePr/>
      <w:endnotePr/>
      <w:type w:val="nextPage"/>
      <w:pgSz w:h="16838" w:orient="portrait" w:w="11906"/>
      <w:pgMar w:top="1417" w:right="1701" w:bottom="1417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C695D3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511C06E3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2">
    <w:nsid w:val="70D1A26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revision>2</cp:revision>
  <dcterms:modified xsi:type="dcterms:W3CDTF">2026-05-18T19:54:53Z</dcterms:modified>
</cp:coreProperties>
</file>