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E809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REGISTROS REDUNDANTES SEM DECLARAÇÃO EXPLÍCITA — VERSÃO INICIAL</w:t>
      </w:r>
      <w:r/>
    </w:p>
    <w:p w14:paraId="26BF6B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17DD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múltiplos registros muito próximos temporalmente, realizados sem declaração explícita de entrada ou saída.</w:t>
      </w:r>
      <w:r/>
    </w:p>
    <w:p w14:paraId="178BA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B02B2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duplicidade operacional;</w:t>
      </w:r>
      <w:r/>
    </w:p>
    <w:p w14:paraId="63748B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filtragem interpretativa;</w:t>
      </w:r>
      <w:r/>
    </w:p>
    <w:p w14:paraId="5EE47E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dos eventos brutos;</w:t>
      </w:r>
      <w:r/>
    </w:p>
    <w:p w14:paraId="20CA01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interpretações artificiais;</w:t>
      </w:r>
      <w:r/>
    </w:p>
    <w:p w14:paraId="3D693E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contra acionamentos repetidos;</w:t>
      </w:r>
      <w:r/>
    </w:p>
    <w:p w14:paraId="7588DA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do motor interpretativo.</w:t>
      </w:r>
      <w:r/>
    </w:p>
    <w:p w14:paraId="032100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4CF6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registros utilizando aplicativo móvel ou interface web.</w:t>
      </w:r>
      <w:r/>
    </w:p>
    <w:p w14:paraId="2FCA2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qualquer motivo:</w:t>
      </w:r>
      <w:r/>
    </w:p>
    <w:p w14:paraId="7A4FD3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clica repetidamente;</w:t>
      </w:r>
      <w:r/>
    </w:p>
    <w:p w14:paraId="1D75EB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reenviam-se registros;</w:t>
      </w:r>
      <w:r/>
    </w:p>
    <w:p w14:paraId="2B1F66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múltiplos acionamentos involuntários;</w:t>
      </w:r>
      <w:r/>
    </w:p>
    <w:p w14:paraId="43326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repetições operacionais próximas.</w:t>
      </w:r>
      <w:r/>
    </w:p>
    <w:p w14:paraId="5F19B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registros:</w:t>
      </w:r>
      <w:r/>
    </w:p>
    <w:p w14:paraId="64577B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declaração explícita;</w:t>
      </w:r>
      <w:r/>
    </w:p>
    <w:p w14:paraId="2F93DF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intenção claramente informada;</w:t>
      </w:r>
      <w:r/>
    </w:p>
    <w:p w14:paraId="12661C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em intervalo temporal muito reduzido.</w:t>
      </w:r>
      <w:r/>
    </w:p>
    <w:p w14:paraId="14ED12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4F51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E92EC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livre habilitado;</w:t>
      </w:r>
      <w:r/>
    </w:p>
    <w:p w14:paraId="4C7C9D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automática habilitada;</w:t>
      </w:r>
      <w:r/>
    </w:p>
    <w:p w14:paraId="2507F4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opcional;</w:t>
      </w:r>
      <w:r/>
    </w:p>
    <w:p w14:paraId="24E39B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 configurada.</w:t>
      </w:r>
      <w:r/>
    </w:p>
    <w:p w14:paraId="2D7B55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5609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 próximo ao horário esperado de entrada.</w:t>
      </w:r>
      <w:r/>
    </w:p>
    <w:p w14:paraId="02BBB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insegurança operacional ou repetição involuntária:</w:t>
      </w:r>
      <w:r/>
    </w:p>
    <w:p w14:paraId="06608A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registros são enviados em sequência.</w:t>
      </w:r>
      <w:r/>
    </w:p>
    <w:p w14:paraId="468168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5816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22D01C0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07:59:10.</w:t>
      </w:r>
      <w:r/>
    </w:p>
    <w:p w14:paraId="4DBBBB5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07:59:22.</w:t>
      </w:r>
      <w:r/>
    </w:p>
    <w:p w14:paraId="359D647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07:59:41.</w:t>
      </w:r>
      <w:r/>
    </w:p>
    <w:p w14:paraId="50048C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08:00:03.</w:t>
      </w:r>
      <w:r/>
    </w:p>
    <w:p w14:paraId="0769C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395CE2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30D3DC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47DB64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válida;</w:t>
      </w:r>
      <w:r/>
    </w:p>
    <w:p w14:paraId="3BD877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declaração: NÃO_INFORMADO.</w:t>
      </w:r>
      <w:r/>
    </w:p>
    <w:p w14:paraId="392E14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1623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8A978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proximidade temporal;</w:t>
      </w:r>
      <w:r/>
    </w:p>
    <w:p w14:paraId="15C3D7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dispositivo;</w:t>
      </w:r>
      <w:r/>
    </w:p>
    <w:p w14:paraId="79B732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localização;</w:t>
      </w:r>
      <w:r/>
    </w:p>
    <w:p w14:paraId="736D44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biometria;</w:t>
      </w:r>
      <w:r/>
    </w:p>
    <w:p w14:paraId="56A5BE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política operacional;</w:t>
      </w:r>
      <w:r/>
    </w:p>
    <w:p w14:paraId="296590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declaração explícita.</w:t>
      </w:r>
      <w:r/>
    </w:p>
    <w:p w14:paraId="2D578C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8C0E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A0BDD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eventos brutos;</w:t>
      </w:r>
      <w:r/>
    </w:p>
    <w:p w14:paraId="25885B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múltiplas interpretações artificiais;</w:t>
      </w:r>
      <w:r/>
    </w:p>
    <w:p w14:paraId="73C268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tolerância operacional configurável;</w:t>
      </w:r>
      <w:r/>
    </w:p>
    <w:p w14:paraId="467EB1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apenas evento representativo para interpretação principal;</w:t>
      </w:r>
      <w:r/>
    </w:p>
    <w:p w14:paraId="2DB7D0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operacionalmente eventos redundantes próximos;</w:t>
      </w:r>
      <w:r/>
    </w:p>
    <w:p w14:paraId="229813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integral dos registros descartados interpretativamente.</w:t>
      </w:r>
      <w:r/>
    </w:p>
    <w:p w14:paraId="16D345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38B4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1CAC71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registros representam mesma intenção operacional;</w:t>
      </w:r>
      <w:r/>
    </w:p>
    <w:p w14:paraId="446AB7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um evento deverá compor a sessão operacional principal;</w:t>
      </w:r>
      <w:r/>
    </w:p>
    <w:p w14:paraId="1E68BE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demais eventos deverão permanecer apenas como evidência histórica redundante.</w:t>
      </w:r>
      <w:r/>
    </w:p>
    <w:p w14:paraId="0782AE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B6A2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C990A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excessiva;</w:t>
      </w:r>
      <w:r/>
    </w:p>
    <w:p w14:paraId="347E4F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acionamentos involuntários;</w:t>
      </w:r>
      <w:r/>
    </w:p>
    <w:p w14:paraId="73F2FA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operacional.</w:t>
      </w:r>
      <w:r/>
    </w:p>
    <w:p w14:paraId="04680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13BF83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gerar infração;</w:t>
      </w:r>
      <w:r/>
    </w:p>
    <w:p w14:paraId="16C88D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gerar múltiplas entradas artificiais;</w:t>
      </w:r>
      <w:r/>
    </w:p>
    <w:p w14:paraId="38D407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fragmentar sessões operacionais.</w:t>
      </w:r>
      <w:r/>
    </w:p>
    <w:p w14:paraId="03954C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B024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pendência administrativa relevante esperada.</w:t>
      </w:r>
      <w:r/>
    </w:p>
    <w:p w14:paraId="69D751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6CAF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B35EF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cliques involuntários;</w:t>
      </w:r>
      <w:r/>
    </w:p>
    <w:p w14:paraId="44C9B6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dúvida do usuário;</w:t>
      </w:r>
      <w:r/>
    </w:p>
    <w:p w14:paraId="1DA33B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lentidão operacional;</w:t>
      </w:r>
      <w:r/>
    </w:p>
    <w:p w14:paraId="675709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resposta visual imediata;</w:t>
      </w:r>
      <w:r/>
    </w:p>
    <w:p w14:paraId="46C5AD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temporária de interface.</w:t>
      </w:r>
      <w:r/>
    </w:p>
    <w:p w14:paraId="2FEF74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6EF5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Normalmente:</w:t>
      </w:r>
      <w:r/>
    </w:p>
    <w:p w14:paraId="0F48FB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decisão administrativa excepcional será necessária.</w:t>
      </w:r>
      <w:r/>
    </w:p>
    <w:p w14:paraId="789B59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62A55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impacto temporal relevante esperado.</w:t>
      </w:r>
      <w:r/>
    </w:p>
    <w:p w14:paraId="71B86D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EB6C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impacto esperado decorrente exclusivamente da redundância operacional.</w:t>
      </w:r>
      <w:r/>
    </w:p>
    <w:p w14:paraId="6A18C3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C905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58EBB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apenas interpretação principal coerente;</w:t>
      </w:r>
      <w:r/>
    </w:p>
    <w:p w14:paraId="6E95E9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registros redundantes apenas como evidência histórica;</w:t>
      </w:r>
      <w:r/>
    </w:p>
    <w:p w14:paraId="5C5CE8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multiplicação artificial de sessões.</w:t>
      </w:r>
      <w:r/>
    </w:p>
    <w:p w14:paraId="4A0E31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4F445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2B976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brutos permanecem preservados;</w:t>
      </w:r>
      <w:r/>
    </w:p>
    <w:p w14:paraId="15D9AC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consolidada mantém apenas eventos relevantes;</w:t>
      </w:r>
      <w:r/>
    </w:p>
    <w:p w14:paraId="0C979F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redundâncias continuam auditáveis historicamente.</w:t>
      </w:r>
      <w:r/>
    </w:p>
    <w:p w14:paraId="1F31ED0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58FA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A9DE6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múltiplas entradas artificiais;</w:t>
      </w:r>
      <w:r/>
    </w:p>
    <w:p w14:paraId="45B2E3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múltiplas saídas artificiais;</w:t>
      </w:r>
      <w:r/>
    </w:p>
    <w:p w14:paraId="7358B6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fragmentar sessões operacionalmente válidas;</w:t>
      </w:r>
      <w:r/>
    </w:p>
    <w:p w14:paraId="00504E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dos eventos redundantes;</w:t>
      </w:r>
      <w:r/>
    </w:p>
    <w:p w14:paraId="61CDF0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brutos fisicamente.</w:t>
      </w:r>
      <w:r/>
    </w:p>
    <w:p w14:paraId="2F1D26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38D3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AE150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involuntária;</w:t>
      </w:r>
      <w:r/>
    </w:p>
    <w:p w14:paraId="608187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deliberada;</w:t>
      </w:r>
      <w:r/>
    </w:p>
    <w:p w14:paraId="29BF4C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automática;</w:t>
      </w:r>
      <w:r/>
    </w:p>
    <w:p w14:paraId="2E89B9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operacional;</w:t>
      </w:r>
      <w:r/>
    </w:p>
    <w:p w14:paraId="3DAEC7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abas ou dispositivos.</w:t>
      </w:r>
      <w:r/>
    </w:p>
    <w:p w14:paraId="036BC1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D486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importante princípio arquitetural:</w:t>
      </w:r>
      <w:r/>
    </w:p>
    <w:p w14:paraId="2C5D3B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do fato bruto;</w:t>
      </w:r>
      <w:r/>
    </w:p>
    <w:p w14:paraId="3BF3EB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preservação histórica e interpretação operacional.</w:t>
      </w:r>
      <w:r/>
    </w:p>
    <w:p w14:paraId="17BBF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C2EBE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interpretativa;</w:t>
      </w:r>
      <w:r/>
    </w:p>
    <w:p w14:paraId="7D2264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0926FF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ruído operacional;</w:t>
      </w:r>
      <w:r/>
    </w:p>
    <w:p w14:paraId="418C0A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do motor de interpretação.</w:t>
      </w:r>
      <w:r/>
    </w:p>
    <w:p w14:paraId="6D424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intervalo de tolerância operacional:</w:t>
      </w:r>
      <w:r/>
    </w:p>
    <w:p w14:paraId="10089F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configurável;</w:t>
      </w:r>
      <w:r/>
    </w:p>
    <w:p w14:paraId="716B61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variar conforme política operacional;</w:t>
      </w:r>
      <w:r/>
    </w:p>
    <w:p w14:paraId="564748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ser rigidamente fixo no domínio.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5B07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4EC3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99D3D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2026-05-18T18:16:58Z</dcterms:modified>
</cp:coreProperties>
</file>