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1F7A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REPROCESSAMENTO APÓS ALTERAÇÃO DE POLÍTICA OPERACIONAL — VERSÃO INICIAL</w:t>
      </w:r>
      <w:r/>
    </w:p>
    <w:p w14:paraId="1E74EA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F48C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reprocessamento operacional causado por alteração de política administrativa ou regra de interpretação ainda dentro de competência aberta.</w:t>
      </w:r>
      <w:r/>
    </w:p>
    <w:p w14:paraId="05B7E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BE3D0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controlado;</w:t>
      </w:r>
      <w:r/>
    </w:p>
    <w:p w14:paraId="0F3D91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políticas;</w:t>
      </w:r>
      <w:r/>
    </w:p>
    <w:p w14:paraId="01FF92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temporal;</w:t>
      </w:r>
      <w:r/>
    </w:p>
    <w:p w14:paraId="6C19A3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recalculabilidade;</w:t>
      </w:r>
      <w:r/>
    </w:p>
    <w:p w14:paraId="5DCEE0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20A551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prospectiva de interpretação;</w:t>
      </w:r>
      <w:r/>
    </w:p>
    <w:p w14:paraId="06F8F7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versões;</w:t>
      </w:r>
      <w:r/>
    </w:p>
    <w:p w14:paraId="5D7AEF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da consolidação histórica.</w:t>
      </w:r>
      <w:r/>
    </w:p>
    <w:p w14:paraId="3CA8BF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8C31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competência ainda aberta:</w:t>
      </w:r>
      <w:r/>
    </w:p>
    <w:p w14:paraId="749E25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altera política operacional;</w:t>
      </w:r>
      <w:r/>
    </w:p>
    <w:p w14:paraId="5F35BF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 tolerâncias;</w:t>
      </w:r>
      <w:r/>
    </w:p>
    <w:p w14:paraId="093C5D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 regras de cálculo;</w:t>
      </w:r>
      <w:r/>
    </w:p>
    <w:p w14:paraId="090C2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redefine parâmetros administrativos;</w:t>
      </w:r>
      <w:r/>
    </w:p>
    <w:p w14:paraId="49AF32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 critérios interpretativos.</w:t>
      </w:r>
      <w:r/>
    </w:p>
    <w:p w14:paraId="42CB6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já registrados:</w:t>
      </w:r>
      <w:r/>
    </w:p>
    <w:p w14:paraId="7715AB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 preservados;</w:t>
      </w:r>
      <w:r/>
    </w:p>
    <w:p w14:paraId="1D4848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poderão ser reinterpretados conforme nova política vigente.</w:t>
      </w:r>
      <w:r/>
    </w:p>
    <w:p w14:paraId="68945A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9049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0B829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políticas;</w:t>
      </w:r>
      <w:r/>
    </w:p>
    <w:p w14:paraId="0D8658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de regras;</w:t>
      </w:r>
      <w:r/>
    </w:p>
    <w:p w14:paraId="3E238E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motor de reprocessamento;</w:t>
      </w:r>
      <w:r/>
    </w:p>
    <w:p w14:paraId="098204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interpretativa;</w:t>
      </w:r>
      <w:r/>
    </w:p>
    <w:p w14:paraId="048D65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5E2B5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possui:</w:t>
      </w:r>
      <w:r/>
    </w:p>
    <w:p w14:paraId="416450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para alterar políticas futuras;</w:t>
      </w:r>
      <w:r/>
    </w:p>
    <w:p w14:paraId="0D8FF2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revisão administrativa.</w:t>
      </w:r>
      <w:r/>
    </w:p>
    <w:p w14:paraId="103516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3513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Competência:</w:t>
      </w:r>
      <w:r/>
    </w:p>
    <w:p w14:paraId="78E245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ainda aberta;</w:t>
      </w:r>
      <w:r/>
    </w:p>
    <w:p w14:paraId="40E5BC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 processada.</w:t>
      </w:r>
      <w:r/>
    </w:p>
    <w:p w14:paraId="223CE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anterior:</w:t>
      </w:r>
      <w:r/>
    </w:p>
    <w:p w14:paraId="40DD47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máxima de atraso: 10 minutos.</w:t>
      </w:r>
      <w:r/>
    </w:p>
    <w:p w14:paraId="7C599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política:</w:t>
      </w:r>
      <w:r/>
    </w:p>
    <w:p w14:paraId="5BDD16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máxima passa para 15 minutos.</w:t>
      </w:r>
      <w:r/>
    </w:p>
    <w:p w14:paraId="50F9A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entra em vigor:</w:t>
      </w:r>
      <w:r/>
    </w:p>
    <w:p w14:paraId="263D4D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18/09.</w:t>
      </w:r>
      <w:r/>
    </w:p>
    <w:p w14:paraId="27388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anteriores:</w:t>
      </w:r>
      <w:r/>
    </w:p>
    <w:p w14:paraId="6A84A0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haviam gerado inconsistências provisórias.</w:t>
      </w:r>
      <w:r/>
    </w:p>
    <w:p w14:paraId="7FB8CB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8711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4F6DD9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08:12.</w:t>
      </w:r>
      <w:r/>
    </w:p>
    <w:p w14:paraId="545A59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08:13.</w:t>
      </w:r>
      <w:r/>
    </w:p>
    <w:p w14:paraId="31C7AB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08:14.</w:t>
      </w:r>
      <w:r/>
    </w:p>
    <w:p w14:paraId="76FF8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 política anterior:</w:t>
      </w:r>
      <w:r/>
    </w:p>
    <w:p w14:paraId="529B9B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considerados inconsistentes.</w:t>
      </w:r>
      <w:r/>
    </w:p>
    <w:p w14:paraId="5ED76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nova política:</w:t>
      </w:r>
      <w:r/>
    </w:p>
    <w:p w14:paraId="235F04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passam potencialmente a ser válidos.</w:t>
      </w:r>
      <w:r/>
    </w:p>
    <w:p w14:paraId="652AEE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A51F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11ED9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3B42CB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interpretativo anterior;</w:t>
      </w:r>
      <w:r/>
    </w:p>
    <w:p w14:paraId="0A2C57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antiga;</w:t>
      </w:r>
      <w:r/>
    </w:p>
    <w:p w14:paraId="62DA75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política;</w:t>
      </w:r>
      <w:r/>
    </w:p>
    <w:p w14:paraId="7CC252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da alteração;</w:t>
      </w:r>
      <w:r/>
    </w:p>
    <w:p w14:paraId="76E422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reprocessamento.</w:t>
      </w:r>
      <w:r/>
    </w:p>
    <w:p w14:paraId="27270A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2D014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BB3B6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eventos brutos;</w:t>
      </w:r>
      <w:r/>
    </w:p>
    <w:p w14:paraId="569C09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interpretações anteriores;</w:t>
      </w:r>
      <w:r/>
    </w:p>
    <w:p w14:paraId="3BD89D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nova política aplicada;</w:t>
      </w:r>
      <w:r/>
    </w:p>
    <w:p w14:paraId="454935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interpretações impactadas;</w:t>
      </w:r>
      <w:r/>
    </w:p>
    <w:p w14:paraId="6ED513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qual versão produziu cada interpretação;</w:t>
      </w:r>
      <w:r/>
    </w:p>
    <w:p w14:paraId="1238EB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sobrescrita destrutiva da trilha histórica;</w:t>
      </w:r>
      <w:r/>
    </w:p>
    <w:p w14:paraId="17F48F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auditoria evolutiva.</w:t>
      </w:r>
      <w:r/>
    </w:p>
    <w:p w14:paraId="09B7BF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F4E2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0322C8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deixa de existir;</w:t>
      </w:r>
      <w:r/>
    </w:p>
    <w:p w14:paraId="2230F8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passa a ser tolerado;</w:t>
      </w:r>
      <w:r/>
    </w:p>
    <w:p w14:paraId="6B3C48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operacional muda;</w:t>
      </w:r>
      <w:r/>
    </w:p>
    <w:p w14:paraId="66FDF5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temporal é ajustado.</w:t>
      </w:r>
      <w:r/>
    </w:p>
    <w:p w14:paraId="5A7BC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CCAE9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contexto histórico da alteração.</w:t>
      </w:r>
      <w:r/>
    </w:p>
    <w:p w14:paraId="4E5244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0E1C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0FE264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interpretações antigas e novas;</w:t>
      </w:r>
      <w:r/>
    </w:p>
    <w:p w14:paraId="7B2EC6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leituras históricas;</w:t>
      </w:r>
      <w:r/>
    </w:p>
    <w:p w14:paraId="4D87A6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diferenças temporais entre versões de cálculo.</w:t>
      </w:r>
      <w:r/>
    </w:p>
    <w:p w14:paraId="6B772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6C0D3E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naturais em sistemas recalculáveis;</w:t>
      </w:r>
      <w:r/>
    </w:p>
    <w:p w14:paraId="6F38A8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auditáveis.</w:t>
      </w:r>
      <w:r/>
    </w:p>
    <w:p w14:paraId="503A6D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62F6E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754BD9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5BFA83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administrativa;</w:t>
      </w:r>
      <w:r/>
    </w:p>
    <w:p w14:paraId="513FBF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impactos;</w:t>
      </w:r>
      <w:r/>
    </w:p>
    <w:p w14:paraId="211949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compensações provisórias.</w:t>
      </w:r>
      <w:r/>
    </w:p>
    <w:p w14:paraId="2C0201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E75A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8CE4F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organizacional;</w:t>
      </w:r>
      <w:r/>
    </w:p>
    <w:p w14:paraId="278F7D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normativa;</w:t>
      </w:r>
      <w:r/>
    </w:p>
    <w:p w14:paraId="0779C3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administrativa;</w:t>
      </w:r>
      <w:r/>
    </w:p>
    <w:p w14:paraId="638470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operacional;</w:t>
      </w:r>
      <w:r/>
    </w:p>
    <w:p w14:paraId="165ADB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melhoria de política institucional.</w:t>
      </w:r>
      <w:r/>
    </w:p>
    <w:p w14:paraId="4C582C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FFF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7730A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novo cálculo;</w:t>
      </w:r>
      <w:r/>
    </w:p>
    <w:p w14:paraId="50B978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interpretação anterior;</w:t>
      </w:r>
      <w:r/>
    </w:p>
    <w:p w14:paraId="1FD135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 apenas prospectivamente;</w:t>
      </w:r>
      <w:r/>
    </w:p>
    <w:p w14:paraId="5A8BAB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limitar reprocessamentos;</w:t>
      </w:r>
      <w:r/>
    </w:p>
    <w:p w14:paraId="02162C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congelar interpretações específicas.</w:t>
      </w:r>
      <w:r/>
    </w:p>
    <w:p w14:paraId="2F4D8D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31BC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395DD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de déficits;</w:t>
      </w:r>
      <w:r/>
    </w:p>
    <w:p w14:paraId="65EAC4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créditos;</w:t>
      </w:r>
      <w:r/>
    </w:p>
    <w:p w14:paraId="260B01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inconsistências;</w:t>
      </w:r>
      <w:r/>
    </w:p>
    <w:p w14:paraId="16DE13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banco de horas.</w:t>
      </w:r>
      <w:r/>
    </w:p>
    <w:p w14:paraId="1D244D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0322A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0A390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saldos provisórios;</w:t>
      </w:r>
      <w:r/>
    </w:p>
    <w:p w14:paraId="79E6BA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débitos anteriores;</w:t>
      </w:r>
      <w:r/>
    </w:p>
    <w:p w14:paraId="71DAE5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créditos anteriormente inexistentes;</w:t>
      </w:r>
      <w:r/>
    </w:p>
    <w:p w14:paraId="41EB06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compensações provisórias.</w:t>
      </w:r>
      <w:r/>
    </w:p>
    <w:p w14:paraId="56EBD7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4A52A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deverão:</w:t>
      </w:r>
      <w:r/>
    </w:p>
    <w:p w14:paraId="2359F4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interpretativo;</w:t>
      </w:r>
      <w:r/>
    </w:p>
    <w:p w14:paraId="5460FB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versão da política aplicada;</w:t>
      </w:r>
      <w:r/>
    </w:p>
    <w:p w14:paraId="3854D9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momento do reprocessamento;</w:t>
      </w:r>
      <w:r/>
    </w:p>
    <w:p w14:paraId="40AA4A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destruição histórica;</w:t>
      </w:r>
      <w:r/>
    </w:p>
    <w:p w14:paraId="033CE7F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auditável completa.</w:t>
      </w:r>
      <w:r/>
    </w:p>
    <w:p w14:paraId="4E1FDF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9DF6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7A205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consolidada não deve ser automaticamente reinterpretada;</w:t>
      </w:r>
      <w:r/>
    </w:p>
    <w:p w14:paraId="29AB06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devem utilizar mecanismos compensatórios;</w:t>
      </w:r>
      <w:r/>
    </w:p>
    <w:p w14:paraId="0E7579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históricas devem permanecer preservadas.</w:t>
      </w:r>
      <w:r/>
    </w:p>
    <w:p w14:paraId="658D77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0242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76980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interpretações historicamente relevantes;</w:t>
      </w:r>
      <w:r/>
    </w:p>
    <w:p w14:paraId="5FA90F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versões anteriores;</w:t>
      </w:r>
      <w:r/>
    </w:p>
    <w:p w14:paraId="793A03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reinterpretar retroativamente períodos fechados sem controle;</w:t>
      </w:r>
      <w:r/>
    </w:p>
    <w:p w14:paraId="099731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política atual com política historicamente vigente;</w:t>
      </w:r>
      <w:r/>
    </w:p>
    <w:p w14:paraId="3F8C30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rastreabilidade do reprocessamento.</w:t>
      </w:r>
      <w:r/>
    </w:p>
    <w:p w14:paraId="5C30B8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776D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2EE3D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alcance temporal da nova política;</w:t>
      </w:r>
      <w:r/>
    </w:p>
    <w:p w14:paraId="3286DE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retroatividade parcial;</w:t>
      </w:r>
      <w:r/>
    </w:p>
    <w:p w14:paraId="1A6F98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regras;</w:t>
      </w:r>
      <w:r/>
    </w:p>
    <w:p w14:paraId="797C67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divergente entre gestores;</w:t>
      </w:r>
      <w:r/>
    </w:p>
    <w:p w14:paraId="67BD8C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aceitável de reprocessamento.</w:t>
      </w:r>
      <w:r/>
    </w:p>
    <w:p w14:paraId="3BE856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2F39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51782D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políticas;</w:t>
      </w:r>
      <w:r/>
    </w:p>
    <w:p w14:paraId="7DE92A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administrativo;</w:t>
      </w:r>
      <w:r/>
    </w:p>
    <w:p w14:paraId="6B9803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auditável;</w:t>
      </w:r>
      <w:r/>
    </w:p>
    <w:p w14:paraId="0C4235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fato bruto e interpretação evolutiva.</w:t>
      </w:r>
      <w:r/>
    </w:p>
    <w:p w14:paraId="1AF8D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FE41B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importância da preservação histórica;</w:t>
      </w:r>
      <w:r/>
    </w:p>
    <w:p w14:paraId="1921B2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das interpretações;</w:t>
      </w:r>
      <w:r/>
    </w:p>
    <w:p w14:paraId="239589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normativa sem destruição histórica.</w:t>
      </w:r>
      <w:r/>
    </w:p>
    <w:p w14:paraId="31728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129D5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6E6987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7CCD42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4DF5B8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50F1C3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 versionadas.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A334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D3E0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AEAEE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2026-05-18T18:29:57Z</dcterms:modified>
</cp:coreProperties>
</file>