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25DA8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CATÁLOGO DE EVENTOS DE DOMÍNIO — TAXONOMIA OPERACIONAL E SEMÂNTICA EVENT-DRIVEN — VERSÃO INICIAL</w:t>
      </w:r>
      <w:r/>
    </w:p>
    <w:p w14:paraId="0E6E84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artefato</w:t>
      </w:r>
      <w:r/>
    </w:p>
    <w:p w14:paraId="1B9B6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documento define o catálogo oficial de:</w:t>
      </w:r>
      <w:r/>
    </w:p>
    <w:p w14:paraId="247E06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de domínio;</w:t>
      </w:r>
      <w:r/>
    </w:p>
    <w:p w14:paraId="36658C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operacionais;</w:t>
      </w:r>
      <w:r/>
    </w:p>
    <w:p w14:paraId="08A3E24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administrativos;</w:t>
      </w:r>
      <w:r/>
    </w:p>
    <w:p w14:paraId="029AA6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temporais;</w:t>
      </w:r>
      <w:r/>
    </w:p>
    <w:p w14:paraId="6FCC74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de auditoria;</w:t>
      </w:r>
      <w:r/>
    </w:p>
    <w:p w14:paraId="0AE840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sistêmicos.</w:t>
      </w:r>
      <w:r/>
    </w:p>
    <w:p w14:paraId="34F77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Seu objetivo é:</w:t>
      </w:r>
      <w:r/>
    </w:p>
    <w:p w14:paraId="1487C8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padronizar a semântica dos eventos;</w:t>
      </w:r>
      <w:r/>
    </w:p>
    <w:p w14:paraId="3ED2383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nomenclatura;</w:t>
      </w:r>
      <w:r/>
    </w:p>
    <w:p w14:paraId="4FB1CE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Event Sourcing;</w:t>
      </w:r>
      <w:r/>
    </w:p>
    <w:p w14:paraId="1B671B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suportar CQRS;</w:t>
      </w:r>
      <w:r/>
    </w:p>
    <w:p w14:paraId="0F6F3E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replay determinístico;</w:t>
      </w:r>
      <w:r/>
    </w:p>
    <w:p w14:paraId="792345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rastreabilidade histórica;</w:t>
      </w:r>
      <w:r/>
    </w:p>
    <w:p w14:paraId="01125E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contratos entre bounded contexts.</w:t>
      </w:r>
      <w:r/>
    </w:p>
    <w:p w14:paraId="05F3DBF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Princípios fundamentais</w:t>
      </w:r>
      <w:r/>
    </w:p>
    <w:p w14:paraId="3FEC0F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2.1 Evento é fato histórico</w:t>
      </w:r>
      <w:r/>
    </w:p>
    <w:p w14:paraId="490B9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representa:</w:t>
      </w:r>
      <w:r/>
    </w:p>
    <w:p w14:paraId="68DB33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algo que ocorreu;</w:t>
      </w:r>
      <w:r/>
    </w:p>
    <w:p w14:paraId="429B1E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 contexto;</w:t>
      </w:r>
      <w:r/>
    </w:p>
    <w:p w14:paraId="7C3053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 determinado instante;</w:t>
      </w:r>
      <w:r/>
    </w:p>
    <w:p w14:paraId="5A53D1C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 determinada causalidade.</w:t>
      </w:r>
      <w:r/>
    </w:p>
    <w:p w14:paraId="01B31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Evento:</w:t>
      </w:r>
      <w:r/>
    </w:p>
    <w:p w14:paraId="7BA750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 comando;</w:t>
      </w:r>
      <w:r/>
    </w:p>
    <w:p w14:paraId="15F2AF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 intenção;</w:t>
      </w:r>
      <w:r/>
    </w:p>
    <w:p w14:paraId="3DE95F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representa consulta.</w:t>
      </w:r>
      <w:r/>
    </w:p>
    <w:p w14:paraId="5125D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representa:</w:t>
      </w:r>
      <w:r/>
    </w:p>
    <w:p w14:paraId="3964E0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fato consumado.</w:t>
      </w:r>
      <w:r/>
    </w:p>
    <w:p w14:paraId="2506EF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2.2 Eventos são imutáveis</w:t>
      </w:r>
      <w:r/>
    </w:p>
    <w:p w14:paraId="7250A4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persistido:</w:t>
      </w:r>
      <w:r/>
    </w:p>
    <w:p w14:paraId="53BF090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não é alterado;</w:t>
      </w:r>
      <w:r/>
    </w:p>
    <w:p w14:paraId="7C5A1D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não é sobrescrito;</w:t>
      </w:r>
      <w:r/>
    </w:p>
    <w:p w14:paraId="10B956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pode ser compensado;</w:t>
      </w:r>
      <w:r/>
    </w:p>
    <w:p w14:paraId="0D7A46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pode ser invalidado logicamente;</w:t>
      </w:r>
      <w:r/>
    </w:p>
    <w:p w14:paraId="18522F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 permanece auditável.</w:t>
      </w:r>
      <w:r/>
    </w:p>
    <w:p w14:paraId="0DA2BA3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2.3 Eventos possuem causalidade</w:t>
      </w:r>
      <w:r/>
    </w:p>
    <w:p w14:paraId="6BD69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evento deve possuir:</w:t>
      </w:r>
      <w:r/>
    </w:p>
    <w:p w14:paraId="004166C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origem;</w:t>
      </w:r>
      <w:r/>
    </w:p>
    <w:p w14:paraId="0E1961C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contexto;</w:t>
      </w:r>
      <w:r/>
    </w:p>
    <w:p w14:paraId="043DB3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autoria;</w:t>
      </w:r>
      <w:r/>
    </w:p>
    <w:p w14:paraId="590C03A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temporalidade;</w:t>
      </w:r>
      <w:r/>
    </w:p>
    <w:p w14:paraId="40E9763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correlação;</w:t>
      </w:r>
      <w:r/>
    </w:p>
    <w:p w14:paraId="1F9C34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rastreabilidade.</w:t>
      </w:r>
      <w:r/>
    </w:p>
    <w:p w14:paraId="22FAAC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2.4 Eventos são semanticamente explícitos</w:t>
      </w:r>
      <w:r/>
    </w:p>
    <w:p w14:paraId="57814C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devem:</w:t>
      </w:r>
      <w:r/>
    </w:p>
    <w:p w14:paraId="548059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possuir nome claro;</w:t>
      </w:r>
      <w:r/>
    </w:p>
    <w:p w14:paraId="5ECF5EB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expressar ocorrência objetiva;</w:t>
      </w:r>
      <w:r/>
    </w:p>
    <w:p w14:paraId="306E5A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ambiguidade;</w:t>
      </w:r>
      <w:r/>
    </w:p>
    <w:p w14:paraId="6DDE8E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refletir linguagem ubíqua do domínio.</w:t>
      </w:r>
      <w:r/>
    </w:p>
    <w:p w14:paraId="432CAA3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Estrutura conceitual dos eventos</w:t>
      </w:r>
      <w:r/>
    </w:p>
    <w:p w14:paraId="6A145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evento possui:</w:t>
      </w:r>
      <w:r/>
    </w:p>
    <w:p w14:paraId="33B31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Identificador</w:t>
      </w:r>
      <w:r/>
    </w:p>
    <w:p w14:paraId="55294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Tipo</w:t>
      </w:r>
      <w:r/>
    </w:p>
    <w:p w14:paraId="299C47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Timestamp de ocorrência</w:t>
      </w:r>
      <w:r/>
    </w:p>
    <w:p w14:paraId="4BED8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Timestamp de captura</w:t>
      </w:r>
      <w:r/>
    </w:p>
    <w:p w14:paraId="479B0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Contexto</w:t>
      </w:r>
      <w:r/>
    </w:p>
    <w:p w14:paraId="318EC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Origem</w:t>
      </w:r>
      <w:r/>
    </w:p>
    <w:p w14:paraId="1D07F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Correlação</w:t>
      </w:r>
      <w:r/>
    </w:p>
    <w:p w14:paraId="0AAC12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Payload semântico</w:t>
      </w:r>
      <w:r/>
    </w:p>
    <w:p w14:paraId="42414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Versão do schema</w:t>
      </w:r>
      <w:r/>
    </w:p>
    <w:p w14:paraId="0B212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Metadados</w:t>
      </w:r>
      <w:r/>
    </w:p>
    <w:p w14:paraId="6E217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77B3FE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Taxonomia geral de eventos</w:t>
      </w:r>
      <w:r/>
    </w:p>
    <w:p w14:paraId="73F57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eventos são organizados em:</w:t>
      </w:r>
      <w:r/>
    </w:p>
    <w:p w14:paraId="2D46EB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1. Eventos de Captura</w:t>
      </w:r>
      <w:r/>
    </w:p>
    <w:p w14:paraId="022E4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2. Eventos Temporais</w:t>
      </w:r>
      <w:r/>
    </w:p>
    <w:p w14:paraId="6A9570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3. Eventos de Interpretação</w:t>
      </w:r>
      <w:r/>
    </w:p>
    <w:p w14:paraId="5E9A09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4. Eventos Administrativos</w:t>
      </w:r>
      <w:r/>
    </w:p>
    <w:p w14:paraId="3EC39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5. Eventos Normativos</w:t>
      </w:r>
      <w:r/>
    </w:p>
    <w:p w14:paraId="029234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6. Eventos de Banco de Horas</w:t>
      </w:r>
      <w:r/>
    </w:p>
    <w:p w14:paraId="3CBB2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7. Eventos de Auditoria</w:t>
      </w:r>
      <w:r/>
    </w:p>
    <w:p w14:paraId="3B109E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8. Eventos de Segurança</w:t>
      </w:r>
      <w:r/>
    </w:p>
    <w:p w14:paraId="0A66D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9. Eventos de Integração</w:t>
      </w:r>
      <w:r/>
    </w:p>
    <w:p w14:paraId="645E5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10. Eventos Arquivísticos</w:t>
      </w:r>
      <w:r/>
    </w:p>
    <w:p w14:paraId="2AFB7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11. Eventos de Observabilidade</w:t>
      </w:r>
      <w:r/>
    </w:p>
    <w:p w14:paraId="1D637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12. Eventos Institucionais</w:t>
      </w:r>
      <w:r/>
    </w:p>
    <w:p w14:paraId="14A7F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604685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de Captura</w:t>
      </w:r>
      <w:r/>
    </w:p>
    <w:p w14:paraId="593CDED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22452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3D50AA8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observações brutas do mundo operacional.</w:t>
      </w:r>
      <w:r/>
    </w:p>
    <w:p w14:paraId="7BF575C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2B704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RegistroCapturado</w:t>
      </w:r>
      <w:r/>
    </w:p>
    <w:p w14:paraId="67C78F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BiometriaCapturada</w:t>
      </w:r>
      <w:r/>
    </w:p>
    <w:p w14:paraId="4361C2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GeolocalizacaoCapturada</w:t>
      </w:r>
      <w:r/>
    </w:p>
    <w:p w14:paraId="2DEFD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SessaoIniciada</w:t>
      </w:r>
      <w:r/>
    </w:p>
    <w:p w14:paraId="2108EB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SessaoEncerrada</w:t>
      </w:r>
      <w:r/>
    </w:p>
    <w:p w14:paraId="69D79E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PausaRegistrada</w:t>
      </w:r>
      <w:r/>
    </w:p>
    <w:p w14:paraId="57384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EventoOfflinePersistido</w:t>
      </w:r>
      <w:r/>
    </w:p>
    <w:p w14:paraId="773A1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SincronizacaoRecebida</w:t>
      </w:r>
      <w:r/>
    </w:p>
    <w:p w14:paraId="2D8C6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B24DB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306CA7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45F171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interpretam;</w:t>
      </w:r>
      <w:r/>
    </w:p>
    <w:p w14:paraId="6B801F3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calculam;</w:t>
      </w:r>
      <w:r/>
    </w:p>
    <w:p w14:paraId="2EDFE1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apenas registram ocorrência.</w:t>
      </w:r>
      <w:r/>
    </w:p>
    <w:p w14:paraId="36B82D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Eventos Temporais</w:t>
      </w:r>
      <w:r/>
    </w:p>
    <w:p w14:paraId="1BAD92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7122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1F3AEF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organização causal do tempo operacional.</w:t>
      </w:r>
      <w:r/>
    </w:p>
    <w:p w14:paraId="5796D7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35937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CompetenciaAberta</w:t>
      </w:r>
      <w:r/>
    </w:p>
    <w:p w14:paraId="12B31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CompetenciaFechada</w:t>
      </w:r>
      <w:r/>
    </w:p>
    <w:p w14:paraId="2F5ED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OrdenacaoTemporalExecutada</w:t>
      </w:r>
      <w:r/>
    </w:p>
    <w:p w14:paraId="2106E2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ReplayTemporalIniciado</w:t>
      </w:r>
      <w:r/>
    </w:p>
    <w:p w14:paraId="501DB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ReplayTemporalConcluido</w:t>
      </w:r>
      <w:r/>
    </w:p>
    <w:p w14:paraId="6F54A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LinhaTemporalReconstruida</w:t>
      </w:r>
      <w:r/>
    </w:p>
    <w:p w14:paraId="27D150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944F8C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5C856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Relacionados à:</w:t>
      </w:r>
      <w:r/>
    </w:p>
    <w:p w14:paraId="54F3C2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causalidade;</w:t>
      </w:r>
      <w:r/>
    </w:p>
    <w:p w14:paraId="2FBD88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vigência;</w:t>
      </w:r>
      <w:r/>
    </w:p>
    <w:p w14:paraId="212420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histórica.</w:t>
      </w:r>
      <w:r/>
    </w:p>
    <w:p w14:paraId="689936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Eventos de Interpretação</w:t>
      </w:r>
      <w:r/>
    </w:p>
    <w:p w14:paraId="450E751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5684E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4FC11F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inferências realizadas pelo motor de cálculo.</w:t>
      </w:r>
      <w:r/>
    </w:p>
    <w:p w14:paraId="0E9B82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495931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JornadaInterpretada</w:t>
      </w:r>
      <w:r/>
    </w:p>
    <w:p w14:paraId="6B1DB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InconsistenciaDetectada</w:t>
      </w:r>
      <w:r/>
    </w:p>
    <w:p w14:paraId="5E17CA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CompensacaoAplicada</w:t>
      </w:r>
      <w:r/>
    </w:p>
    <w:p w14:paraId="6C851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RegraAplicada</w:t>
      </w:r>
      <w:r/>
    </w:p>
    <w:p w14:paraId="6FAA3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InterpretacaoRecalculada</w:t>
      </w:r>
      <w:r/>
    </w:p>
    <w:p w14:paraId="70B6CA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ConflitoTemporalDetectado</w:t>
      </w:r>
      <w:r/>
    </w:p>
    <w:p w14:paraId="6CD28C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SaldoProjetado</w:t>
      </w:r>
      <w:r/>
    </w:p>
    <w:p w14:paraId="5467CA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D95D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042C30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3AC681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pertencem ao domínio interpretativo;</w:t>
      </w:r>
      <w:r/>
    </w:p>
    <w:p w14:paraId="1AA07C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ser recalculados;</w:t>
      </w:r>
      <w:r/>
    </w:p>
    <w:p w14:paraId="59F69E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regras vigentes.</w:t>
      </w:r>
      <w:r/>
    </w:p>
    <w:p w14:paraId="301078E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Eventos Administrativos</w:t>
      </w:r>
      <w:r/>
    </w:p>
    <w:p w14:paraId="03E767D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BA8DE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3A502D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ações institucionais humanas.</w:t>
      </w:r>
      <w:r/>
    </w:p>
    <w:p w14:paraId="65D4DF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60F4A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JustificativaApresentada</w:t>
      </w:r>
      <w:r/>
    </w:p>
    <w:p w14:paraId="0DCFF6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JustificativaHomologada</w:t>
      </w:r>
      <w:r/>
    </w:p>
    <w:p w14:paraId="3CCBD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HomologacaoRealizada</w:t>
      </w:r>
      <w:r/>
    </w:p>
    <w:p w14:paraId="0C5CF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ContestacaoRegistrada</w:t>
      </w:r>
      <w:r/>
    </w:p>
    <w:p w14:paraId="4B5D3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CompetenciaCongelada</w:t>
      </w:r>
      <w:r/>
    </w:p>
    <w:p w14:paraId="36E44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AjusteAdministrativoExecutado</w:t>
      </w:r>
      <w:r/>
    </w:p>
    <w:p w14:paraId="34105E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BFBAB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0EF46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54710A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produzem efeitos institucionais;</w:t>
      </w:r>
      <w:r/>
    </w:p>
    <w:p w14:paraId="356980D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autoridade administrativa;</w:t>
      </w:r>
      <w:r/>
    </w:p>
    <w:p w14:paraId="198E71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alteram estado oficial do domínio.</w:t>
      </w:r>
      <w:r/>
    </w:p>
    <w:p w14:paraId="0405715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Eventos Normativos</w:t>
      </w:r>
      <w:r/>
    </w:p>
    <w:p w14:paraId="60BD24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43F4C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467022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regulatórias ou políticas.</w:t>
      </w:r>
      <w:r/>
    </w:p>
    <w:p w14:paraId="6A44F49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49C1D0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RegraCriada</w:t>
      </w:r>
      <w:r/>
    </w:p>
    <w:p w14:paraId="7659FE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RegraVersionada</w:t>
      </w:r>
      <w:r/>
    </w:p>
    <w:p w14:paraId="4D5C79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RegraRevogada</w:t>
      </w:r>
      <w:r/>
    </w:p>
    <w:p w14:paraId="159BE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PoliticaAtualizada</w:t>
      </w:r>
      <w:r/>
    </w:p>
    <w:p w14:paraId="1C7D44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ExcecaoNormativaAplicada</w:t>
      </w:r>
      <w:r/>
    </w:p>
    <w:p w14:paraId="3B5F0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VigenciaAlterada</w:t>
      </w:r>
      <w:r/>
    </w:p>
    <w:p w14:paraId="4AE77A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ABF37D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E961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4DC13E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impactam interpretação futura;</w:t>
      </w:r>
      <w:r/>
    </w:p>
    <w:p w14:paraId="0C8CA9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podem provocar replay;</w:t>
      </w:r>
      <w:r/>
    </w:p>
    <w:p w14:paraId="0CB53D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vigência temporal.</w:t>
      </w:r>
      <w:r/>
    </w:p>
    <w:p w14:paraId="2DCE53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Eventos de Banco de Horas</w:t>
      </w:r>
      <w:r/>
    </w:p>
    <w:p w14:paraId="0CF86C5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4234D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76B6D6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projeções consolidadas institucionais.</w:t>
      </w:r>
      <w:r/>
    </w:p>
    <w:p w14:paraId="0E19CF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0BD05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SaldoConsolidado</w:t>
      </w:r>
      <w:r/>
    </w:p>
    <w:p w14:paraId="7BE7E4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CreditoAplicado</w:t>
      </w:r>
      <w:r/>
    </w:p>
    <w:p w14:paraId="58327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DebitoAplicado</w:t>
      </w:r>
      <w:r/>
    </w:p>
    <w:p w14:paraId="3EF2D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BancoRecalculado</w:t>
      </w:r>
      <w:r/>
    </w:p>
    <w:p w14:paraId="63E06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FechamentoExecutado</w:t>
      </w:r>
      <w:r/>
    </w:p>
    <w:p w14:paraId="2CFB1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SaldoHomologado</w:t>
      </w:r>
      <w:r/>
    </w:p>
    <w:p w14:paraId="54C99C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D503D4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23A10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432956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são derivados;</w:t>
      </w:r>
      <w:r/>
    </w:p>
    <w:p w14:paraId="2E212D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interpretação e homologação.</w:t>
      </w:r>
      <w:r/>
    </w:p>
    <w:p w14:paraId="4062E55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Eventos de Auditoria</w:t>
      </w:r>
      <w:r/>
    </w:p>
    <w:p w14:paraId="7635F33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CE4D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7A6FA7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verificações;</w:t>
      </w:r>
      <w:r/>
    </w:p>
    <w:p w14:paraId="70DA28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trilhas históricas;</w:t>
      </w:r>
      <w:r/>
    </w:p>
    <w:p w14:paraId="66C407D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forense.</w:t>
      </w:r>
      <w:r/>
    </w:p>
    <w:p w14:paraId="1D38381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125A1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AuditoriaIniciada</w:t>
      </w:r>
      <w:r/>
    </w:p>
    <w:p w14:paraId="02A33E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IntegridadeVerificada</w:t>
      </w:r>
      <w:r/>
    </w:p>
    <w:p w14:paraId="72CE6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DivergenciaHistoricaDetectada</w:t>
      </w:r>
      <w:r/>
    </w:p>
    <w:p w14:paraId="56F80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EvidenciaPreservada</w:t>
      </w:r>
      <w:r/>
    </w:p>
    <w:p w14:paraId="7F2BB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ReplayAuditavelExecutado</w:t>
      </w:r>
      <w:r/>
    </w:p>
    <w:p w14:paraId="015FF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AnomaliaRegistrada</w:t>
      </w:r>
      <w:r/>
    </w:p>
    <w:p w14:paraId="4AD36A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B96C6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79EFB1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3C54CB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nunca devem ser destruídos;</w:t>
      </w:r>
      <w:r/>
    </w:p>
    <w:p w14:paraId="49A4B6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priorizam verificabilidade histórica.</w:t>
      </w:r>
      <w:r/>
    </w:p>
    <w:p w14:paraId="5686034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Eventos de Segurança</w:t>
      </w:r>
      <w:r/>
    </w:p>
    <w:p w14:paraId="6336A6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5D92E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27EB953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autenticação;</w:t>
      </w:r>
      <w:r/>
    </w:p>
    <w:p w14:paraId="5AB1D04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autorização;</w:t>
      </w:r>
      <w:r/>
    </w:p>
    <w:p w14:paraId="6E2C272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incidentes de segurança.</w:t>
      </w:r>
      <w:r/>
    </w:p>
    <w:p w14:paraId="33C3E5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731DF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UsuarioAutenticado</w:t>
      </w:r>
      <w:r/>
    </w:p>
    <w:p w14:paraId="1C7F5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AcessoNegado</w:t>
      </w:r>
      <w:r/>
    </w:p>
    <w:p w14:paraId="7C149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PrivilegioConcedido</w:t>
      </w:r>
      <w:r/>
    </w:p>
    <w:p w14:paraId="64472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PrivilegioRevogado</w:t>
      </w:r>
      <w:r/>
    </w:p>
    <w:p w14:paraId="1C9C4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TentativaSuspeitaDetectada</w:t>
      </w:r>
      <w:r/>
    </w:p>
    <w:p w14:paraId="75DF67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ViolacaoDeIntegridadeDetectada</w:t>
      </w:r>
      <w:r/>
    </w:p>
    <w:p w14:paraId="05B613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0300A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E826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24E87A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alta criticidade;</w:t>
      </w:r>
      <w:r/>
    </w:p>
    <w:p w14:paraId="08F076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suportam compliance e rastreabilidade.</w:t>
      </w:r>
      <w:r/>
    </w:p>
    <w:p w14:paraId="1420BD7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Eventos de Integração</w:t>
      </w:r>
      <w:r/>
    </w:p>
    <w:p w14:paraId="381517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612AA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6F091D6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comunicação externa e sincronização federada.</w:t>
      </w:r>
      <w:r/>
    </w:p>
    <w:p w14:paraId="7860FC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1C2D7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ImportacaoIniciada</w:t>
      </w:r>
      <w:r/>
    </w:p>
    <w:p w14:paraId="056B7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SistemaExternoSincronizado</w:t>
      </w:r>
      <w:r/>
    </w:p>
    <w:p w14:paraId="4B79E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FalhaDeIntegracaoDetectada</w:t>
      </w:r>
      <w:r/>
    </w:p>
    <w:p w14:paraId="69347C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EventoLegadoConvertido</w:t>
      </w:r>
      <w:r/>
    </w:p>
    <w:p w14:paraId="2E9C5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FilaFederadaProcessada</w:t>
      </w:r>
      <w:r/>
    </w:p>
    <w:p w14:paraId="558AF2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6A467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485F3E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4AACB08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isolam dependências externas;</w:t>
      </w:r>
      <w:r/>
    </w:p>
    <w:p w14:paraId="20FE40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registram interoperabilidade.</w:t>
      </w:r>
      <w:r/>
    </w:p>
    <w:p w14:paraId="3816B6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Eventos Arquivísticos</w:t>
      </w:r>
      <w:r/>
    </w:p>
    <w:p w14:paraId="4845B6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712EF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17FB835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retenção;</w:t>
      </w:r>
      <w:r/>
    </w:p>
    <w:p w14:paraId="7ACD6B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arquivamento;</w:t>
      </w:r>
      <w:r/>
    </w:p>
    <w:p w14:paraId="0C93F9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restauração histórica.</w:t>
      </w:r>
      <w:r/>
    </w:p>
    <w:p w14:paraId="6537612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41F7AC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CompetenciaArquivada</w:t>
      </w:r>
      <w:r/>
    </w:p>
    <w:p w14:paraId="69FAEB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SnapshotHistoricoGerado</w:t>
      </w:r>
      <w:r/>
    </w:p>
    <w:p w14:paraId="5B164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RestauracaoExecutada</w:t>
      </w:r>
      <w:r/>
    </w:p>
    <w:p w14:paraId="1F58D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AnonimizacaoAplicada</w:t>
      </w:r>
      <w:r/>
    </w:p>
    <w:p w14:paraId="2AA179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RetencaoExpirada</w:t>
      </w:r>
      <w:r/>
    </w:p>
    <w:p w14:paraId="1B6DA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DescarteHomologado</w:t>
      </w:r>
      <w:r/>
    </w:p>
    <w:p w14:paraId="1FE77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1A586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13C4B5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61759A4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preservam governança histórica;</w:t>
      </w:r>
      <w:r/>
    </w:p>
    <w:p w14:paraId="2E7F9B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relevância regulatória.</w:t>
      </w:r>
      <w:r/>
    </w:p>
    <w:p w14:paraId="4D6DB70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Eventos de Observabilidade</w:t>
      </w:r>
      <w:r/>
    </w:p>
    <w:p w14:paraId="66017E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1337A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5F94BF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telemetria;</w:t>
      </w:r>
      <w:r/>
    </w:p>
    <w:p w14:paraId="5D2598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tracing;</w:t>
      </w:r>
      <w:r/>
    </w:p>
    <w:p w14:paraId="525D29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explicabilidade.</w:t>
      </w:r>
      <w:r/>
    </w:p>
    <w:p w14:paraId="3B3F7E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08FFDE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PipelineExecutado</w:t>
      </w:r>
      <w:r/>
    </w:p>
    <w:p w14:paraId="3A6FE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ExplicacaoGerada</w:t>
      </w:r>
      <w:r/>
    </w:p>
    <w:p w14:paraId="1233D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LatenciaDetectada</w:t>
      </w:r>
      <w:r/>
    </w:p>
    <w:p w14:paraId="668AEB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TracingConsolidado</w:t>
      </w:r>
      <w:r/>
    </w:p>
    <w:p w14:paraId="31F54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CalculoExplicado</w:t>
      </w:r>
      <w:r/>
    </w:p>
    <w:p w14:paraId="673EC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1043D48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Características</w:t>
      </w:r>
      <w:r/>
    </w:p>
    <w:p w14:paraId="1DAFF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Esses eventos:</w:t>
      </w:r>
      <w:r/>
    </w:p>
    <w:p w14:paraId="652ED7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aumentam inteligibilidade sistêmica;</w:t>
      </w:r>
      <w:r/>
    </w:p>
    <w:p w14:paraId="7E8EF30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suportam observabilidade operacional.</w:t>
      </w:r>
      <w:r/>
    </w:p>
    <w:p w14:paraId="630F2EF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Eventos Institucionais</w:t>
      </w:r>
      <w:r/>
    </w:p>
    <w:p w14:paraId="141454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Objetivo</w:t>
      </w:r>
      <w:r/>
    </w:p>
    <w:p w14:paraId="33CC1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3753D5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mudanças organizacionais;</w:t>
      </w:r>
      <w:r/>
    </w:p>
    <w:p w14:paraId="3A07557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multi-tenant;</w:t>
      </w:r>
      <w:r/>
    </w:p>
    <w:p w14:paraId="4C1E42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corporativa.</w:t>
      </w:r>
      <w:r/>
    </w:p>
    <w:p w14:paraId="5E644B5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Exemplos</w:t>
      </w:r>
      <w:r/>
    </w:p>
    <w:p w14:paraId="3486DC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TenantCriado</w:t>
      </w:r>
      <w:r/>
    </w:p>
    <w:p w14:paraId="32189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PoliticaInstitucionalAlterada</w:t>
      </w:r>
      <w:r/>
    </w:p>
    <w:p w14:paraId="3127DC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SegregacaoAtualizada</w:t>
      </w:r>
      <w:r/>
    </w:p>
    <w:p w14:paraId="4A600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OrgaoMigrado</w:t>
      </w:r>
      <w:r/>
    </w:p>
    <w:p w14:paraId="27FB6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ContextoInstitucionalReconfigurado</w:t>
      </w:r>
      <w:r/>
    </w:p>
    <w:p w14:paraId="363409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D240A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Eventos canônicos vs eventos técnicos</w:t>
      </w:r>
      <w:r/>
    </w:p>
    <w:p w14:paraId="54B7A7B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Eventos canônicos</w:t>
      </w:r>
      <w:r/>
    </w:p>
    <w:p w14:paraId="65E7EC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5F50FF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fatos relevantes do domínio.</w:t>
      </w:r>
      <w:r/>
    </w:p>
    <w:p w14:paraId="74526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0BC7B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JornadaInterpretada.</w:t>
      </w:r>
      <w:r/>
    </w:p>
    <w:p w14:paraId="402B170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Eventos técnicos</w:t>
      </w:r>
      <w:r/>
    </w:p>
    <w:p w14:paraId="113BF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Representam:</w:t>
      </w:r>
      <w:r/>
    </w:p>
    <w:p w14:paraId="1A81299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infraestrutura;</w:t>
      </w:r>
      <w:r/>
    </w:p>
    <w:p w14:paraId="08E850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execução;</w:t>
      </w:r>
      <w:r/>
    </w:p>
    <w:p w14:paraId="0D7779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observabilidade.</w:t>
      </w:r>
      <w:r/>
    </w:p>
    <w:p w14:paraId="7A777C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Exemplo:</w:t>
      </w:r>
      <w:r/>
    </w:p>
    <w:p w14:paraId="33DD50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FilaProcessada.</w:t>
      </w:r>
      <w:r/>
    </w:p>
    <w:p w14:paraId="0F69B08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Regras de nomenclatura</w:t>
      </w:r>
      <w:r/>
    </w:p>
    <w:p w14:paraId="57CA01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devem:</w:t>
      </w:r>
      <w:r/>
    </w:p>
    <w:p w14:paraId="6212DD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usar verbo no particípio/passado</w:t>
      </w:r>
      <w:r/>
    </w:p>
    <w:p w14:paraId="468E3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expressar fato consumado</w:t>
      </w:r>
      <w:r/>
    </w:p>
    <w:p w14:paraId="4705B4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evitar termos genéricos</w:t>
      </w:r>
      <w:r/>
    </w:p>
    <w:p w14:paraId="59B33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evitar ambiguidade</w:t>
      </w:r>
      <w:r/>
    </w:p>
    <w:p w14:paraId="22651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- refletir linguagem ubíqua</w:t>
      </w:r>
      <w:r/>
    </w:p>
    <w:p w14:paraId="62CF18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2F5051D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Relação com Event Sourcing</w:t>
      </w:r>
      <w:r/>
    </w:p>
    <w:p w14:paraId="00C75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catálogo:</w:t>
      </w:r>
      <w:r/>
    </w:p>
    <w:p w14:paraId="6B095D8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o vocabulário do Event Store;</w:t>
      </w:r>
      <w:r/>
    </w:p>
    <w:p w14:paraId="40B41A5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 replay;</w:t>
      </w:r>
      <w:r/>
    </w:p>
    <w:p w14:paraId="705FB4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padroniza persistência histórica;</w:t>
      </w:r>
      <w:r/>
    </w:p>
    <w:p w14:paraId="2B4AA8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organiza causalidade do domínio.</w:t>
      </w:r>
      <w:r/>
    </w:p>
    <w:p w14:paraId="4935D42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Relação com CQRS</w:t>
      </w:r>
      <w:r/>
    </w:p>
    <w:p w14:paraId="2FD74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Os eventos:</w:t>
      </w:r>
      <w:r/>
    </w:p>
    <w:p w14:paraId="5B581F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alimentam projeções;</w:t>
      </w:r>
      <w:r/>
    </w:p>
    <w:p w14:paraId="6EA17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atualizam read models;</w:t>
      </w:r>
      <w:r/>
    </w:p>
    <w:p w14:paraId="7CA167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sincronizam bounded contexts;</w:t>
      </w:r>
      <w:r/>
    </w:p>
    <w:p w14:paraId="79EE855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propagam mudanças de estado.</w:t>
      </w:r>
      <w:r/>
    </w:p>
    <w:p w14:paraId="542696A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Relação com auditoria</w:t>
      </w:r>
      <w:r/>
    </w:p>
    <w:p w14:paraId="5B564B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evento deve permitir:</w:t>
      </w:r>
      <w:r/>
    </w:p>
    <w:p w14:paraId="291EDB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replay;</w:t>
      </w:r>
      <w:r/>
    </w:p>
    <w:p w14:paraId="4D149E7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rastreamento;</w:t>
      </w:r>
      <w:r/>
    </w:p>
    <w:p w14:paraId="38C513B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histórica;</w:t>
      </w:r>
      <w:r/>
    </w:p>
    <w:p w14:paraId="4557CE6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explicabilidade;</w:t>
      </w:r>
      <w:r/>
    </w:p>
    <w:p w14:paraId="67A00F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verificação temporal.</w:t>
      </w:r>
      <w:r/>
    </w:p>
    <w:p w14:paraId="093A89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Relação com versionamento</w:t>
      </w:r>
      <w:r/>
    </w:p>
    <w:p w14:paraId="4AAC5E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Eventos:</w:t>
      </w:r>
      <w:r/>
    </w:p>
    <w:p w14:paraId="02DB3A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possuir schema versionado;</w:t>
      </w:r>
      <w:r/>
    </w:p>
    <w:p w14:paraId="34ACF8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suportar compatibilidade histórica;</w:t>
      </w:r>
      <w:r/>
    </w:p>
    <w:p w14:paraId="0402E1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devem preservar semântica temporal.</w:t>
      </w:r>
      <w:r/>
    </w:p>
    <w:p w14:paraId="2C5CA73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Objetivo arquitetural final</w:t>
      </w:r>
      <w:r/>
    </w:p>
    <w:p w14:paraId="38B146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catálogo busca:</w:t>
      </w:r>
      <w:r/>
    </w:p>
    <w:p w14:paraId="0BE8613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linguagem ubíqua orientada a eventos;</w:t>
      </w:r>
      <w:r/>
    </w:p>
    <w:p w14:paraId="597D40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estabilizar semântica operacional;</w:t>
      </w:r>
      <w:r/>
    </w:p>
    <w:p w14:paraId="4E1B71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evolução segura da plataforma;</w:t>
      </w:r>
      <w:r/>
    </w:p>
    <w:p w14:paraId="7AC080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infraestrutura temporal auditável e resiliente.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5C5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2026-05-19T15:28:37Z</dcterms:modified>
</cp:coreProperties>
</file>