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495B4CB0" w14:textId="0C3D4F99" w:rsidR="00833A40" w:rsidRPr="00833A40" w:rsidRDefault="00833A40" w:rsidP="00833A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3A40">
        <w:rPr>
          <w:rFonts w:ascii="Times New Roman" w:hAnsi="Times New Roman" w:cs="Times New Roman"/>
          <w:b/>
          <w:bCs/>
          <w:sz w:val="24"/>
          <w:szCs w:val="24"/>
        </w:rPr>
        <w:t>GUIDE 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GROUPE 12</w:t>
      </w:r>
    </w:p>
    <w:p w14:paraId="4E99D15B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7E016C97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17AFE993" w14:textId="5095A521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>Au lancement du progamme vous disposez de 3 options (2 de connexion et une de déconnexion/sortie)</w:t>
      </w:r>
    </w:p>
    <w:p w14:paraId="52A064AC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1C026A8A" w14:textId="2723454C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>- Options de connexion:</w:t>
      </w:r>
    </w:p>
    <w:p w14:paraId="23BDF00C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ab/>
      </w:r>
      <w:r w:rsidRPr="00833A40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r w:rsidRPr="00833A40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833A40">
        <w:rPr>
          <w:rFonts w:ascii="Times New Roman" w:hAnsi="Times New Roman" w:cs="Times New Roman"/>
          <w:sz w:val="24"/>
          <w:szCs w:val="24"/>
        </w:rPr>
        <w:t>: mode de connexion utilisé par l'administrateur de base de données</w:t>
      </w:r>
    </w:p>
    <w:p w14:paraId="48AED3E0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ab/>
      </w:r>
      <w:r w:rsidRPr="00833A40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833A40">
        <w:rPr>
          <w:rFonts w:ascii="Times New Roman" w:hAnsi="Times New Roman" w:cs="Times New Roman"/>
          <w:sz w:val="24"/>
          <w:szCs w:val="24"/>
        </w:rPr>
        <w:t xml:space="preserve"> </w:t>
      </w:r>
      <w:r w:rsidRPr="00833A40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33A40">
        <w:rPr>
          <w:rFonts w:ascii="Times New Roman" w:hAnsi="Times New Roman" w:cs="Times New Roman"/>
          <w:sz w:val="24"/>
          <w:szCs w:val="24"/>
        </w:rPr>
        <w:t>: mode de connexion employé par les clients</w:t>
      </w:r>
    </w:p>
    <w:p w14:paraId="76031835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6FC48F4E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>- Options de déconnexion:</w:t>
      </w:r>
    </w:p>
    <w:p w14:paraId="62BA8C75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29AB5EB7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ab/>
      </w:r>
      <w:r w:rsidRPr="00833A40">
        <w:rPr>
          <w:rFonts w:ascii="Times New Roman" w:hAnsi="Times New Roman" w:cs="Times New Roman"/>
          <w:b/>
          <w:bCs/>
          <w:sz w:val="24"/>
          <w:szCs w:val="24"/>
        </w:rPr>
        <w:t>* EXIT:</w:t>
      </w:r>
      <w:r w:rsidRPr="00833A40">
        <w:rPr>
          <w:rFonts w:ascii="Times New Roman" w:hAnsi="Times New Roman" w:cs="Times New Roman"/>
          <w:sz w:val="24"/>
          <w:szCs w:val="24"/>
        </w:rPr>
        <w:t xml:space="preserve"> choisit par tout individu voulant se déconnecter de la plateforme et fermer l'application</w:t>
      </w:r>
    </w:p>
    <w:p w14:paraId="2E5D4FC6" w14:textId="6628C8F4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23672" wp14:editId="2E98B33C">
            <wp:extent cx="5760720" cy="30422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28BC" w14:textId="3320D80B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0E0CF045" w14:textId="216A4B7A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05DE5AF2" w14:textId="3E539E4D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28ECC624" w14:textId="1E7A2893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4F734C8B" w14:textId="154C52BB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2C0E886E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02898AEB" w14:textId="77777777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lastRenderedPageBreak/>
        <w:t>1 - ROOT :</w:t>
      </w:r>
    </w:p>
    <w:p w14:paraId="71A30BF2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170E3410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 xml:space="preserve">Le </w:t>
      </w:r>
      <w:r w:rsidRPr="002C2297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833A40">
        <w:rPr>
          <w:rFonts w:ascii="Times New Roman" w:hAnsi="Times New Roman" w:cs="Times New Roman"/>
          <w:sz w:val="24"/>
          <w:szCs w:val="24"/>
        </w:rPr>
        <w:t xml:space="preserve"> doit d'abord entrer ses codes d'accès (OWNER ID et OWNER PASSWORD) pour accéder au mode root.</w:t>
      </w:r>
    </w:p>
    <w:p w14:paraId="16EFF8A5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0F229993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 xml:space="preserve">Dans le mode </w:t>
      </w:r>
      <w:r w:rsidRPr="002C2297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833A40">
        <w:rPr>
          <w:rFonts w:ascii="Times New Roman" w:hAnsi="Times New Roman" w:cs="Times New Roman"/>
          <w:sz w:val="24"/>
          <w:szCs w:val="24"/>
        </w:rPr>
        <w:t xml:space="preserve"> l'administrateur dispose de plusieurs fonctionnalités (qu'il choisira en entrant les numéros des options) comme:</w:t>
      </w:r>
    </w:p>
    <w:p w14:paraId="3D6A68C1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24E973B0" w14:textId="77777777" w:rsid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>* Consultation/Ajout/Suppression d'une catégorie ou d'un produit</w:t>
      </w:r>
    </w:p>
    <w:p w14:paraId="0C76B53D" w14:textId="2B07EE59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>* Fixation du statut de "livré" et "non livré" sur une commande</w:t>
      </w:r>
    </w:p>
    <w:p w14:paraId="41139650" w14:textId="6A4F83C7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>* Attribution d'un transporteur à un colis</w:t>
      </w:r>
    </w:p>
    <w:p w14:paraId="277A5AE6" w14:textId="077F5305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>* Changement des informations liées à un produit (PU, masse, volume, description)</w:t>
      </w:r>
    </w:p>
    <w:p w14:paraId="1BFDE93F" w14:textId="3FFE0D64" w:rsidR="00833A40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>* ajout/activation/désactivation d'un mode de paiement</w:t>
      </w:r>
    </w:p>
    <w:p w14:paraId="10548641" w14:textId="77777777" w:rsidR="002C2297" w:rsidRPr="002C2297" w:rsidRDefault="002C2297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2F5FE" w14:textId="0F6964FD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4035E" wp14:editId="30A51E15">
            <wp:extent cx="5760720" cy="30245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D87F" w14:textId="2464E030" w:rsidR="00833A40" w:rsidRDefault="00403B73" w:rsidP="00833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accède donc à son interface :</w:t>
      </w:r>
    </w:p>
    <w:p w14:paraId="4CF95625" w14:textId="2A09D30E" w:rsidR="00403B73" w:rsidRDefault="00403B73" w:rsidP="00833A40">
      <w:pPr>
        <w:rPr>
          <w:rFonts w:ascii="Times New Roman" w:hAnsi="Times New Roman" w:cs="Times New Roman"/>
          <w:sz w:val="24"/>
          <w:szCs w:val="24"/>
        </w:rPr>
      </w:pPr>
      <w:r w:rsidRPr="00403B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0E0A52" wp14:editId="263DC05F">
            <wp:extent cx="5760720" cy="30543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920E" w14:textId="7419F3BC" w:rsidR="00403B73" w:rsidRDefault="00403B73" w:rsidP="00833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chacune des options il peut choisir :</w:t>
      </w:r>
    </w:p>
    <w:p w14:paraId="22A87659" w14:textId="571CA6D6" w:rsidR="00403B73" w:rsidRPr="00833A40" w:rsidRDefault="00403B73" w:rsidP="00833A40">
      <w:pPr>
        <w:rPr>
          <w:rFonts w:ascii="Times New Roman" w:hAnsi="Times New Roman" w:cs="Times New Roman"/>
          <w:sz w:val="24"/>
          <w:szCs w:val="24"/>
        </w:rPr>
      </w:pPr>
      <w:r w:rsidRPr="00403B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393D7B" wp14:editId="75BC3FA3">
            <wp:extent cx="5760720" cy="284861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6C56" w14:textId="77777777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>2 - CLIENT :</w:t>
      </w:r>
    </w:p>
    <w:p w14:paraId="5DFFDDCE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3BED1B60" w14:textId="3C30C4E8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 xml:space="preserve">Le </w:t>
      </w:r>
      <w:r w:rsidRPr="002C2297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33A40">
        <w:rPr>
          <w:rFonts w:ascii="Times New Roman" w:hAnsi="Times New Roman" w:cs="Times New Roman"/>
          <w:sz w:val="24"/>
          <w:szCs w:val="24"/>
        </w:rPr>
        <w:t xml:space="preserve"> doit d'abord entrer ses informations (nom, </w:t>
      </w:r>
      <w:r w:rsidR="00850188" w:rsidRPr="00833A40">
        <w:rPr>
          <w:rFonts w:ascii="Times New Roman" w:hAnsi="Times New Roman" w:cs="Times New Roman"/>
          <w:sz w:val="24"/>
          <w:szCs w:val="24"/>
        </w:rPr>
        <w:t>mail, tel</w:t>
      </w:r>
      <w:r w:rsidRPr="00833A40">
        <w:rPr>
          <w:rFonts w:ascii="Times New Roman" w:hAnsi="Times New Roman" w:cs="Times New Roman"/>
          <w:sz w:val="24"/>
          <w:szCs w:val="24"/>
        </w:rPr>
        <w:t>, adresse).</w:t>
      </w:r>
    </w:p>
    <w:p w14:paraId="12400F2A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3E927734" w14:textId="7E2A8BE8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  <w:r w:rsidRPr="00833A40">
        <w:rPr>
          <w:rFonts w:ascii="Times New Roman" w:hAnsi="Times New Roman" w:cs="Times New Roman"/>
          <w:sz w:val="24"/>
          <w:szCs w:val="24"/>
        </w:rPr>
        <w:t xml:space="preserve">Dans le mode </w:t>
      </w:r>
      <w:r w:rsidRPr="002C2297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33A40">
        <w:rPr>
          <w:rFonts w:ascii="Times New Roman" w:hAnsi="Times New Roman" w:cs="Times New Roman"/>
          <w:sz w:val="24"/>
          <w:szCs w:val="24"/>
        </w:rPr>
        <w:t xml:space="preserve"> l'utilisateur dispose des fonctionnalités (qu'il choisira en entrant les numéros des options) </w:t>
      </w:r>
      <w:r w:rsidR="00850188" w:rsidRPr="00833A40">
        <w:rPr>
          <w:rFonts w:ascii="Times New Roman" w:hAnsi="Times New Roman" w:cs="Times New Roman"/>
          <w:sz w:val="24"/>
          <w:szCs w:val="24"/>
        </w:rPr>
        <w:t>suivantes :</w:t>
      </w:r>
    </w:p>
    <w:p w14:paraId="13F3E188" w14:textId="77777777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0E1FD781" w14:textId="15AF25B0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>* Consultation d'une catégorie ou d'un produit</w:t>
      </w:r>
    </w:p>
    <w:p w14:paraId="769B3312" w14:textId="7B457BA5" w:rsidR="00833A40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lastRenderedPageBreak/>
        <w:t>* Réception de factures, bon_de_commande, bon_de_livraison (génération de fichier .txt de ceux-ci)</w:t>
      </w:r>
    </w:p>
    <w:p w14:paraId="2F8D0FBA" w14:textId="691360F7" w:rsidR="00A94954" w:rsidRPr="002C2297" w:rsidRDefault="00833A40" w:rsidP="00833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297">
        <w:rPr>
          <w:rFonts w:ascii="Times New Roman" w:hAnsi="Times New Roman" w:cs="Times New Roman"/>
          <w:b/>
          <w:bCs/>
          <w:sz w:val="24"/>
          <w:szCs w:val="24"/>
        </w:rPr>
        <w:t>* choix d'une adresse de livraison</w:t>
      </w:r>
    </w:p>
    <w:p w14:paraId="49092FFC" w14:textId="0082A513" w:rsidR="00833A40" w:rsidRPr="00833A40" w:rsidRDefault="00833A40" w:rsidP="00833A40">
      <w:pPr>
        <w:rPr>
          <w:rFonts w:ascii="Times New Roman" w:hAnsi="Times New Roman" w:cs="Times New Roman"/>
          <w:sz w:val="24"/>
          <w:szCs w:val="24"/>
        </w:rPr>
      </w:pPr>
    </w:p>
    <w:p w14:paraId="2F038B2B" w14:textId="09E9F49B" w:rsidR="00833A40" w:rsidRDefault="00833A40" w:rsidP="00833A40">
      <w:pPr>
        <w:rPr>
          <w:rFonts w:ascii="Times New Roman" w:hAnsi="Times New Roman" w:cs="Times New Roman"/>
          <w:noProof/>
          <w:sz w:val="24"/>
          <w:szCs w:val="24"/>
        </w:rPr>
      </w:pPr>
      <w:r w:rsidRPr="00833A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0642D" wp14:editId="4ACE52C3">
            <wp:extent cx="5760720" cy="29641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898A" w14:textId="2978A101" w:rsidR="005E6A8C" w:rsidRDefault="005E6A8C" w:rsidP="005E6A8C">
      <w:pPr>
        <w:tabs>
          <w:tab w:val="left" w:pos="5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77A0">
        <w:rPr>
          <w:rFonts w:ascii="Times New Roman" w:hAnsi="Times New Roman" w:cs="Times New Roman"/>
          <w:sz w:val="24"/>
          <w:szCs w:val="24"/>
        </w:rPr>
        <w:t>L’utilisateur se connecte tout d’abord à la plateforme (il y’a une certaine robustesse sur les entrées)</w:t>
      </w:r>
    </w:p>
    <w:p w14:paraId="26B2A639" w14:textId="56F3E6D4" w:rsidR="005E6A8C" w:rsidRDefault="005E6A8C" w:rsidP="005E6A8C">
      <w:pPr>
        <w:tabs>
          <w:tab w:val="left" w:pos="506"/>
        </w:tabs>
        <w:rPr>
          <w:rFonts w:ascii="Times New Roman" w:hAnsi="Times New Roman" w:cs="Times New Roman"/>
          <w:sz w:val="24"/>
          <w:szCs w:val="24"/>
        </w:rPr>
      </w:pPr>
      <w:r w:rsidRPr="005E6A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D1C35" wp14:editId="7EC49779">
            <wp:extent cx="5760720" cy="29641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462E" w14:textId="151279AF" w:rsidR="005E6A8C" w:rsidRDefault="00C277A0" w:rsidP="005E6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dispose d’une menu où il peut parcou</w:t>
      </w:r>
      <w:r w:rsidR="009254F5">
        <w:rPr>
          <w:rFonts w:ascii="Times New Roman" w:hAnsi="Times New Roman" w:cs="Times New Roman"/>
          <w:sz w:val="24"/>
          <w:szCs w:val="24"/>
        </w:rPr>
        <w:t>rir les produits par catégorie, dans leur ensemble, sa commande actuelle (son panier), ou sortir.</w:t>
      </w:r>
    </w:p>
    <w:p w14:paraId="52F542DE" w14:textId="2FE6384E" w:rsidR="005E6A8C" w:rsidRDefault="005E6A8C" w:rsidP="005E6A8C">
      <w:pPr>
        <w:rPr>
          <w:rFonts w:ascii="Times New Roman" w:hAnsi="Times New Roman" w:cs="Times New Roman"/>
          <w:sz w:val="24"/>
          <w:szCs w:val="24"/>
        </w:rPr>
      </w:pPr>
      <w:r w:rsidRPr="005E6A8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3EB53D" wp14:editId="0C0B7DCF">
            <wp:extent cx="5760720" cy="29705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A937" w14:textId="21CA4515" w:rsidR="005E6A8C" w:rsidRDefault="009254F5" w:rsidP="005E6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catégorie il peut choisir en sélectionnant « choisir » quelle catégorie il veut explorer</w:t>
      </w:r>
    </w:p>
    <w:p w14:paraId="67C90A2C" w14:textId="20D56398" w:rsidR="009254F5" w:rsidRDefault="009254F5" w:rsidP="005E6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Cela </w:t>
      </w:r>
      <w:r w:rsidR="007D76C5">
        <w:rPr>
          <w:rFonts w:ascii="Times New Roman" w:hAnsi="Times New Roman" w:cs="Times New Roman"/>
          <w:sz w:val="24"/>
          <w:szCs w:val="24"/>
        </w:rPr>
        <w:t>fait, il accède à l’ensemble des produits de la catégorie.</w:t>
      </w:r>
    </w:p>
    <w:p w14:paraId="4B158A23" w14:textId="4339FB90" w:rsidR="005E6A8C" w:rsidRDefault="005E6A8C" w:rsidP="005E6A8C">
      <w:pPr>
        <w:rPr>
          <w:rFonts w:ascii="Times New Roman" w:hAnsi="Times New Roman" w:cs="Times New Roman"/>
          <w:sz w:val="24"/>
          <w:szCs w:val="24"/>
        </w:rPr>
      </w:pPr>
      <w:r w:rsidRPr="005E6A8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DE339F" wp14:editId="2F85D583">
            <wp:simplePos x="898071" y="4278086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99148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4ABD7" w14:textId="6853D8AA" w:rsidR="007D76C5" w:rsidRDefault="007D76C5" w:rsidP="005E6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 nouvel écran il </w:t>
      </w:r>
      <w:r w:rsidR="0085018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eut donc </w:t>
      </w:r>
      <w:r w:rsidR="00850188">
        <w:rPr>
          <w:rFonts w:ascii="Times New Roman" w:hAnsi="Times New Roman" w:cs="Times New Roman"/>
          <w:sz w:val="24"/>
          <w:szCs w:val="24"/>
        </w:rPr>
        <w:t>commander</w:t>
      </w:r>
      <w:r>
        <w:rPr>
          <w:rFonts w:ascii="Times New Roman" w:hAnsi="Times New Roman" w:cs="Times New Roman"/>
          <w:sz w:val="24"/>
          <w:szCs w:val="24"/>
        </w:rPr>
        <w:t xml:space="preserve"> les produits à sa disposition</w:t>
      </w:r>
    </w:p>
    <w:p w14:paraId="3258F663" w14:textId="77777777" w:rsidR="007D76C5" w:rsidRDefault="005E6A8C" w:rsidP="005E6A8C">
      <w:pPr>
        <w:rPr>
          <w:rFonts w:ascii="Times New Roman" w:hAnsi="Times New Roman" w:cs="Times New Roman"/>
          <w:sz w:val="24"/>
          <w:szCs w:val="24"/>
        </w:rPr>
      </w:pPr>
      <w:r w:rsidRPr="005E6A8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305B1D" wp14:editId="4C7ED69A">
            <wp:extent cx="5760720" cy="29946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DBA6" w14:textId="11B4A74C" w:rsidR="005E6A8C" w:rsidRDefault="007D76C5" w:rsidP="005E6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commander le client n’a qu’à choisir « Commander » puis entrer l’ID du produit qu’il veut, il sera notifié que le produit est ajouté à son panier. Il peut donc se diriger vers « Commande » pour observer l’ensemble des produits sélectionnés</w:t>
      </w:r>
      <w:r w:rsidR="005E6A8C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5E6A8C" w:rsidRPr="005E6A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3BD551" wp14:editId="426450CF">
            <wp:extent cx="5760720" cy="30302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1F34" w14:textId="1F209A6F" w:rsidR="002D41B0" w:rsidRDefault="009A7B2B" w:rsidP="002D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son panier il peut donc, définir les proportions des produits qu’il a sélectionné</w:t>
      </w:r>
    </w:p>
    <w:p w14:paraId="044FA9F7" w14:textId="6AA42A63" w:rsidR="002D41B0" w:rsidRDefault="002D41B0" w:rsidP="002D41B0">
      <w:pPr>
        <w:rPr>
          <w:rFonts w:ascii="Times New Roman" w:hAnsi="Times New Roman" w:cs="Times New Roman"/>
          <w:sz w:val="24"/>
          <w:szCs w:val="24"/>
        </w:rPr>
      </w:pPr>
      <w:r w:rsidRPr="002D41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E52832" wp14:editId="65B1A217">
            <wp:extent cx="5760720" cy="2997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1698" w14:textId="72BFDBB1" w:rsidR="002D41B0" w:rsidRDefault="009A7B2B" w:rsidP="002D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changeant les proportions, les données sur le poids, le volume et le cout lié à un produit sont mises à jour de même que le total à payer.</w:t>
      </w:r>
    </w:p>
    <w:p w14:paraId="352095EF" w14:textId="07426B62" w:rsidR="002D41B0" w:rsidRDefault="002D41B0" w:rsidP="002D41B0">
      <w:pPr>
        <w:rPr>
          <w:rFonts w:ascii="Times New Roman" w:hAnsi="Times New Roman" w:cs="Times New Roman"/>
          <w:sz w:val="24"/>
          <w:szCs w:val="24"/>
        </w:rPr>
      </w:pPr>
      <w:r w:rsidRPr="002D41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C9C6C6" wp14:editId="500C69C4">
            <wp:extent cx="5760720" cy="2997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46A7" w14:textId="1689230D" w:rsidR="002D41B0" w:rsidRDefault="002D41B0" w:rsidP="002D41B0">
      <w:pPr>
        <w:rPr>
          <w:rFonts w:ascii="Times New Roman" w:hAnsi="Times New Roman" w:cs="Times New Roman"/>
          <w:sz w:val="24"/>
          <w:szCs w:val="24"/>
        </w:rPr>
      </w:pPr>
    </w:p>
    <w:p w14:paraId="26126DE9" w14:textId="455C1C2C" w:rsidR="002D41B0" w:rsidRDefault="00C277A0" w:rsidP="002D41B0">
      <w:pPr>
        <w:rPr>
          <w:rFonts w:ascii="Times New Roman" w:hAnsi="Times New Roman" w:cs="Times New Roman"/>
          <w:sz w:val="24"/>
          <w:szCs w:val="24"/>
        </w:rPr>
      </w:pPr>
      <w:r w:rsidRPr="00C277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D6BA03" wp14:editId="5B1C0F0A">
            <wp:extent cx="5760720" cy="292544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9C06" w14:textId="2DBB7C6E" w:rsidR="009A7B2B" w:rsidRPr="009A7B2B" w:rsidRDefault="009A7B2B" w:rsidP="009A7B2B">
      <w:pPr>
        <w:rPr>
          <w:rFonts w:ascii="Times New Roman" w:hAnsi="Times New Roman" w:cs="Times New Roman"/>
          <w:sz w:val="24"/>
          <w:szCs w:val="24"/>
        </w:rPr>
      </w:pPr>
    </w:p>
    <w:p w14:paraId="1A2EAFE3" w14:textId="1E0F1378" w:rsidR="009A7B2B" w:rsidRPr="009A7B2B" w:rsidRDefault="009A7B2B" w:rsidP="009A7B2B">
      <w:p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choisissant « valider » la commande, le panier est vidé, un fichier au format texte est généré dans le dossier de l’app dans lequel se retrouve les infos sur le client, </w:t>
      </w:r>
      <w:r w:rsidR="009C0938">
        <w:rPr>
          <w:rFonts w:ascii="Times New Roman" w:hAnsi="Times New Roman" w:cs="Times New Roman"/>
          <w:sz w:val="24"/>
          <w:szCs w:val="24"/>
        </w:rPr>
        <w:t>le numéro de la commande, les produits, les proportions, le cout total par produit et le net à payer</w:t>
      </w:r>
    </w:p>
    <w:sectPr w:rsidR="009A7B2B" w:rsidRPr="009A7B2B" w:rsidSect="002C2297">
      <w:pgSz w:w="11906" w:h="16838"/>
      <w:pgMar w:top="1417" w:right="1417" w:bottom="1417" w:left="1417" w:header="708" w:footer="708" w:gutter="0"/>
      <w:pgBorders w:offsetFrom="page">
        <w:top w:val="peopleWaving" w:sz="15" w:space="24" w:color="auto"/>
        <w:left w:val="peopleWaving" w:sz="15" w:space="24" w:color="auto"/>
        <w:bottom w:val="peopleWaving" w:sz="15" w:space="24" w:color="auto"/>
        <w:right w:val="peopleWaving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969B" w14:textId="77777777" w:rsidR="001663A6" w:rsidRDefault="001663A6" w:rsidP="009254F5">
      <w:pPr>
        <w:spacing w:after="0" w:line="240" w:lineRule="auto"/>
      </w:pPr>
      <w:r>
        <w:separator/>
      </w:r>
    </w:p>
  </w:endnote>
  <w:endnote w:type="continuationSeparator" w:id="0">
    <w:p w14:paraId="79FDA64E" w14:textId="77777777" w:rsidR="001663A6" w:rsidRDefault="001663A6" w:rsidP="0092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A9FCC" w14:textId="77777777" w:rsidR="001663A6" w:rsidRDefault="001663A6" w:rsidP="009254F5">
      <w:pPr>
        <w:spacing w:after="0" w:line="240" w:lineRule="auto"/>
      </w:pPr>
      <w:r>
        <w:separator/>
      </w:r>
    </w:p>
  </w:footnote>
  <w:footnote w:type="continuationSeparator" w:id="0">
    <w:p w14:paraId="5E6F8B4C" w14:textId="77777777" w:rsidR="001663A6" w:rsidRDefault="001663A6" w:rsidP="00925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40"/>
    <w:rsid w:val="001663A6"/>
    <w:rsid w:val="002C2297"/>
    <w:rsid w:val="002D41B0"/>
    <w:rsid w:val="00403B73"/>
    <w:rsid w:val="005E6A8C"/>
    <w:rsid w:val="007D76C5"/>
    <w:rsid w:val="00833A40"/>
    <w:rsid w:val="00850188"/>
    <w:rsid w:val="009254F5"/>
    <w:rsid w:val="009A7B2B"/>
    <w:rsid w:val="009C0938"/>
    <w:rsid w:val="00A94954"/>
    <w:rsid w:val="00C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88BA"/>
  <w15:chartTrackingRefBased/>
  <w15:docId w15:val="{39705EB5-5208-492F-98DD-63DCB68E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4F5"/>
  </w:style>
  <w:style w:type="paragraph" w:styleId="Pieddepage">
    <w:name w:val="footer"/>
    <w:basedOn w:val="Normal"/>
    <w:link w:val="PieddepageCar"/>
    <w:uiPriority w:val="99"/>
    <w:unhideWhenUsed/>
    <w:rsid w:val="0092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fredtchiadeu@gmail.com</dc:creator>
  <cp:keywords/>
  <dc:description/>
  <cp:lastModifiedBy>fredtchiadeu@gmail.com</cp:lastModifiedBy>
  <cp:revision>2</cp:revision>
  <dcterms:created xsi:type="dcterms:W3CDTF">2022-06-15T19:57:00Z</dcterms:created>
  <dcterms:modified xsi:type="dcterms:W3CDTF">2022-06-18T19:00:00Z</dcterms:modified>
</cp:coreProperties>
</file>