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E5E" w:rsidRDefault="006C10FB" w:rsidP="006C10FB">
      <w:pPr>
        <w:autoSpaceDE w:val="0"/>
        <w:autoSpaceDN w:val="0"/>
        <w:adjustRightInd w:val="0"/>
        <w:spacing w:after="0" w:line="240" w:lineRule="auto"/>
        <w:jc w:val="center"/>
        <w:rPr>
          <w:rFonts w:ascii="BookmanITC Lt BT" w:hAnsi="BookmanITC Lt BT"/>
          <w:bCs/>
          <w:sz w:val="28"/>
          <w:szCs w:val="28"/>
        </w:rPr>
      </w:pPr>
      <w:r w:rsidRPr="006C10FB">
        <w:rPr>
          <w:rFonts w:ascii="BookmanITC Lt BT" w:hAnsi="BookmanITC Lt BT" w:cs="Times New Roman"/>
          <w:b/>
          <w:bCs/>
          <w:sz w:val="40"/>
          <w:szCs w:val="28"/>
        </w:rPr>
        <w:t>INDIVIDUAL ACCOUNTABILITY</w:t>
      </w: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jc w:val="both"/>
        <w:rPr>
          <w:rFonts w:ascii="BookmanITC Lt BT" w:hAnsi="BookmanITC Lt BT"/>
          <w:b/>
          <w:bCs/>
          <w:sz w:val="28"/>
          <w:szCs w:val="28"/>
        </w:rPr>
      </w:pPr>
      <w:r w:rsidRPr="00AD24E7">
        <w:rPr>
          <w:rFonts w:ascii="BookmanITC Lt BT" w:hAnsi="BookmanITC Lt BT"/>
          <w:b/>
          <w:bCs/>
          <w:sz w:val="28"/>
          <w:szCs w:val="28"/>
        </w:rPr>
        <w:t>1. WHAT is religion?</w:t>
      </w:r>
    </w:p>
    <w:p w:rsidR="00AD24E7" w:rsidRDefault="00AD24E7" w:rsidP="00AD24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BookmanITC Lt BT" w:hAnsi="BookmanITC Lt BT"/>
          <w:bCs/>
          <w:sz w:val="28"/>
          <w:szCs w:val="28"/>
        </w:rPr>
      </w:pPr>
      <w:r w:rsidRPr="00AD24E7">
        <w:rPr>
          <w:rFonts w:ascii="BookmanITC Lt BT" w:hAnsi="BookmanITC Lt BT"/>
          <w:bCs/>
          <w:sz w:val="28"/>
          <w:szCs w:val="28"/>
        </w:rPr>
        <w:t>“The recognition of God as an object of worship, love, and obedience.”</w:t>
      </w:r>
      <w:r>
        <w:rPr>
          <w:rFonts w:ascii="BookmanITC Lt BT" w:hAnsi="BookmanITC Lt BT"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/>
          <w:iCs/>
          <w:sz w:val="28"/>
          <w:szCs w:val="28"/>
        </w:rPr>
        <w:t xml:space="preserve">Webster. </w:t>
      </w:r>
      <w:r w:rsidRPr="00AD24E7">
        <w:rPr>
          <w:rFonts w:ascii="BookmanITC Lt BT" w:hAnsi="BookmanITC Lt BT"/>
          <w:bCs/>
          <w:sz w:val="28"/>
          <w:szCs w:val="28"/>
        </w:rPr>
        <w:t>Other definitions equally good are: “The duty which we</w:t>
      </w:r>
      <w:r>
        <w:rPr>
          <w:rFonts w:ascii="BookmanITC Lt BT" w:hAnsi="BookmanITC Lt BT"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sz w:val="28"/>
          <w:szCs w:val="28"/>
        </w:rPr>
        <w:t>owe to our Creator, and the manner of discharging it.” “Man’s personal</w:t>
      </w:r>
      <w:r>
        <w:rPr>
          <w:rFonts w:ascii="BookmanITC Lt BT" w:hAnsi="BookmanITC Lt BT"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sz w:val="28"/>
          <w:szCs w:val="28"/>
        </w:rPr>
        <w:t>relation of faith and obedience to God.”</w:t>
      </w:r>
    </w:p>
    <w:p w:rsidR="00D7092D" w:rsidRPr="00D7092D" w:rsidRDefault="00D7092D" w:rsidP="00AD24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BookmanITC Lt BT" w:hAnsi="BookmanITC Lt BT"/>
          <w:bCs/>
          <w:sz w:val="16"/>
          <w:szCs w:val="28"/>
        </w:rPr>
      </w:pP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jc w:val="both"/>
        <w:rPr>
          <w:rFonts w:ascii="BookmanITC Lt BT" w:hAnsi="BookmanITC Lt BT"/>
          <w:b/>
          <w:bCs/>
          <w:sz w:val="28"/>
          <w:szCs w:val="28"/>
        </w:rPr>
      </w:pPr>
      <w:r w:rsidRPr="00AD24E7">
        <w:rPr>
          <w:rFonts w:ascii="BookmanITC Lt BT" w:hAnsi="BookmanITC Lt BT"/>
          <w:b/>
          <w:bCs/>
          <w:sz w:val="28"/>
          <w:szCs w:val="28"/>
        </w:rPr>
        <w:t xml:space="preserve">2. </w:t>
      </w:r>
      <w:proofErr w:type="gramStart"/>
      <w:r w:rsidRPr="00AD24E7">
        <w:rPr>
          <w:rFonts w:ascii="BookmanITC Lt BT" w:hAnsi="BookmanITC Lt BT"/>
          <w:b/>
          <w:bCs/>
          <w:sz w:val="28"/>
          <w:szCs w:val="28"/>
        </w:rPr>
        <w:t>In</w:t>
      </w:r>
      <w:proofErr w:type="gramEnd"/>
      <w:r w:rsidRPr="00AD24E7">
        <w:rPr>
          <w:rFonts w:ascii="BookmanITC Lt BT" w:hAnsi="BookmanITC Lt BT"/>
          <w:b/>
          <w:bCs/>
          <w:sz w:val="28"/>
          <w:szCs w:val="28"/>
        </w:rPr>
        <w:t xml:space="preserve"> religious things, whom alone did Christ say we should recognize</w:t>
      </w:r>
      <w:r>
        <w:rPr>
          <w:rFonts w:ascii="BookmanITC Lt BT" w:hAnsi="BookmanITC Lt BT"/>
          <w:b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/>
          <w:bCs/>
          <w:sz w:val="28"/>
          <w:szCs w:val="28"/>
        </w:rPr>
        <w:t>as Father?</w:t>
      </w:r>
    </w:p>
    <w:p w:rsidR="00AD24E7" w:rsidRDefault="00AD24E7" w:rsidP="00AD24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BookmanITC Lt BT" w:hAnsi="BookmanITC Lt BT"/>
          <w:bCs/>
          <w:sz w:val="28"/>
          <w:szCs w:val="28"/>
        </w:rPr>
      </w:pPr>
      <w:r w:rsidRPr="00AD24E7">
        <w:rPr>
          <w:rFonts w:ascii="BookmanITC Lt BT" w:hAnsi="BookmanITC Lt BT"/>
          <w:bCs/>
          <w:sz w:val="28"/>
          <w:szCs w:val="28"/>
        </w:rPr>
        <w:t xml:space="preserve">“And call no man your father upon the earth: </w:t>
      </w:r>
      <w:r w:rsidRPr="00AD24E7">
        <w:rPr>
          <w:rFonts w:ascii="BookmanITC Lt BT" w:hAnsi="BookmanITC Lt BT"/>
          <w:bCs/>
          <w:i/>
          <w:iCs/>
          <w:sz w:val="28"/>
          <w:szCs w:val="28"/>
        </w:rPr>
        <w:t>for one is your Father,</w:t>
      </w:r>
      <w:r>
        <w:rPr>
          <w:rFonts w:ascii="BookmanITC Lt BT" w:hAnsi="BookmanITC Lt BT"/>
          <w:bCs/>
          <w:i/>
          <w:i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/>
          <w:iCs/>
          <w:sz w:val="28"/>
          <w:szCs w:val="28"/>
        </w:rPr>
        <w:t>which is in heaven</w:t>
      </w:r>
      <w:r>
        <w:rPr>
          <w:rFonts w:ascii="BookmanITC Lt BT" w:hAnsi="BookmanITC Lt BT"/>
          <w:bCs/>
          <w:sz w:val="28"/>
          <w:szCs w:val="28"/>
        </w:rPr>
        <w:t xml:space="preserve">.” </w:t>
      </w:r>
      <w:r w:rsidRPr="00AD24E7">
        <w:rPr>
          <w:rFonts w:ascii="BookmanITC Lt BT" w:hAnsi="BookmanITC Lt BT"/>
          <w:b/>
          <w:bCs/>
          <w:sz w:val="24"/>
          <w:szCs w:val="28"/>
        </w:rPr>
        <w:t>Matthew 23:9</w:t>
      </w:r>
      <w:r w:rsidRPr="00AD24E7">
        <w:rPr>
          <w:rFonts w:ascii="BookmanITC Lt BT" w:hAnsi="BookmanITC Lt BT"/>
          <w:bCs/>
          <w:sz w:val="28"/>
          <w:szCs w:val="28"/>
        </w:rPr>
        <w:t>.</w:t>
      </w:r>
    </w:p>
    <w:p w:rsidR="00D7092D" w:rsidRPr="00D7092D" w:rsidRDefault="00D7092D" w:rsidP="00AD24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BookmanITC Lt BT" w:hAnsi="BookmanITC Lt BT"/>
          <w:bCs/>
          <w:i/>
          <w:iCs/>
          <w:sz w:val="16"/>
          <w:szCs w:val="28"/>
        </w:rPr>
      </w:pP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jc w:val="both"/>
        <w:rPr>
          <w:rFonts w:ascii="BookmanITC Lt BT" w:hAnsi="BookmanITC Lt BT"/>
          <w:b/>
          <w:bCs/>
          <w:sz w:val="28"/>
          <w:szCs w:val="28"/>
        </w:rPr>
      </w:pPr>
      <w:r w:rsidRPr="00AD24E7">
        <w:rPr>
          <w:rFonts w:ascii="BookmanITC Lt BT" w:hAnsi="BookmanITC Lt BT"/>
          <w:b/>
          <w:bCs/>
          <w:sz w:val="28"/>
          <w:szCs w:val="28"/>
        </w:rPr>
        <w:t>3. When tempted to fall down and worship Satan, what Scripture</w:t>
      </w: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jc w:val="both"/>
        <w:rPr>
          <w:rFonts w:ascii="BookmanITC Lt BT" w:hAnsi="BookmanITC Lt BT"/>
          <w:b/>
          <w:bCs/>
          <w:sz w:val="28"/>
          <w:szCs w:val="28"/>
        </w:rPr>
      </w:pPr>
      <w:r w:rsidRPr="00AD24E7">
        <w:rPr>
          <w:rFonts w:ascii="BookmanITC Lt BT" w:hAnsi="BookmanITC Lt BT"/>
          <w:b/>
          <w:bCs/>
          <w:sz w:val="28"/>
          <w:szCs w:val="28"/>
        </w:rPr>
        <w:t>command did Christ cite in justification of His refusal to do this?</w:t>
      </w: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jc w:val="both"/>
        <w:rPr>
          <w:rFonts w:ascii="BookmanITC Lt BT" w:hAnsi="BookmanITC Lt BT"/>
          <w:bCs/>
          <w:sz w:val="28"/>
          <w:szCs w:val="28"/>
        </w:rPr>
      </w:pPr>
      <w:r w:rsidRPr="00AD24E7">
        <w:rPr>
          <w:rFonts w:ascii="BookmanITC Lt BT" w:hAnsi="BookmanITC Lt BT"/>
          <w:bCs/>
          <w:sz w:val="28"/>
          <w:szCs w:val="28"/>
        </w:rPr>
        <w:t>“Then saith Jesus unto him, Get thee hence, Satan: for it is written,</w:t>
      </w:r>
    </w:p>
    <w:p w:rsidR="00AD24E7" w:rsidRDefault="00AD24E7" w:rsidP="00AD24E7">
      <w:pPr>
        <w:autoSpaceDE w:val="0"/>
        <w:autoSpaceDN w:val="0"/>
        <w:adjustRightInd w:val="0"/>
        <w:spacing w:after="0" w:line="240" w:lineRule="auto"/>
        <w:jc w:val="both"/>
        <w:rPr>
          <w:rFonts w:ascii="BookmanITC Lt BT" w:hAnsi="BookmanITC Lt BT"/>
          <w:bCs/>
          <w:sz w:val="28"/>
          <w:szCs w:val="28"/>
        </w:rPr>
      </w:pPr>
      <w:r w:rsidRPr="00AD24E7">
        <w:rPr>
          <w:rFonts w:ascii="BookmanITC Lt BT" w:hAnsi="BookmanITC Lt BT"/>
          <w:bCs/>
          <w:i/>
          <w:iCs/>
          <w:sz w:val="28"/>
          <w:szCs w:val="28"/>
        </w:rPr>
        <w:t>Thou shalt worship the Lord thy God, and Him only shalt thou serve</w:t>
      </w:r>
      <w:r w:rsidRPr="00AD24E7">
        <w:rPr>
          <w:rFonts w:ascii="BookmanITC Lt BT" w:hAnsi="BookmanITC Lt BT"/>
          <w:bCs/>
          <w:sz w:val="28"/>
          <w:szCs w:val="28"/>
        </w:rPr>
        <w:t>.”</w:t>
      </w:r>
      <w:r>
        <w:rPr>
          <w:rFonts w:ascii="BookmanITC Lt BT" w:hAnsi="BookmanITC Lt BT"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/>
          <w:bCs/>
          <w:sz w:val="24"/>
          <w:szCs w:val="28"/>
        </w:rPr>
        <w:t>Matthew 4:10. See Deuteronomy 6:13; 10:20</w:t>
      </w:r>
      <w:r w:rsidRPr="00AD24E7">
        <w:rPr>
          <w:rFonts w:ascii="BookmanITC Lt BT" w:hAnsi="BookmanITC Lt BT"/>
          <w:bCs/>
          <w:sz w:val="28"/>
          <w:szCs w:val="28"/>
        </w:rPr>
        <w:t>.</w:t>
      </w:r>
    </w:p>
    <w:p w:rsidR="00D7092D" w:rsidRPr="00D7092D" w:rsidRDefault="00D7092D" w:rsidP="00AD24E7">
      <w:pPr>
        <w:autoSpaceDE w:val="0"/>
        <w:autoSpaceDN w:val="0"/>
        <w:adjustRightInd w:val="0"/>
        <w:spacing w:after="0" w:line="240" w:lineRule="auto"/>
        <w:jc w:val="both"/>
        <w:rPr>
          <w:rFonts w:ascii="BookmanITC Lt BT" w:hAnsi="BookmanITC Lt BT"/>
          <w:bCs/>
          <w:sz w:val="16"/>
          <w:szCs w:val="28"/>
        </w:rPr>
      </w:pP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jc w:val="both"/>
        <w:rPr>
          <w:rFonts w:ascii="BookmanITC Lt BT" w:hAnsi="BookmanITC Lt BT"/>
          <w:b/>
          <w:bCs/>
          <w:sz w:val="28"/>
          <w:szCs w:val="28"/>
        </w:rPr>
      </w:pPr>
      <w:r w:rsidRPr="00AD24E7">
        <w:rPr>
          <w:rFonts w:ascii="BookmanITC Lt BT" w:hAnsi="BookmanITC Lt BT"/>
          <w:b/>
          <w:bCs/>
          <w:sz w:val="28"/>
          <w:szCs w:val="28"/>
        </w:rPr>
        <w:t xml:space="preserve">4. </w:t>
      </w:r>
      <w:proofErr w:type="gramStart"/>
      <w:r w:rsidRPr="00AD24E7">
        <w:rPr>
          <w:rFonts w:ascii="BookmanITC Lt BT" w:hAnsi="BookmanITC Lt BT"/>
          <w:b/>
          <w:bCs/>
          <w:sz w:val="28"/>
          <w:szCs w:val="28"/>
        </w:rPr>
        <w:t>To</w:t>
      </w:r>
      <w:proofErr w:type="gramEnd"/>
      <w:r w:rsidRPr="00AD24E7">
        <w:rPr>
          <w:rFonts w:ascii="BookmanITC Lt BT" w:hAnsi="BookmanITC Lt BT"/>
          <w:b/>
          <w:bCs/>
          <w:sz w:val="28"/>
          <w:szCs w:val="28"/>
        </w:rPr>
        <w:t xml:space="preserve"> whom alone, then, is each one accountable in religious things?</w:t>
      </w: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BookmanITC Lt BT" w:hAnsi="BookmanITC Lt BT"/>
          <w:bCs/>
          <w:sz w:val="28"/>
          <w:szCs w:val="28"/>
        </w:rPr>
      </w:pPr>
      <w:r w:rsidRPr="00AD24E7">
        <w:rPr>
          <w:rFonts w:ascii="BookmanITC Lt BT" w:hAnsi="BookmanITC Lt BT"/>
          <w:bCs/>
          <w:sz w:val="28"/>
          <w:szCs w:val="28"/>
        </w:rPr>
        <w:t xml:space="preserve">“So then every one of us shall give account of himself </w:t>
      </w:r>
      <w:r w:rsidRPr="00AD24E7">
        <w:rPr>
          <w:rFonts w:ascii="BookmanITC Lt BT" w:hAnsi="BookmanITC Lt BT"/>
          <w:bCs/>
          <w:i/>
          <w:iCs/>
          <w:sz w:val="28"/>
          <w:szCs w:val="28"/>
        </w:rPr>
        <w:t>to God</w:t>
      </w:r>
      <w:r>
        <w:rPr>
          <w:rFonts w:ascii="BookmanITC Lt BT" w:hAnsi="BookmanITC Lt BT"/>
          <w:bCs/>
          <w:sz w:val="28"/>
          <w:szCs w:val="28"/>
        </w:rPr>
        <w:t xml:space="preserve">.” </w:t>
      </w:r>
      <w:r w:rsidRPr="00AD24E7">
        <w:rPr>
          <w:rFonts w:ascii="BookmanITC Lt BT" w:hAnsi="BookmanITC Lt BT"/>
          <w:b/>
          <w:bCs/>
          <w:sz w:val="24"/>
          <w:szCs w:val="28"/>
        </w:rPr>
        <w:t>Romans14:12</w:t>
      </w:r>
      <w:r w:rsidRPr="00AD24E7">
        <w:rPr>
          <w:rFonts w:ascii="BookmanITC Lt BT" w:hAnsi="BookmanITC Lt BT"/>
          <w:bCs/>
          <w:sz w:val="28"/>
          <w:szCs w:val="28"/>
        </w:rPr>
        <w:t xml:space="preserve">. </w:t>
      </w:r>
    </w:p>
    <w:p w:rsidR="00AD24E7" w:rsidRDefault="00AD24E7" w:rsidP="00AD24E7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BookmanITC Lt BT" w:hAnsi="BookmanITC Lt BT"/>
          <w:bCs/>
          <w:sz w:val="28"/>
          <w:szCs w:val="28"/>
        </w:rPr>
      </w:pPr>
      <w:r w:rsidRPr="00AD24E7">
        <w:rPr>
          <w:rFonts w:ascii="BookmanITC Lt BT" w:hAnsi="BookmanITC Lt BT"/>
          <w:b/>
          <w:bCs/>
          <w:sz w:val="28"/>
          <w:szCs w:val="28"/>
        </w:rPr>
        <w:t>NOTE</w:t>
      </w:r>
      <w:r>
        <w:rPr>
          <w:rFonts w:ascii="BookmanITC Lt BT" w:hAnsi="BookmanITC Lt BT"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sz w:val="28"/>
          <w:szCs w:val="28"/>
        </w:rPr>
        <w:t>— With this agree the words of Washington: “Every man who</w:t>
      </w:r>
      <w:r>
        <w:rPr>
          <w:rFonts w:ascii="BookmanITC Lt BT" w:hAnsi="BookmanITC Lt BT"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sz w:val="28"/>
          <w:szCs w:val="28"/>
        </w:rPr>
        <w:t>conducts himself as a good citizen, is accountable alone to God for his</w:t>
      </w:r>
      <w:r>
        <w:rPr>
          <w:rFonts w:ascii="BookmanITC Lt BT" w:hAnsi="BookmanITC Lt BT"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sz w:val="28"/>
          <w:szCs w:val="28"/>
        </w:rPr>
        <w:t>religious faith, and should be protected in worshiping God according to</w:t>
      </w:r>
      <w:r>
        <w:rPr>
          <w:rFonts w:ascii="BookmanITC Lt BT" w:hAnsi="BookmanITC Lt BT"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sz w:val="28"/>
          <w:szCs w:val="28"/>
        </w:rPr>
        <w:t xml:space="preserve">the dictates of his own conscience.” </w:t>
      </w:r>
      <w:r w:rsidRPr="00AD24E7">
        <w:rPr>
          <w:rFonts w:ascii="BookmanITC Lt BT" w:hAnsi="BookmanITC Lt BT"/>
          <w:bCs/>
          <w:i/>
          <w:iCs/>
          <w:sz w:val="28"/>
          <w:szCs w:val="28"/>
        </w:rPr>
        <w:t>Reply to Virginia Baptists, in 1789</w:t>
      </w:r>
      <w:r w:rsidRPr="00AD24E7">
        <w:rPr>
          <w:rFonts w:ascii="BookmanITC Lt BT" w:hAnsi="BookmanITC Lt BT"/>
          <w:bCs/>
          <w:sz w:val="28"/>
          <w:szCs w:val="28"/>
        </w:rPr>
        <w:t>.</w:t>
      </w:r>
    </w:p>
    <w:p w:rsidR="00D7092D" w:rsidRPr="00D7092D" w:rsidRDefault="00D7092D" w:rsidP="00AD24E7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BookmanITC Lt BT" w:hAnsi="BookmanITC Lt BT"/>
          <w:bCs/>
          <w:sz w:val="16"/>
          <w:szCs w:val="28"/>
        </w:rPr>
      </w:pP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jc w:val="both"/>
        <w:rPr>
          <w:rFonts w:ascii="BookmanITC Lt BT" w:hAnsi="BookmanITC Lt BT"/>
          <w:b/>
          <w:bCs/>
          <w:sz w:val="28"/>
          <w:szCs w:val="28"/>
        </w:rPr>
      </w:pPr>
      <w:r w:rsidRPr="00AD24E7">
        <w:rPr>
          <w:rFonts w:ascii="BookmanITC Lt BT" w:hAnsi="BookmanITC Lt BT"/>
          <w:b/>
          <w:bCs/>
          <w:sz w:val="28"/>
          <w:szCs w:val="28"/>
        </w:rPr>
        <w:t>5. What do those do, therefore, who make men accountable to them</w:t>
      </w:r>
      <w:r>
        <w:rPr>
          <w:rFonts w:ascii="BookmanITC Lt BT" w:hAnsi="BookmanITC Lt BT"/>
          <w:b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/>
          <w:bCs/>
          <w:sz w:val="28"/>
          <w:szCs w:val="28"/>
        </w:rPr>
        <w:t>in religious affairs?</w:t>
      </w:r>
    </w:p>
    <w:p w:rsidR="00AD24E7" w:rsidRDefault="00AD24E7" w:rsidP="00AD24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BookmanITC Lt BT" w:hAnsi="BookmanITC Lt BT"/>
          <w:bCs/>
          <w:sz w:val="28"/>
          <w:szCs w:val="28"/>
        </w:rPr>
      </w:pPr>
      <w:r w:rsidRPr="00AD24E7">
        <w:rPr>
          <w:rFonts w:ascii="BookmanITC Lt BT" w:hAnsi="BookmanITC Lt BT"/>
          <w:bCs/>
          <w:sz w:val="28"/>
          <w:szCs w:val="28"/>
        </w:rPr>
        <w:t>They put themse</w:t>
      </w:r>
      <w:r>
        <w:rPr>
          <w:rFonts w:ascii="BookmanITC Lt BT" w:hAnsi="BookmanITC Lt BT"/>
          <w:bCs/>
          <w:sz w:val="28"/>
          <w:szCs w:val="28"/>
        </w:rPr>
        <w:t xml:space="preserve">lves in the place of God. See </w:t>
      </w:r>
      <w:r w:rsidRPr="00AD24E7">
        <w:rPr>
          <w:rFonts w:ascii="BookmanITC Lt BT" w:hAnsi="BookmanITC Lt BT"/>
          <w:b/>
          <w:bCs/>
          <w:sz w:val="24"/>
          <w:szCs w:val="28"/>
        </w:rPr>
        <w:t>2Thessalonians 2:3, 4</w:t>
      </w:r>
      <w:r w:rsidRPr="00AD24E7">
        <w:rPr>
          <w:rFonts w:ascii="BookmanITC Lt BT" w:hAnsi="BookmanITC Lt BT"/>
          <w:bCs/>
          <w:sz w:val="28"/>
          <w:szCs w:val="28"/>
        </w:rPr>
        <w:t>.</w:t>
      </w:r>
    </w:p>
    <w:p w:rsidR="00D7092D" w:rsidRPr="00D7092D" w:rsidRDefault="00D7092D" w:rsidP="00AD24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BookmanITC Lt BT" w:hAnsi="BookmanITC Lt BT"/>
          <w:bCs/>
          <w:sz w:val="16"/>
          <w:szCs w:val="28"/>
        </w:rPr>
      </w:pP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jc w:val="both"/>
        <w:rPr>
          <w:rFonts w:ascii="BookmanITC Lt BT" w:hAnsi="BookmanITC Lt BT"/>
          <w:b/>
          <w:bCs/>
          <w:sz w:val="28"/>
          <w:szCs w:val="28"/>
        </w:rPr>
      </w:pPr>
      <w:r w:rsidRPr="00AD24E7">
        <w:rPr>
          <w:rFonts w:ascii="BookmanITC Lt BT" w:hAnsi="BookmanITC Lt BT"/>
          <w:b/>
          <w:bCs/>
          <w:sz w:val="28"/>
          <w:szCs w:val="28"/>
        </w:rPr>
        <w:t>6. Why, in religious matters, did Christ say men should not be called</w:t>
      </w:r>
      <w:r>
        <w:rPr>
          <w:rFonts w:ascii="BookmanITC Lt BT" w:hAnsi="BookmanITC Lt BT"/>
          <w:b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/>
          <w:bCs/>
          <w:sz w:val="28"/>
          <w:szCs w:val="28"/>
        </w:rPr>
        <w:t>masters?</w:t>
      </w: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BookmanITC Lt BT" w:hAnsi="BookmanITC Lt BT"/>
          <w:bCs/>
          <w:sz w:val="28"/>
          <w:szCs w:val="28"/>
        </w:rPr>
      </w:pPr>
      <w:r w:rsidRPr="00AD24E7">
        <w:rPr>
          <w:rFonts w:ascii="BookmanITC Lt BT" w:hAnsi="BookmanITC Lt BT"/>
          <w:bCs/>
          <w:sz w:val="28"/>
          <w:szCs w:val="28"/>
        </w:rPr>
        <w:t xml:space="preserve">“Neither be ye called masters: </w:t>
      </w:r>
      <w:r w:rsidRPr="00AD24E7">
        <w:rPr>
          <w:rFonts w:ascii="BookmanITC Lt BT" w:hAnsi="BookmanITC Lt BT"/>
          <w:bCs/>
          <w:i/>
          <w:iCs/>
          <w:sz w:val="28"/>
          <w:szCs w:val="28"/>
        </w:rPr>
        <w:t>for one is your Master, even Christ</w:t>
      </w:r>
      <w:r w:rsidRPr="00AD24E7">
        <w:rPr>
          <w:rFonts w:ascii="BookmanITC Lt BT" w:hAnsi="BookmanITC Lt BT"/>
          <w:bCs/>
          <w:sz w:val="28"/>
          <w:szCs w:val="28"/>
        </w:rPr>
        <w:t>.”</w:t>
      </w:r>
      <w:r>
        <w:rPr>
          <w:rFonts w:ascii="BookmanITC Lt BT" w:hAnsi="BookmanITC Lt BT"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/>
          <w:bCs/>
          <w:sz w:val="24"/>
          <w:szCs w:val="28"/>
        </w:rPr>
        <w:t>Matthew 23:10</w:t>
      </w:r>
      <w:r w:rsidRPr="00AD24E7">
        <w:rPr>
          <w:rFonts w:ascii="BookmanITC Lt BT" w:hAnsi="BookmanITC Lt BT"/>
          <w:bCs/>
          <w:sz w:val="28"/>
          <w:szCs w:val="28"/>
        </w:rPr>
        <w:t>.</w:t>
      </w: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BookmanITC Lt BT" w:hAnsi="BookmanITC Lt BT"/>
          <w:bCs/>
          <w:sz w:val="28"/>
          <w:szCs w:val="28"/>
        </w:rPr>
      </w:pPr>
      <w:r w:rsidRPr="00AD24E7">
        <w:rPr>
          <w:rFonts w:ascii="BookmanITC Lt BT" w:hAnsi="BookmanITC Lt BT"/>
          <w:b/>
          <w:bCs/>
          <w:sz w:val="28"/>
          <w:szCs w:val="28"/>
        </w:rPr>
        <w:t>NOTE</w:t>
      </w:r>
      <w:r>
        <w:rPr>
          <w:rFonts w:ascii="BookmanITC Lt BT" w:hAnsi="BookmanITC Lt BT"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sz w:val="28"/>
          <w:szCs w:val="28"/>
        </w:rPr>
        <w:t>— Every one, therefore, who acts as master in Christ’s church,</w:t>
      </w:r>
      <w:r>
        <w:rPr>
          <w:rFonts w:ascii="BookmanITC Lt BT" w:hAnsi="BookmanITC Lt BT"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sz w:val="28"/>
          <w:szCs w:val="28"/>
        </w:rPr>
        <w:t xml:space="preserve">or </w:t>
      </w:r>
      <w:r>
        <w:rPr>
          <w:rFonts w:ascii="BookmanITC Lt BT" w:hAnsi="BookmanITC Lt BT"/>
          <w:bCs/>
          <w:sz w:val="28"/>
          <w:szCs w:val="28"/>
        </w:rPr>
        <w:t>lords it over God’s heritage (</w:t>
      </w:r>
      <w:r w:rsidRPr="00AD24E7">
        <w:rPr>
          <w:rFonts w:ascii="BookmanITC Lt BT" w:hAnsi="BookmanITC Lt BT"/>
          <w:b/>
          <w:bCs/>
          <w:sz w:val="24"/>
          <w:szCs w:val="28"/>
        </w:rPr>
        <w:t>1Peter 5:3</w:t>
      </w:r>
      <w:r w:rsidRPr="00AD24E7">
        <w:rPr>
          <w:rFonts w:ascii="BookmanITC Lt BT" w:hAnsi="BookmanITC Lt BT"/>
          <w:bCs/>
          <w:sz w:val="28"/>
          <w:szCs w:val="28"/>
        </w:rPr>
        <w:t>), puts himself in the place of</w:t>
      </w:r>
      <w:r>
        <w:rPr>
          <w:rFonts w:ascii="BookmanITC Lt BT" w:hAnsi="BookmanITC Lt BT"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sz w:val="28"/>
          <w:szCs w:val="28"/>
        </w:rPr>
        <w:t>Christ.</w:t>
      </w:r>
    </w:p>
    <w:p w:rsidR="009576F8" w:rsidRDefault="00AD24E7" w:rsidP="00AD24E7">
      <w:pPr>
        <w:autoSpaceDE w:val="0"/>
        <w:autoSpaceDN w:val="0"/>
        <w:adjustRightInd w:val="0"/>
        <w:spacing w:after="0" w:line="240" w:lineRule="auto"/>
        <w:jc w:val="both"/>
        <w:rPr>
          <w:rFonts w:ascii="BookmanITC Lt BT" w:hAnsi="BookmanITC Lt BT"/>
          <w:b/>
          <w:bCs/>
          <w:sz w:val="28"/>
          <w:szCs w:val="28"/>
        </w:rPr>
      </w:pPr>
      <w:r w:rsidRPr="00AD24E7">
        <w:rPr>
          <w:rFonts w:ascii="BookmanITC Lt BT" w:hAnsi="BookmanITC Lt BT"/>
          <w:b/>
          <w:bCs/>
          <w:sz w:val="28"/>
          <w:szCs w:val="28"/>
        </w:rPr>
        <w:lastRenderedPageBreak/>
        <w:t>7. To whom, then, as servants, are we responsible in matters of faith</w:t>
      </w:r>
      <w:r>
        <w:rPr>
          <w:rFonts w:ascii="BookmanITC Lt BT" w:hAnsi="BookmanITC Lt BT"/>
          <w:b/>
          <w:bCs/>
          <w:sz w:val="28"/>
          <w:szCs w:val="28"/>
        </w:rPr>
        <w:t xml:space="preserve"> </w:t>
      </w:r>
      <w:r w:rsidRPr="00AD24E7">
        <w:rPr>
          <w:rFonts w:ascii="BookmanITC Lt BT" w:hAnsi="BookmanITC Lt BT"/>
          <w:b/>
          <w:bCs/>
          <w:sz w:val="28"/>
          <w:szCs w:val="28"/>
        </w:rPr>
        <w:t>and worship?</w:t>
      </w:r>
    </w:p>
    <w:p w:rsidR="00AD24E7" w:rsidRDefault="00AD24E7" w:rsidP="00AD24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BookmanITC Lt BT" w:hAnsi="BookmanITC Lt BT"/>
          <w:bCs/>
          <w:iCs/>
          <w:sz w:val="28"/>
          <w:szCs w:val="28"/>
        </w:rPr>
      </w:pPr>
      <w:r w:rsidRPr="00AD24E7">
        <w:rPr>
          <w:rFonts w:ascii="BookmanITC Lt BT" w:hAnsi="BookmanITC Lt BT"/>
          <w:bCs/>
          <w:iCs/>
          <w:sz w:val="28"/>
          <w:szCs w:val="28"/>
        </w:rPr>
        <w:t xml:space="preserve">“Who art thou that judgest another man’s servant? </w:t>
      </w:r>
      <w:r w:rsidRPr="00AD24E7">
        <w:rPr>
          <w:rFonts w:ascii="BookmanITC Lt BT" w:hAnsi="BookmanITC Lt BT"/>
          <w:bCs/>
          <w:i/>
          <w:iCs/>
          <w:sz w:val="28"/>
          <w:szCs w:val="28"/>
        </w:rPr>
        <w:t>to his own master</w:t>
      </w:r>
      <w:r>
        <w:rPr>
          <w:rFonts w:ascii="BookmanITC Lt BT" w:hAnsi="BookmanITC Lt BT"/>
          <w:bCs/>
          <w:i/>
          <w:i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/>
          <w:iCs/>
          <w:sz w:val="28"/>
          <w:szCs w:val="28"/>
        </w:rPr>
        <w:t>he standeth or falleth</w:t>
      </w:r>
      <w:r>
        <w:rPr>
          <w:rFonts w:ascii="BookmanITC Lt BT" w:hAnsi="BookmanITC Lt BT"/>
          <w:bCs/>
          <w:iCs/>
          <w:sz w:val="28"/>
          <w:szCs w:val="28"/>
        </w:rPr>
        <w:t xml:space="preserve">.” </w:t>
      </w:r>
      <w:r w:rsidRPr="00AD24E7">
        <w:rPr>
          <w:rFonts w:ascii="BookmanITC Lt BT" w:hAnsi="BookmanITC Lt BT"/>
          <w:b/>
          <w:bCs/>
          <w:iCs/>
          <w:sz w:val="24"/>
          <w:szCs w:val="28"/>
        </w:rPr>
        <w:t>Romans 14:4</w:t>
      </w:r>
      <w:r w:rsidRPr="00AD24E7">
        <w:rPr>
          <w:rFonts w:ascii="BookmanITC Lt BT" w:hAnsi="BookmanITC Lt BT"/>
          <w:bCs/>
          <w:iCs/>
          <w:sz w:val="28"/>
          <w:szCs w:val="28"/>
        </w:rPr>
        <w:t>.</w:t>
      </w:r>
    </w:p>
    <w:p w:rsidR="00D7092D" w:rsidRPr="00D7092D" w:rsidRDefault="00D7092D" w:rsidP="00AD24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BookmanITC Lt BT" w:hAnsi="BookmanITC Lt BT"/>
          <w:bCs/>
          <w:i/>
          <w:iCs/>
          <w:sz w:val="16"/>
          <w:szCs w:val="28"/>
        </w:rPr>
      </w:pP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jc w:val="both"/>
        <w:rPr>
          <w:rFonts w:ascii="BookmanITC Lt BT" w:hAnsi="BookmanITC Lt BT"/>
          <w:b/>
          <w:bCs/>
          <w:iCs/>
          <w:sz w:val="28"/>
          <w:szCs w:val="28"/>
        </w:rPr>
      </w:pPr>
      <w:r w:rsidRPr="00AD24E7">
        <w:rPr>
          <w:rFonts w:ascii="BookmanITC Lt BT" w:hAnsi="BookmanITC Lt BT"/>
          <w:b/>
          <w:bCs/>
          <w:iCs/>
          <w:sz w:val="28"/>
          <w:szCs w:val="28"/>
        </w:rPr>
        <w:t>8. Whose servants are we not to be?</w:t>
      </w: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BookmanITC Lt BT" w:hAnsi="BookmanITC Lt BT"/>
          <w:bCs/>
          <w:iCs/>
          <w:sz w:val="28"/>
          <w:szCs w:val="28"/>
        </w:rPr>
      </w:pPr>
      <w:r w:rsidRPr="00AD24E7">
        <w:rPr>
          <w:rFonts w:ascii="BookmanITC Lt BT" w:hAnsi="BookmanITC Lt BT"/>
          <w:bCs/>
          <w:iCs/>
          <w:sz w:val="28"/>
          <w:szCs w:val="28"/>
        </w:rPr>
        <w:t xml:space="preserve">“Ye are bought with a price; </w:t>
      </w:r>
      <w:r w:rsidRPr="00AD24E7">
        <w:rPr>
          <w:rFonts w:ascii="BookmanITC Lt BT" w:hAnsi="BookmanITC Lt BT"/>
          <w:bCs/>
          <w:i/>
          <w:iCs/>
          <w:sz w:val="28"/>
          <w:szCs w:val="28"/>
        </w:rPr>
        <w:t>be not ye the servants of men</w:t>
      </w:r>
      <w:r>
        <w:rPr>
          <w:rFonts w:ascii="BookmanITC Lt BT" w:hAnsi="BookmanITC Lt BT"/>
          <w:bCs/>
          <w:iCs/>
          <w:sz w:val="28"/>
          <w:szCs w:val="28"/>
        </w:rPr>
        <w:t xml:space="preserve">.” </w:t>
      </w:r>
      <w:r w:rsidRPr="00AD24E7">
        <w:rPr>
          <w:rFonts w:ascii="BookmanITC Lt BT" w:hAnsi="BookmanITC Lt BT"/>
          <w:b/>
          <w:bCs/>
          <w:iCs/>
          <w:sz w:val="24"/>
          <w:szCs w:val="28"/>
        </w:rPr>
        <w:t>1Corinthians 7:23</w:t>
      </w:r>
      <w:r w:rsidRPr="00AD24E7">
        <w:rPr>
          <w:rFonts w:ascii="BookmanITC Lt BT" w:hAnsi="BookmanITC Lt BT"/>
          <w:bCs/>
          <w:iCs/>
          <w:sz w:val="28"/>
          <w:szCs w:val="28"/>
        </w:rPr>
        <w:t>.</w:t>
      </w:r>
    </w:p>
    <w:p w:rsidR="00AD24E7" w:rsidRDefault="00AD24E7" w:rsidP="00AD24E7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BookmanITC Lt BT" w:hAnsi="BookmanITC Lt BT"/>
          <w:bCs/>
          <w:i/>
          <w:iCs/>
          <w:sz w:val="28"/>
          <w:szCs w:val="28"/>
        </w:rPr>
      </w:pPr>
      <w:r w:rsidRPr="00AD24E7">
        <w:rPr>
          <w:rFonts w:ascii="BookmanITC Lt BT" w:hAnsi="BookmanITC Lt BT"/>
          <w:b/>
          <w:bCs/>
          <w:iCs/>
          <w:sz w:val="28"/>
          <w:szCs w:val="28"/>
        </w:rPr>
        <w:t>NOTE</w:t>
      </w:r>
      <w:r>
        <w:rPr>
          <w:rFonts w:ascii="BookmanITC Lt BT" w:hAnsi="BookmanITC Lt BT"/>
          <w:bCs/>
          <w:i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Cs/>
          <w:sz w:val="28"/>
          <w:szCs w:val="28"/>
        </w:rPr>
        <w:t>— “Satan’s methods ever tend to one end,— to make men the</w:t>
      </w:r>
      <w:r>
        <w:rPr>
          <w:rFonts w:ascii="BookmanITC Lt BT" w:hAnsi="BookmanITC Lt BT"/>
          <w:bCs/>
          <w:i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Cs/>
          <w:sz w:val="28"/>
          <w:szCs w:val="28"/>
        </w:rPr>
        <w:t>slaves of men,” and thus separate them from God, destroy faith in God,</w:t>
      </w:r>
      <w:r>
        <w:rPr>
          <w:rFonts w:ascii="BookmanITC Lt BT" w:hAnsi="BookmanITC Lt BT"/>
          <w:bCs/>
          <w:i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Cs/>
          <w:sz w:val="28"/>
          <w:szCs w:val="28"/>
        </w:rPr>
        <w:t>and so expose men to temptation and sin. Christ’s work is to set men free,</w:t>
      </w:r>
      <w:r>
        <w:rPr>
          <w:rFonts w:ascii="BookmanITC Lt BT" w:hAnsi="BookmanITC Lt BT"/>
          <w:bCs/>
          <w:i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Cs/>
          <w:sz w:val="28"/>
          <w:szCs w:val="28"/>
        </w:rPr>
        <w:t>to renew faith, and to lead to willing and loyal obedience to God. Says</w:t>
      </w:r>
      <w:r>
        <w:rPr>
          <w:rFonts w:ascii="BookmanITC Lt BT" w:hAnsi="BookmanITC Lt BT"/>
          <w:bCs/>
          <w:i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Cs/>
          <w:sz w:val="28"/>
          <w:szCs w:val="28"/>
        </w:rPr>
        <w:t>Luther: “It is contrary to the will of God that man should be subject to man</w:t>
      </w:r>
      <w:r>
        <w:rPr>
          <w:rFonts w:ascii="BookmanITC Lt BT" w:hAnsi="BookmanITC Lt BT"/>
          <w:bCs/>
          <w:i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Cs/>
          <w:sz w:val="28"/>
          <w:szCs w:val="28"/>
        </w:rPr>
        <w:t xml:space="preserve">in that which pertains to eternal life. Subjection in </w:t>
      </w:r>
      <w:r w:rsidRPr="00AD24E7">
        <w:rPr>
          <w:rFonts w:ascii="BookmanITC Lt BT" w:hAnsi="BookmanITC Lt BT"/>
          <w:bCs/>
          <w:i/>
          <w:iCs/>
          <w:sz w:val="28"/>
          <w:szCs w:val="28"/>
        </w:rPr>
        <w:t xml:space="preserve">spirituals </w:t>
      </w:r>
      <w:r w:rsidRPr="00AD24E7">
        <w:rPr>
          <w:rFonts w:ascii="BookmanITC Lt BT" w:hAnsi="BookmanITC Lt BT"/>
          <w:bCs/>
          <w:iCs/>
          <w:sz w:val="28"/>
          <w:szCs w:val="28"/>
        </w:rPr>
        <w:t>is a real</w:t>
      </w:r>
      <w:r>
        <w:rPr>
          <w:rFonts w:ascii="BookmanITC Lt BT" w:hAnsi="BookmanITC Lt BT"/>
          <w:bCs/>
          <w:i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Cs/>
          <w:sz w:val="28"/>
          <w:szCs w:val="28"/>
        </w:rPr>
        <w:t xml:space="preserve">worship, and should be rendered only to the Creator.” </w:t>
      </w:r>
      <w:r w:rsidRPr="00AD24E7">
        <w:rPr>
          <w:rFonts w:ascii="BookmanITC Lt BT" w:hAnsi="BookmanITC Lt BT"/>
          <w:bCs/>
          <w:i/>
          <w:iCs/>
          <w:sz w:val="28"/>
          <w:szCs w:val="28"/>
        </w:rPr>
        <w:t>D’ Aubigne’s “History</w:t>
      </w:r>
      <w:r>
        <w:rPr>
          <w:rFonts w:ascii="BookmanITC Lt BT" w:hAnsi="BookmanITC Lt BT"/>
          <w:bCs/>
          <w:i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/>
          <w:iCs/>
          <w:sz w:val="28"/>
          <w:szCs w:val="28"/>
        </w:rPr>
        <w:t>of the Reformation,” edited by M. Laird Simons, book 7, chap. 11.</w:t>
      </w:r>
    </w:p>
    <w:p w:rsidR="00D7092D" w:rsidRPr="00D7092D" w:rsidRDefault="00D7092D" w:rsidP="00AD24E7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BookmanITC Lt BT" w:hAnsi="BookmanITC Lt BT"/>
          <w:bCs/>
          <w:iCs/>
          <w:sz w:val="16"/>
          <w:szCs w:val="28"/>
        </w:rPr>
      </w:pP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jc w:val="both"/>
        <w:rPr>
          <w:rFonts w:ascii="BookmanITC Lt BT" w:hAnsi="BookmanITC Lt BT"/>
          <w:b/>
          <w:bCs/>
          <w:iCs/>
          <w:sz w:val="28"/>
          <w:szCs w:val="28"/>
        </w:rPr>
      </w:pPr>
      <w:r w:rsidRPr="00AD24E7">
        <w:rPr>
          <w:rFonts w:ascii="BookmanITC Lt BT" w:hAnsi="BookmanITC Lt BT"/>
          <w:b/>
          <w:bCs/>
          <w:iCs/>
          <w:sz w:val="28"/>
          <w:szCs w:val="28"/>
        </w:rPr>
        <w:t>9. Where must all finally appear to render up their account?</w:t>
      </w: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BookmanITC Lt BT" w:hAnsi="BookmanITC Lt BT"/>
          <w:bCs/>
          <w:iCs/>
          <w:sz w:val="28"/>
          <w:szCs w:val="28"/>
        </w:rPr>
      </w:pPr>
      <w:r w:rsidRPr="00AD24E7">
        <w:rPr>
          <w:rFonts w:ascii="BookmanITC Lt BT" w:hAnsi="BookmanITC Lt BT"/>
          <w:bCs/>
          <w:iCs/>
          <w:sz w:val="28"/>
          <w:szCs w:val="28"/>
        </w:rPr>
        <w:t>“For we must all appear before the judgment-seat of Christ; that every</w:t>
      </w:r>
      <w:r>
        <w:rPr>
          <w:rFonts w:ascii="BookmanITC Lt BT" w:hAnsi="BookmanITC Lt BT"/>
          <w:bCs/>
          <w:i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Cs/>
          <w:sz w:val="28"/>
          <w:szCs w:val="28"/>
        </w:rPr>
        <w:t>one may receive the things done in his body, according to that he hath</w:t>
      </w:r>
      <w:r>
        <w:rPr>
          <w:rFonts w:ascii="BookmanITC Lt BT" w:hAnsi="BookmanITC Lt BT"/>
          <w:bCs/>
          <w:i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Cs/>
          <w:sz w:val="28"/>
          <w:szCs w:val="28"/>
        </w:rPr>
        <w:t>done, wh</w:t>
      </w:r>
      <w:r>
        <w:rPr>
          <w:rFonts w:ascii="BookmanITC Lt BT" w:hAnsi="BookmanITC Lt BT"/>
          <w:bCs/>
          <w:iCs/>
          <w:sz w:val="28"/>
          <w:szCs w:val="28"/>
        </w:rPr>
        <w:t xml:space="preserve">ether it be good or bad.” </w:t>
      </w:r>
      <w:r>
        <w:rPr>
          <w:rFonts w:ascii="BookmanITC Lt BT" w:hAnsi="BookmanITC Lt BT"/>
          <w:b/>
          <w:bCs/>
          <w:iCs/>
          <w:sz w:val="24"/>
          <w:szCs w:val="28"/>
        </w:rPr>
        <w:t>2</w:t>
      </w:r>
      <w:r w:rsidRPr="00AD24E7">
        <w:rPr>
          <w:rFonts w:ascii="BookmanITC Lt BT" w:hAnsi="BookmanITC Lt BT"/>
          <w:b/>
          <w:bCs/>
          <w:iCs/>
          <w:sz w:val="24"/>
          <w:szCs w:val="28"/>
        </w:rPr>
        <w:t>Corinthians 5:10</w:t>
      </w:r>
      <w:r w:rsidRPr="00AD24E7">
        <w:rPr>
          <w:rFonts w:ascii="BookmanITC Lt BT" w:hAnsi="BookmanITC Lt BT"/>
          <w:bCs/>
          <w:iCs/>
          <w:sz w:val="28"/>
          <w:szCs w:val="28"/>
        </w:rPr>
        <w:t>.</w:t>
      </w: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BookmanITC Lt BT" w:hAnsi="BookmanITC Lt BT"/>
          <w:bCs/>
          <w:iCs/>
          <w:sz w:val="28"/>
          <w:szCs w:val="28"/>
        </w:rPr>
      </w:pPr>
      <w:r w:rsidRPr="00AD24E7">
        <w:rPr>
          <w:rFonts w:ascii="BookmanITC Lt BT" w:hAnsi="BookmanITC Lt BT"/>
          <w:b/>
          <w:bCs/>
          <w:iCs/>
          <w:sz w:val="28"/>
          <w:szCs w:val="28"/>
        </w:rPr>
        <w:t>NOTE</w:t>
      </w:r>
      <w:r>
        <w:rPr>
          <w:rFonts w:ascii="BookmanITC Lt BT" w:hAnsi="BookmanITC Lt BT"/>
          <w:bCs/>
          <w:i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Cs/>
          <w:sz w:val="28"/>
          <w:szCs w:val="28"/>
        </w:rPr>
        <w:t>— Inasmuch, then, as religion is an individual matter, and each</w:t>
      </w:r>
      <w:r>
        <w:rPr>
          <w:rFonts w:ascii="BookmanITC Lt BT" w:hAnsi="BookmanITC Lt BT"/>
          <w:bCs/>
          <w:i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Cs/>
          <w:sz w:val="28"/>
          <w:szCs w:val="28"/>
        </w:rPr>
        <w:t>individual must give account of himself to God, it follows that there</w:t>
      </w:r>
      <w:r>
        <w:rPr>
          <w:rFonts w:ascii="BookmanITC Lt BT" w:hAnsi="BookmanITC Lt BT"/>
          <w:bCs/>
          <w:iCs/>
          <w:sz w:val="28"/>
          <w:szCs w:val="28"/>
        </w:rPr>
        <w:t xml:space="preserve"> </w:t>
      </w:r>
      <w:r w:rsidRPr="00AD24E7">
        <w:rPr>
          <w:rFonts w:ascii="BookmanITC Lt BT" w:hAnsi="BookmanITC Lt BT"/>
          <w:bCs/>
          <w:iCs/>
          <w:sz w:val="28"/>
          <w:szCs w:val="28"/>
        </w:rPr>
        <w:t>should be no human constraint nor compulsion in religious affairs.</w:t>
      </w:r>
    </w:p>
    <w:p w:rsidR="00AD24E7" w:rsidRDefault="00AD24E7" w:rsidP="00AD24E7">
      <w:pPr>
        <w:autoSpaceDE w:val="0"/>
        <w:autoSpaceDN w:val="0"/>
        <w:adjustRightInd w:val="0"/>
        <w:spacing w:after="0" w:line="240" w:lineRule="auto"/>
        <w:jc w:val="both"/>
        <w:rPr>
          <w:rFonts w:ascii="BookmanITC Lt BT" w:hAnsi="BookmanITC Lt BT"/>
          <w:bCs/>
          <w:iCs/>
          <w:sz w:val="28"/>
          <w:szCs w:val="28"/>
        </w:rPr>
      </w:pP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jc w:val="center"/>
        <w:rPr>
          <w:rFonts w:ascii="BookmanITC Lt BT" w:hAnsi="BookmanITC Lt BT"/>
          <w:bCs/>
          <w:iCs/>
          <w:sz w:val="28"/>
          <w:szCs w:val="28"/>
        </w:rPr>
      </w:pPr>
      <w:r w:rsidRPr="00AD24E7">
        <w:rPr>
          <w:rFonts w:ascii="BookmanITC Lt BT" w:hAnsi="BookmanITC Lt BT"/>
          <w:bCs/>
          <w:iCs/>
          <w:sz w:val="28"/>
          <w:szCs w:val="28"/>
        </w:rPr>
        <w:t>DARE to be a Daniel,</w:t>
      </w: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jc w:val="center"/>
        <w:rPr>
          <w:rFonts w:ascii="BookmanITC Lt BT" w:hAnsi="BookmanITC Lt BT"/>
          <w:bCs/>
          <w:iCs/>
          <w:sz w:val="28"/>
          <w:szCs w:val="28"/>
        </w:rPr>
      </w:pPr>
      <w:r w:rsidRPr="00AD24E7">
        <w:rPr>
          <w:rFonts w:ascii="BookmanITC Lt BT" w:hAnsi="BookmanITC Lt BT"/>
          <w:bCs/>
          <w:iCs/>
          <w:sz w:val="28"/>
          <w:szCs w:val="28"/>
        </w:rPr>
        <w:t>Dare to stand alone;</w:t>
      </w: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jc w:val="center"/>
        <w:rPr>
          <w:rFonts w:ascii="BookmanITC Lt BT" w:hAnsi="BookmanITC Lt BT"/>
          <w:bCs/>
          <w:iCs/>
          <w:sz w:val="28"/>
          <w:szCs w:val="28"/>
        </w:rPr>
      </w:pPr>
      <w:r w:rsidRPr="00AD24E7">
        <w:rPr>
          <w:rFonts w:ascii="BookmanITC Lt BT" w:hAnsi="BookmanITC Lt BT"/>
          <w:bCs/>
          <w:iCs/>
          <w:sz w:val="28"/>
          <w:szCs w:val="28"/>
        </w:rPr>
        <w:t>Dare to have a purpose firm,</w:t>
      </w: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jc w:val="center"/>
        <w:rPr>
          <w:rFonts w:ascii="BookmanITC Lt BT" w:hAnsi="BookmanITC Lt BT"/>
          <w:bCs/>
          <w:iCs/>
          <w:sz w:val="28"/>
          <w:szCs w:val="28"/>
        </w:rPr>
      </w:pPr>
      <w:r w:rsidRPr="00AD24E7">
        <w:rPr>
          <w:rFonts w:ascii="BookmanITC Lt BT" w:hAnsi="BookmanITC Lt BT"/>
          <w:bCs/>
          <w:iCs/>
          <w:sz w:val="28"/>
          <w:szCs w:val="28"/>
        </w:rPr>
        <w:t>Dare to make it known.</w:t>
      </w:r>
    </w:p>
    <w:p w:rsidR="00AD24E7" w:rsidRPr="00AD24E7" w:rsidRDefault="00AD24E7" w:rsidP="00AD24E7">
      <w:pPr>
        <w:autoSpaceDE w:val="0"/>
        <w:autoSpaceDN w:val="0"/>
        <w:adjustRightInd w:val="0"/>
        <w:spacing w:after="0" w:line="240" w:lineRule="auto"/>
        <w:ind w:left="6480" w:firstLine="720"/>
        <w:jc w:val="both"/>
        <w:rPr>
          <w:rFonts w:ascii="BookmanITC Lt BT" w:hAnsi="BookmanITC Lt BT"/>
          <w:bCs/>
          <w:iCs/>
          <w:sz w:val="28"/>
          <w:szCs w:val="28"/>
        </w:rPr>
      </w:pPr>
      <w:r w:rsidRPr="00AD24E7">
        <w:rPr>
          <w:rFonts w:ascii="BookmanITC Lt BT" w:hAnsi="BookmanITC Lt BT"/>
          <w:bCs/>
          <w:iCs/>
          <w:sz w:val="28"/>
          <w:szCs w:val="28"/>
        </w:rPr>
        <w:t>P. P. BLISS.</w:t>
      </w:r>
    </w:p>
    <w:sectPr w:rsidR="00AD24E7" w:rsidRPr="00AD24E7" w:rsidSect="0052134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ITC Lt BT">
    <w:panose1 w:val="020506040505050202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03CBE"/>
    <w:multiLevelType w:val="hybridMultilevel"/>
    <w:tmpl w:val="F30A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C12"/>
    <w:rsid w:val="00003848"/>
    <w:rsid w:val="000049A4"/>
    <w:rsid w:val="00020033"/>
    <w:rsid w:val="00025DC4"/>
    <w:rsid w:val="00031854"/>
    <w:rsid w:val="0003249A"/>
    <w:rsid w:val="00036B8C"/>
    <w:rsid w:val="0004522D"/>
    <w:rsid w:val="00065537"/>
    <w:rsid w:val="00086853"/>
    <w:rsid w:val="00091574"/>
    <w:rsid w:val="00091E15"/>
    <w:rsid w:val="00092AC2"/>
    <w:rsid w:val="000E1B13"/>
    <w:rsid w:val="000E3811"/>
    <w:rsid w:val="000E4C37"/>
    <w:rsid w:val="00101DB1"/>
    <w:rsid w:val="0011205B"/>
    <w:rsid w:val="001240D5"/>
    <w:rsid w:val="001524CA"/>
    <w:rsid w:val="001605D7"/>
    <w:rsid w:val="00163A01"/>
    <w:rsid w:val="001716B3"/>
    <w:rsid w:val="001839F7"/>
    <w:rsid w:val="001A175B"/>
    <w:rsid w:val="001A67A9"/>
    <w:rsid w:val="001B2606"/>
    <w:rsid w:val="001B2CAC"/>
    <w:rsid w:val="001D0BB3"/>
    <w:rsid w:val="001E15DA"/>
    <w:rsid w:val="001E649C"/>
    <w:rsid w:val="001F7A0A"/>
    <w:rsid w:val="002021D4"/>
    <w:rsid w:val="0020487C"/>
    <w:rsid w:val="00205115"/>
    <w:rsid w:val="00205880"/>
    <w:rsid w:val="002113B5"/>
    <w:rsid w:val="00215F91"/>
    <w:rsid w:val="00223DEC"/>
    <w:rsid w:val="0022740E"/>
    <w:rsid w:val="002422A1"/>
    <w:rsid w:val="00243B99"/>
    <w:rsid w:val="00246B5D"/>
    <w:rsid w:val="002658B9"/>
    <w:rsid w:val="002703D0"/>
    <w:rsid w:val="00271F20"/>
    <w:rsid w:val="00280E78"/>
    <w:rsid w:val="00293494"/>
    <w:rsid w:val="00294CD8"/>
    <w:rsid w:val="0029649A"/>
    <w:rsid w:val="002A28C4"/>
    <w:rsid w:val="002A7543"/>
    <w:rsid w:val="002B216B"/>
    <w:rsid w:val="002B375B"/>
    <w:rsid w:val="002B7E71"/>
    <w:rsid w:val="002C10F8"/>
    <w:rsid w:val="002D296F"/>
    <w:rsid w:val="002E0DCF"/>
    <w:rsid w:val="002F6AD4"/>
    <w:rsid w:val="00303CD9"/>
    <w:rsid w:val="00313835"/>
    <w:rsid w:val="00322BAD"/>
    <w:rsid w:val="00324476"/>
    <w:rsid w:val="00324D75"/>
    <w:rsid w:val="0033655E"/>
    <w:rsid w:val="00350E54"/>
    <w:rsid w:val="003568CA"/>
    <w:rsid w:val="0036586F"/>
    <w:rsid w:val="00373BFE"/>
    <w:rsid w:val="003808BB"/>
    <w:rsid w:val="003808D9"/>
    <w:rsid w:val="00382B65"/>
    <w:rsid w:val="003836A0"/>
    <w:rsid w:val="00393004"/>
    <w:rsid w:val="00393DE2"/>
    <w:rsid w:val="00393E9B"/>
    <w:rsid w:val="003A3DB1"/>
    <w:rsid w:val="003C2F43"/>
    <w:rsid w:val="003C5B3F"/>
    <w:rsid w:val="003D3305"/>
    <w:rsid w:val="003D33D0"/>
    <w:rsid w:val="003D3740"/>
    <w:rsid w:val="003D3EB9"/>
    <w:rsid w:val="003D5FD1"/>
    <w:rsid w:val="003D6746"/>
    <w:rsid w:val="003D7221"/>
    <w:rsid w:val="003E233C"/>
    <w:rsid w:val="003E587A"/>
    <w:rsid w:val="003F2E87"/>
    <w:rsid w:val="003F568B"/>
    <w:rsid w:val="004074BA"/>
    <w:rsid w:val="00417925"/>
    <w:rsid w:val="00427811"/>
    <w:rsid w:val="00427F8B"/>
    <w:rsid w:val="00431560"/>
    <w:rsid w:val="00431F38"/>
    <w:rsid w:val="00435F59"/>
    <w:rsid w:val="00441C4C"/>
    <w:rsid w:val="004474B9"/>
    <w:rsid w:val="00472BA9"/>
    <w:rsid w:val="00477036"/>
    <w:rsid w:val="00482C0E"/>
    <w:rsid w:val="004A5A3D"/>
    <w:rsid w:val="004C0114"/>
    <w:rsid w:val="004C21AA"/>
    <w:rsid w:val="004C5E32"/>
    <w:rsid w:val="004D1E17"/>
    <w:rsid w:val="004D285B"/>
    <w:rsid w:val="004D7EA8"/>
    <w:rsid w:val="004E1EA2"/>
    <w:rsid w:val="004E38E1"/>
    <w:rsid w:val="004E6AD6"/>
    <w:rsid w:val="004F06C9"/>
    <w:rsid w:val="00507DCA"/>
    <w:rsid w:val="00511FB7"/>
    <w:rsid w:val="00515357"/>
    <w:rsid w:val="00521340"/>
    <w:rsid w:val="0052646A"/>
    <w:rsid w:val="00533354"/>
    <w:rsid w:val="0054083A"/>
    <w:rsid w:val="00543A79"/>
    <w:rsid w:val="00544144"/>
    <w:rsid w:val="005510F6"/>
    <w:rsid w:val="00551E3E"/>
    <w:rsid w:val="00557B70"/>
    <w:rsid w:val="0056506D"/>
    <w:rsid w:val="005700F2"/>
    <w:rsid w:val="00577890"/>
    <w:rsid w:val="005815F2"/>
    <w:rsid w:val="00583B32"/>
    <w:rsid w:val="005B2AEE"/>
    <w:rsid w:val="005B4551"/>
    <w:rsid w:val="005C50FC"/>
    <w:rsid w:val="005C53B2"/>
    <w:rsid w:val="005C5B9A"/>
    <w:rsid w:val="005E0C56"/>
    <w:rsid w:val="005E1BC2"/>
    <w:rsid w:val="005E2777"/>
    <w:rsid w:val="005E3693"/>
    <w:rsid w:val="005F39E0"/>
    <w:rsid w:val="005F6599"/>
    <w:rsid w:val="0060551C"/>
    <w:rsid w:val="006059DE"/>
    <w:rsid w:val="00612940"/>
    <w:rsid w:val="00613260"/>
    <w:rsid w:val="006157CB"/>
    <w:rsid w:val="00622545"/>
    <w:rsid w:val="00635062"/>
    <w:rsid w:val="0063615F"/>
    <w:rsid w:val="00637752"/>
    <w:rsid w:val="00642B92"/>
    <w:rsid w:val="00643DB1"/>
    <w:rsid w:val="00651EC4"/>
    <w:rsid w:val="00670974"/>
    <w:rsid w:val="00675D86"/>
    <w:rsid w:val="006903DE"/>
    <w:rsid w:val="00691BE8"/>
    <w:rsid w:val="00692DCB"/>
    <w:rsid w:val="006A4687"/>
    <w:rsid w:val="006A6FEF"/>
    <w:rsid w:val="006C10FB"/>
    <w:rsid w:val="006C1AC8"/>
    <w:rsid w:val="006C6860"/>
    <w:rsid w:val="006C7873"/>
    <w:rsid w:val="006D09E7"/>
    <w:rsid w:val="006D31CA"/>
    <w:rsid w:val="006D5FAD"/>
    <w:rsid w:val="006E777C"/>
    <w:rsid w:val="00707BC5"/>
    <w:rsid w:val="00717C6E"/>
    <w:rsid w:val="00732C9D"/>
    <w:rsid w:val="00735344"/>
    <w:rsid w:val="00750D10"/>
    <w:rsid w:val="00752DB2"/>
    <w:rsid w:val="0075391C"/>
    <w:rsid w:val="007550EC"/>
    <w:rsid w:val="007611EF"/>
    <w:rsid w:val="00767060"/>
    <w:rsid w:val="007701F0"/>
    <w:rsid w:val="00773ECD"/>
    <w:rsid w:val="00781C84"/>
    <w:rsid w:val="00782751"/>
    <w:rsid w:val="00784C12"/>
    <w:rsid w:val="0079323B"/>
    <w:rsid w:val="007C3E5E"/>
    <w:rsid w:val="007D2EC1"/>
    <w:rsid w:val="007D3ACB"/>
    <w:rsid w:val="007E3554"/>
    <w:rsid w:val="007E78B6"/>
    <w:rsid w:val="00806951"/>
    <w:rsid w:val="008140A2"/>
    <w:rsid w:val="0081612D"/>
    <w:rsid w:val="0083435D"/>
    <w:rsid w:val="00836E0D"/>
    <w:rsid w:val="0083794B"/>
    <w:rsid w:val="00841678"/>
    <w:rsid w:val="00843590"/>
    <w:rsid w:val="00844B33"/>
    <w:rsid w:val="00890DA4"/>
    <w:rsid w:val="008C3BC4"/>
    <w:rsid w:val="008C7886"/>
    <w:rsid w:val="008D44C4"/>
    <w:rsid w:val="008E064E"/>
    <w:rsid w:val="008E3715"/>
    <w:rsid w:val="008E51E0"/>
    <w:rsid w:val="008E76F3"/>
    <w:rsid w:val="008F1914"/>
    <w:rsid w:val="008F3CC8"/>
    <w:rsid w:val="0090423C"/>
    <w:rsid w:val="00905027"/>
    <w:rsid w:val="009176F3"/>
    <w:rsid w:val="00932084"/>
    <w:rsid w:val="009341AB"/>
    <w:rsid w:val="009538AA"/>
    <w:rsid w:val="00953D33"/>
    <w:rsid w:val="00955359"/>
    <w:rsid w:val="00956362"/>
    <w:rsid w:val="00956A48"/>
    <w:rsid w:val="009576F8"/>
    <w:rsid w:val="00957D04"/>
    <w:rsid w:val="009620B1"/>
    <w:rsid w:val="0096304D"/>
    <w:rsid w:val="0097419D"/>
    <w:rsid w:val="00982244"/>
    <w:rsid w:val="009A2AC4"/>
    <w:rsid w:val="009B31EE"/>
    <w:rsid w:val="009B3EB8"/>
    <w:rsid w:val="009B4C2E"/>
    <w:rsid w:val="009C0C7D"/>
    <w:rsid w:val="009C1288"/>
    <w:rsid w:val="009C4722"/>
    <w:rsid w:val="009C741C"/>
    <w:rsid w:val="009D4E88"/>
    <w:rsid w:val="009E273D"/>
    <w:rsid w:val="009F5929"/>
    <w:rsid w:val="009F7B35"/>
    <w:rsid w:val="00A01980"/>
    <w:rsid w:val="00A11736"/>
    <w:rsid w:val="00A11FB0"/>
    <w:rsid w:val="00A13043"/>
    <w:rsid w:val="00A131AA"/>
    <w:rsid w:val="00A20D0E"/>
    <w:rsid w:val="00A21C84"/>
    <w:rsid w:val="00A3220E"/>
    <w:rsid w:val="00A43C17"/>
    <w:rsid w:val="00A5330B"/>
    <w:rsid w:val="00A56A1E"/>
    <w:rsid w:val="00A60C2C"/>
    <w:rsid w:val="00A61963"/>
    <w:rsid w:val="00A70FB7"/>
    <w:rsid w:val="00A72714"/>
    <w:rsid w:val="00AC1103"/>
    <w:rsid w:val="00AC13E1"/>
    <w:rsid w:val="00AD24E7"/>
    <w:rsid w:val="00AD3C24"/>
    <w:rsid w:val="00AE4E63"/>
    <w:rsid w:val="00AF5A2B"/>
    <w:rsid w:val="00AF6563"/>
    <w:rsid w:val="00B25AF0"/>
    <w:rsid w:val="00B34FBC"/>
    <w:rsid w:val="00B35054"/>
    <w:rsid w:val="00B56989"/>
    <w:rsid w:val="00B70184"/>
    <w:rsid w:val="00B71A41"/>
    <w:rsid w:val="00B75E2C"/>
    <w:rsid w:val="00B77CC4"/>
    <w:rsid w:val="00B90380"/>
    <w:rsid w:val="00B97632"/>
    <w:rsid w:val="00BA0B6F"/>
    <w:rsid w:val="00BB00C3"/>
    <w:rsid w:val="00BB4705"/>
    <w:rsid w:val="00BB59DD"/>
    <w:rsid w:val="00BD78E8"/>
    <w:rsid w:val="00BE45E8"/>
    <w:rsid w:val="00BE7A3D"/>
    <w:rsid w:val="00BF13B2"/>
    <w:rsid w:val="00BF1480"/>
    <w:rsid w:val="00BF3892"/>
    <w:rsid w:val="00C023CD"/>
    <w:rsid w:val="00C26A25"/>
    <w:rsid w:val="00C33AAE"/>
    <w:rsid w:val="00C47772"/>
    <w:rsid w:val="00C56502"/>
    <w:rsid w:val="00C6165E"/>
    <w:rsid w:val="00C817F0"/>
    <w:rsid w:val="00C85AD3"/>
    <w:rsid w:val="00C91310"/>
    <w:rsid w:val="00CA633E"/>
    <w:rsid w:val="00CA7063"/>
    <w:rsid w:val="00CB7BAE"/>
    <w:rsid w:val="00CC0D50"/>
    <w:rsid w:val="00CC5823"/>
    <w:rsid w:val="00CD1667"/>
    <w:rsid w:val="00CD2A63"/>
    <w:rsid w:val="00CD41CD"/>
    <w:rsid w:val="00D06AEB"/>
    <w:rsid w:val="00D17A0D"/>
    <w:rsid w:val="00D231F3"/>
    <w:rsid w:val="00D2328B"/>
    <w:rsid w:val="00D27493"/>
    <w:rsid w:val="00D36397"/>
    <w:rsid w:val="00D36CA5"/>
    <w:rsid w:val="00D45B5E"/>
    <w:rsid w:val="00D501B6"/>
    <w:rsid w:val="00D612F1"/>
    <w:rsid w:val="00D62B20"/>
    <w:rsid w:val="00D7092D"/>
    <w:rsid w:val="00D80879"/>
    <w:rsid w:val="00D86AB6"/>
    <w:rsid w:val="00D91F70"/>
    <w:rsid w:val="00D95F61"/>
    <w:rsid w:val="00DE2A92"/>
    <w:rsid w:val="00DE5468"/>
    <w:rsid w:val="00DF20F1"/>
    <w:rsid w:val="00E00B9E"/>
    <w:rsid w:val="00E05590"/>
    <w:rsid w:val="00E45D2D"/>
    <w:rsid w:val="00E53270"/>
    <w:rsid w:val="00E53977"/>
    <w:rsid w:val="00E540F3"/>
    <w:rsid w:val="00E55815"/>
    <w:rsid w:val="00E64D7C"/>
    <w:rsid w:val="00E76BCA"/>
    <w:rsid w:val="00E809BE"/>
    <w:rsid w:val="00E8355C"/>
    <w:rsid w:val="00EA4433"/>
    <w:rsid w:val="00EA5093"/>
    <w:rsid w:val="00EC4518"/>
    <w:rsid w:val="00EE3D89"/>
    <w:rsid w:val="00EE4E97"/>
    <w:rsid w:val="00EF2B8C"/>
    <w:rsid w:val="00EF5DB5"/>
    <w:rsid w:val="00EF7084"/>
    <w:rsid w:val="00EF74CC"/>
    <w:rsid w:val="00EF7E82"/>
    <w:rsid w:val="00F00465"/>
    <w:rsid w:val="00F067F8"/>
    <w:rsid w:val="00F13B4A"/>
    <w:rsid w:val="00F1487C"/>
    <w:rsid w:val="00F152D6"/>
    <w:rsid w:val="00F1649D"/>
    <w:rsid w:val="00F370A7"/>
    <w:rsid w:val="00F46426"/>
    <w:rsid w:val="00F601EC"/>
    <w:rsid w:val="00F65172"/>
    <w:rsid w:val="00F73D02"/>
    <w:rsid w:val="00F8317A"/>
    <w:rsid w:val="00F83438"/>
    <w:rsid w:val="00F849B8"/>
    <w:rsid w:val="00F85710"/>
    <w:rsid w:val="00F86302"/>
    <w:rsid w:val="00F86D79"/>
    <w:rsid w:val="00FB1A80"/>
    <w:rsid w:val="00FB4CB1"/>
    <w:rsid w:val="00FD17E8"/>
    <w:rsid w:val="00FD1FC8"/>
    <w:rsid w:val="00FE4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3C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D2FAC0-4604-4C7E-9DC4-8B4246E1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Pookiebear</cp:lastModifiedBy>
  <cp:revision>4</cp:revision>
  <dcterms:created xsi:type="dcterms:W3CDTF">2016-05-26T17:25:00Z</dcterms:created>
  <dcterms:modified xsi:type="dcterms:W3CDTF">2016-06-11T18:30:00Z</dcterms:modified>
</cp:coreProperties>
</file>