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highlight w:val="yellow"/>
        </w:rPr>
        <w:t>test 1</w:t>
      </w:r>
    </w:p>
    <w:p>
      <w:r>
        <w:t>中文text 2</w:t>
      </w:r>
    </w:p>
    <w:p>
      <w:r>
        <w:rPr>
          <w:highlight w:val="yellow"/>
        </w:rPr>
        <w:t>test 1a</w:t>
      </w:r>
    </w:p>
    <w:p>
      <w:r>
        <w:t>text 2a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