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D2565" w14:textId="77777777" w:rsidR="00466AD2" w:rsidRDefault="00466AD2">
      <w:r>
        <w:t>COMP20007 Design of Algorithms</w:t>
      </w:r>
    </w:p>
    <w:p w14:paraId="79BBF9FE" w14:textId="4BE300BB" w:rsidR="00466AD2" w:rsidRDefault="00466AD2">
      <w:r>
        <w:t>Semester 1, 2016</w:t>
      </w:r>
    </w:p>
    <w:p w14:paraId="34632077" w14:textId="77777777" w:rsidR="00466AD2" w:rsidRDefault="00466AD2"/>
    <w:p w14:paraId="75C2BCBB" w14:textId="0FAADF2B" w:rsidR="00F95093" w:rsidRPr="00466AD2" w:rsidRDefault="00466AD2" w:rsidP="00466AD2">
      <w:pPr>
        <w:jc w:val="center"/>
        <w:rPr>
          <w:sz w:val="40"/>
        </w:rPr>
      </w:pPr>
      <w:r w:rsidRPr="00466AD2">
        <w:rPr>
          <w:sz w:val="40"/>
        </w:rPr>
        <w:t xml:space="preserve">Assignment 1 </w:t>
      </w:r>
      <w:r w:rsidR="000A254C">
        <w:rPr>
          <w:sz w:val="40"/>
        </w:rPr>
        <w:t>–</w:t>
      </w:r>
      <w:r w:rsidRPr="00466AD2">
        <w:rPr>
          <w:sz w:val="40"/>
        </w:rPr>
        <w:t xml:space="preserve"> </w:t>
      </w:r>
      <w:r w:rsidR="000A254C">
        <w:rPr>
          <w:sz w:val="40"/>
        </w:rPr>
        <w:t xml:space="preserve">Topological Sort </w:t>
      </w:r>
      <w:r w:rsidR="00165A12" w:rsidRPr="00466AD2">
        <w:rPr>
          <w:sz w:val="40"/>
        </w:rPr>
        <w:t>Analysis</w:t>
      </w:r>
    </w:p>
    <w:p w14:paraId="4ACF433A" w14:textId="6AB564A5" w:rsidR="00165A12" w:rsidRDefault="00466AD2" w:rsidP="00466AD2">
      <w:pPr>
        <w:jc w:val="center"/>
      </w:pPr>
      <w:r>
        <w:t>Geoffrey Law (Student ID: 759218)</w:t>
      </w:r>
    </w:p>
    <w:p w14:paraId="5E9FEA43" w14:textId="77777777" w:rsidR="00466AD2" w:rsidRDefault="00466AD2" w:rsidP="00466AD2"/>
    <w:p w14:paraId="37EAEE7F" w14:textId="2877D835" w:rsidR="00466AD2" w:rsidRPr="00466AD2" w:rsidRDefault="00466AD2" w:rsidP="00466AD2">
      <w:pPr>
        <w:rPr>
          <w:b/>
        </w:rPr>
      </w:pPr>
      <w:r w:rsidRPr="00466AD2">
        <w:rPr>
          <w:b/>
        </w:rPr>
        <w:t>Abstract</w:t>
      </w:r>
    </w:p>
    <w:p w14:paraId="4ACC5607" w14:textId="777AF463" w:rsidR="00466AD2" w:rsidRDefault="00B54093" w:rsidP="00466AD2">
      <w:pPr>
        <w:rPr>
          <w:sz w:val="22"/>
        </w:rPr>
      </w:pPr>
      <w:r w:rsidRPr="00F9436D">
        <w:rPr>
          <w:sz w:val="22"/>
        </w:rPr>
        <w:t>This report investigates the</w:t>
      </w:r>
      <w:r w:rsidR="00466AD2" w:rsidRPr="00F9436D">
        <w:rPr>
          <w:sz w:val="22"/>
        </w:rPr>
        <w:t xml:space="preserve"> efficiency of two topological sorting algorithms, which are Depth-first search algorithm and Ka</w:t>
      </w:r>
      <w:r w:rsidRPr="00F9436D">
        <w:rPr>
          <w:sz w:val="22"/>
        </w:rPr>
        <w:t>hn’s algorithm. A brief complexity analysis for each of the two algorithms is describ</w:t>
      </w:r>
      <w:r w:rsidR="00466AD2" w:rsidRPr="00F9436D">
        <w:rPr>
          <w:sz w:val="22"/>
        </w:rPr>
        <w:t>ed</w:t>
      </w:r>
      <w:r w:rsidR="000A254C">
        <w:rPr>
          <w:sz w:val="22"/>
        </w:rPr>
        <w:t xml:space="preserve"> in the form of big-O notation</w:t>
      </w:r>
      <w:r w:rsidR="00466AD2" w:rsidRPr="00F9436D">
        <w:rPr>
          <w:sz w:val="22"/>
        </w:rPr>
        <w:t xml:space="preserve">. </w:t>
      </w:r>
      <w:r w:rsidR="008733EB">
        <w:rPr>
          <w:sz w:val="22"/>
        </w:rPr>
        <w:t xml:space="preserve">The empirical </w:t>
      </w:r>
      <w:r w:rsidR="00CE76E6">
        <w:rPr>
          <w:sz w:val="22"/>
        </w:rPr>
        <w:t>model</w:t>
      </w:r>
      <w:r w:rsidR="008733EB">
        <w:rPr>
          <w:sz w:val="22"/>
        </w:rPr>
        <w:t xml:space="preserve"> is </w:t>
      </w:r>
      <w:r w:rsidR="009A0DB7">
        <w:rPr>
          <w:sz w:val="22"/>
        </w:rPr>
        <w:t>represented by a graph</w:t>
      </w:r>
      <w:r w:rsidR="009A0DB7" w:rsidRPr="00F9436D">
        <w:rPr>
          <w:sz w:val="22"/>
        </w:rPr>
        <w:t xml:space="preserve"> </w:t>
      </w:r>
      <w:r w:rsidR="009A0DB7">
        <w:rPr>
          <w:sz w:val="22"/>
        </w:rPr>
        <w:t xml:space="preserve">of </w:t>
      </w:r>
      <w:r w:rsidR="000E3224" w:rsidRPr="00F9436D">
        <w:rPr>
          <w:sz w:val="22"/>
        </w:rPr>
        <w:t xml:space="preserve">running </w:t>
      </w:r>
      <w:r w:rsidR="008733EB" w:rsidRPr="00F9436D">
        <w:rPr>
          <w:sz w:val="22"/>
        </w:rPr>
        <w:t>time</w:t>
      </w:r>
      <w:r w:rsidR="008733EB">
        <w:rPr>
          <w:sz w:val="22"/>
        </w:rPr>
        <w:t xml:space="preserve">s that data is collected from tests with arbitrary input of increasing size. The discussion is </w:t>
      </w:r>
      <w:r w:rsidR="000E3224" w:rsidRPr="00F9436D">
        <w:rPr>
          <w:sz w:val="22"/>
        </w:rPr>
        <w:t>to analyse the runn</w:t>
      </w:r>
      <w:r w:rsidR="00F9436D" w:rsidRPr="00F9436D">
        <w:rPr>
          <w:sz w:val="22"/>
        </w:rPr>
        <w:t>ing time of the two algorithms</w:t>
      </w:r>
      <w:r w:rsidR="00863EB8">
        <w:rPr>
          <w:sz w:val="22"/>
        </w:rPr>
        <w:t xml:space="preserve"> from the experiment relating to theoretical analysis</w:t>
      </w:r>
      <w:r w:rsidR="003A6E6F">
        <w:rPr>
          <w:sz w:val="22"/>
        </w:rPr>
        <w:t>.</w:t>
      </w:r>
    </w:p>
    <w:p w14:paraId="39E69A29" w14:textId="77777777" w:rsidR="00F81B55" w:rsidRPr="004C23A5" w:rsidRDefault="00F81B55" w:rsidP="00466AD2"/>
    <w:p w14:paraId="5EB4FAEC" w14:textId="0B70B00A" w:rsidR="00F81B55" w:rsidRPr="00863EB8" w:rsidRDefault="000A254C" w:rsidP="00466AD2">
      <w:pPr>
        <w:rPr>
          <w:b/>
        </w:rPr>
      </w:pPr>
      <w:r w:rsidRPr="00863EB8">
        <w:rPr>
          <w:b/>
        </w:rPr>
        <w:t>Introduction</w:t>
      </w:r>
    </w:p>
    <w:p w14:paraId="07EE2B34" w14:textId="50A91EE4" w:rsidR="00863EB8" w:rsidRDefault="00034AC8" w:rsidP="00466AD2">
      <w:pPr>
        <w:rPr>
          <w:sz w:val="22"/>
          <w:lang w:eastAsia="zh-CN"/>
        </w:rPr>
      </w:pPr>
      <w:r>
        <w:rPr>
          <w:sz w:val="22"/>
        </w:rPr>
        <w:t>The depth-first search</w:t>
      </w:r>
      <w:r w:rsidR="00D1678D">
        <w:rPr>
          <w:sz w:val="22"/>
        </w:rPr>
        <w:t xml:space="preserve"> (DFS)</w:t>
      </w:r>
      <w:r>
        <w:rPr>
          <w:sz w:val="22"/>
        </w:rPr>
        <w:t xml:space="preserve"> algorithm is implemented to iterate all vertices in a graph and for each unvisited vertex to call ‘visit’ function recursively to explore all </w:t>
      </w:r>
      <w:r w:rsidR="00B17DD6">
        <w:rPr>
          <w:sz w:val="22"/>
        </w:rPr>
        <w:t xml:space="preserve">outgoing edges </w:t>
      </w:r>
      <w:r>
        <w:rPr>
          <w:sz w:val="22"/>
        </w:rPr>
        <w:t>from that vertex</w:t>
      </w:r>
      <w:r w:rsidR="00B17DD6">
        <w:rPr>
          <w:sz w:val="22"/>
        </w:rPr>
        <w:t xml:space="preserve"> to unvisited vertices</w:t>
      </w:r>
      <w:r>
        <w:rPr>
          <w:sz w:val="22"/>
        </w:rPr>
        <w:t>.</w:t>
      </w:r>
      <w:r w:rsidR="00B17DD6">
        <w:rPr>
          <w:sz w:val="22"/>
        </w:rPr>
        <w:t xml:space="preserve"> The iteration of all vertices takes </w:t>
      </w:r>
      <m:oMath>
        <m:r>
          <w:rPr>
            <w:rFonts w:ascii="Cambria Math" w:hAnsi="Cambria Math"/>
            <w:sz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</m:d>
          </m:e>
        </m:d>
        <m:r>
          <w:rPr>
            <w:rFonts w:ascii="Cambria Math" w:hAnsi="Cambria Math"/>
            <w:sz w:val="22"/>
          </w:rPr>
          <m:t xml:space="preserve"> </m:t>
        </m:r>
      </m:oMath>
      <w:r w:rsidR="00B17DD6">
        <w:rPr>
          <w:sz w:val="22"/>
        </w:rPr>
        <w:t xml:space="preserve">and the explore step takes </w:t>
      </w:r>
      <m:oMath>
        <m:r>
          <w:rPr>
            <w:rFonts w:ascii="Cambria Math" w:hAnsi="Cambria Math"/>
            <w:sz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</m:d>
          </m:e>
        </m:d>
      </m:oMath>
      <w:r w:rsidR="00B17DD6">
        <w:rPr>
          <w:sz w:val="22"/>
        </w:rPr>
        <w:t xml:space="preserve">, then the total </w:t>
      </w:r>
      <w:r w:rsidR="004B6A2B">
        <w:rPr>
          <w:sz w:val="22"/>
        </w:rPr>
        <w:t>running time</w:t>
      </w:r>
      <w:r w:rsidR="00B17DD6">
        <w:rPr>
          <w:sz w:val="22"/>
        </w:rPr>
        <w:t xml:space="preserve"> is linear </w:t>
      </w:r>
      <m:oMath>
        <m:r>
          <w:rPr>
            <w:rFonts w:ascii="Cambria Math" w:hAnsi="Cambria Math"/>
            <w:sz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</m:d>
            <m:r>
              <w:rPr>
                <w:rFonts w:ascii="Cambria Math" w:hAnsi="Cambria Math"/>
                <w:sz w:val="22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</m:d>
          </m:e>
        </m:d>
      </m:oMath>
      <w:r w:rsidR="00B17DD6">
        <w:rPr>
          <w:sz w:val="22"/>
        </w:rPr>
        <w:t xml:space="preserve">. </w:t>
      </w:r>
      <w:r w:rsidR="004B6A2B">
        <w:rPr>
          <w:sz w:val="22"/>
        </w:rPr>
        <w:t xml:space="preserve">Whilst Kahn’s algorithm has the same big-O running time, however it has a different implementation of the algorithm. </w:t>
      </w:r>
      <w:r w:rsidR="00D1678D">
        <w:rPr>
          <w:sz w:val="22"/>
        </w:rPr>
        <w:t xml:space="preserve">The algorithm has similar </w:t>
      </w:r>
      <w:r w:rsidR="00AB7118">
        <w:rPr>
          <w:sz w:val="22"/>
        </w:rPr>
        <w:t>process</w:t>
      </w:r>
      <w:r w:rsidR="00D1678D">
        <w:rPr>
          <w:sz w:val="22"/>
        </w:rPr>
        <w:t xml:space="preserve"> as DFS which to </w:t>
      </w:r>
      <w:r w:rsidR="00A26FFE">
        <w:rPr>
          <w:sz w:val="22"/>
        </w:rPr>
        <w:t>step through</w:t>
      </w:r>
      <w:r w:rsidR="00D1678D">
        <w:rPr>
          <w:sz w:val="22"/>
        </w:rPr>
        <w:t xml:space="preserve"> all vertices and edges consistently but with additional </w:t>
      </w:r>
      <w:r w:rsidR="00853D8C">
        <w:rPr>
          <w:sz w:val="22"/>
        </w:rPr>
        <w:t xml:space="preserve">loops and </w:t>
      </w:r>
      <w:r w:rsidR="001650BF">
        <w:rPr>
          <w:rFonts w:hint="eastAsia"/>
          <w:sz w:val="22"/>
          <w:lang w:eastAsia="zh-CN"/>
        </w:rPr>
        <w:t>data structure</w:t>
      </w:r>
      <w:r w:rsidR="00D1678D">
        <w:rPr>
          <w:sz w:val="22"/>
        </w:rPr>
        <w:t xml:space="preserve"> manipulation step</w:t>
      </w:r>
      <w:r w:rsidR="001650BF">
        <w:rPr>
          <w:rFonts w:hint="eastAsia"/>
          <w:sz w:val="22"/>
          <w:lang w:eastAsia="zh-CN"/>
        </w:rPr>
        <w:t>s</w:t>
      </w:r>
      <w:r w:rsidR="00D1678D">
        <w:rPr>
          <w:sz w:val="22"/>
        </w:rPr>
        <w:t xml:space="preserve"> during </w:t>
      </w:r>
      <w:r w:rsidR="00A26FFE">
        <w:rPr>
          <w:sz w:val="22"/>
        </w:rPr>
        <w:t>the procedure</w:t>
      </w:r>
      <w:r w:rsidR="00D1678D">
        <w:rPr>
          <w:sz w:val="22"/>
        </w:rPr>
        <w:t xml:space="preserve">. </w:t>
      </w:r>
      <w:r w:rsidR="00EA5BF4">
        <w:rPr>
          <w:rFonts w:hint="eastAsia"/>
          <w:sz w:val="22"/>
          <w:lang w:eastAsia="zh-CN"/>
        </w:rPr>
        <w:t>Experimentally</w:t>
      </w:r>
      <w:r w:rsidR="00D1678D">
        <w:rPr>
          <w:sz w:val="22"/>
        </w:rPr>
        <w:t xml:space="preserve">, </w:t>
      </w:r>
      <w:r w:rsidR="003C5F84">
        <w:rPr>
          <w:rFonts w:hint="eastAsia"/>
          <w:sz w:val="22"/>
          <w:lang w:eastAsia="zh-CN"/>
        </w:rPr>
        <w:t xml:space="preserve">in hypothesis, </w:t>
      </w:r>
      <w:r w:rsidR="00D1678D">
        <w:rPr>
          <w:sz w:val="22"/>
        </w:rPr>
        <w:t xml:space="preserve">Kahn’s algorithm should take more </w:t>
      </w:r>
      <w:r w:rsidR="003C5F84">
        <w:rPr>
          <w:rFonts w:hint="eastAsia"/>
          <w:sz w:val="22"/>
          <w:lang w:eastAsia="zh-CN"/>
        </w:rPr>
        <w:t>time</w:t>
      </w:r>
      <w:r w:rsidR="00D1678D">
        <w:rPr>
          <w:sz w:val="22"/>
        </w:rPr>
        <w:t xml:space="preserve"> in its </w:t>
      </w:r>
      <w:r w:rsidR="003C5F84">
        <w:rPr>
          <w:rFonts w:hint="eastAsia"/>
          <w:sz w:val="22"/>
          <w:lang w:eastAsia="zh-CN"/>
        </w:rPr>
        <w:t xml:space="preserve">exact </w:t>
      </w:r>
      <w:r w:rsidR="00D1678D">
        <w:rPr>
          <w:sz w:val="22"/>
        </w:rPr>
        <w:t>total work done.</w:t>
      </w:r>
    </w:p>
    <w:p w14:paraId="56FC10DA" w14:textId="77777777" w:rsidR="00863EB8" w:rsidRPr="004C23A5" w:rsidRDefault="00863EB8" w:rsidP="00466AD2"/>
    <w:p w14:paraId="7F6AF7F2" w14:textId="0CB26AA4" w:rsidR="00B70FA8" w:rsidRPr="007F5848" w:rsidRDefault="00B70FA8" w:rsidP="00466AD2">
      <w:pPr>
        <w:rPr>
          <w:b/>
        </w:rPr>
      </w:pPr>
      <w:r w:rsidRPr="007F5848">
        <w:rPr>
          <w:b/>
        </w:rPr>
        <w:t>Method</w:t>
      </w:r>
    </w:p>
    <w:p w14:paraId="665270E0" w14:textId="54BD57C4" w:rsidR="007F5848" w:rsidRPr="00442841" w:rsidRDefault="00CE4D64" w:rsidP="00442841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To generate 6 input files by program ‘</w:t>
      </w:r>
      <w:proofErr w:type="spellStart"/>
      <w:r>
        <w:rPr>
          <w:sz w:val="22"/>
        </w:rPr>
        <w:t>daggen</w:t>
      </w:r>
      <w:proofErr w:type="spellEnd"/>
      <w:r>
        <w:rPr>
          <w:sz w:val="22"/>
        </w:rPr>
        <w:t>’ with increasing size n</w:t>
      </w:r>
      <w:r w:rsidR="004C23A5">
        <w:rPr>
          <w:sz w:val="22"/>
        </w:rPr>
        <w:t>,</w:t>
      </w:r>
      <w:r>
        <w:rPr>
          <w:sz w:val="22"/>
        </w:rPr>
        <w:t xml:space="preserve"> where n is number of vertices and edges</w:t>
      </w:r>
    </w:p>
    <w:p w14:paraId="7B90FB34" w14:textId="77777777" w:rsidR="004C23A5" w:rsidRDefault="007F5848" w:rsidP="00442841">
      <w:pPr>
        <w:pStyle w:val="ListParagraph"/>
        <w:numPr>
          <w:ilvl w:val="0"/>
          <w:numId w:val="2"/>
        </w:numPr>
        <w:rPr>
          <w:sz w:val="22"/>
        </w:rPr>
      </w:pPr>
      <w:r w:rsidRPr="00442841">
        <w:rPr>
          <w:sz w:val="22"/>
        </w:rPr>
        <w:t>To test each input file to the main program in two differen</w:t>
      </w:r>
      <w:r w:rsidR="00CE4D64">
        <w:rPr>
          <w:sz w:val="22"/>
        </w:rPr>
        <w:t>t modes of topological sorting which DFS and Kahn’s</w:t>
      </w:r>
    </w:p>
    <w:p w14:paraId="0D01D139" w14:textId="44374E74" w:rsidR="007F5848" w:rsidRPr="00442841" w:rsidRDefault="004C23A5" w:rsidP="00442841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To</w:t>
      </w:r>
      <w:r w:rsidR="007F5848" w:rsidRPr="00442841">
        <w:rPr>
          <w:sz w:val="22"/>
        </w:rPr>
        <w:t xml:space="preserve"> collect 10 clock data</w:t>
      </w:r>
      <w:r>
        <w:rPr>
          <w:sz w:val="22"/>
        </w:rPr>
        <w:t xml:space="preserve"> for each input file of each sorting mode</w:t>
      </w:r>
    </w:p>
    <w:p w14:paraId="0CB8833E" w14:textId="5AD13188" w:rsidR="00CE4D64" w:rsidRDefault="007F5848" w:rsidP="00442841">
      <w:pPr>
        <w:pStyle w:val="ListParagraph"/>
        <w:numPr>
          <w:ilvl w:val="0"/>
          <w:numId w:val="2"/>
        </w:numPr>
        <w:rPr>
          <w:sz w:val="22"/>
        </w:rPr>
      </w:pPr>
      <w:r w:rsidRPr="00442841">
        <w:rPr>
          <w:sz w:val="22"/>
        </w:rPr>
        <w:t>To</w:t>
      </w:r>
      <w:r w:rsidR="00CE4D64">
        <w:rPr>
          <w:sz w:val="22"/>
        </w:rPr>
        <w:t xml:space="preserve"> </w:t>
      </w:r>
      <w:r w:rsidRPr="00442841">
        <w:rPr>
          <w:sz w:val="22"/>
        </w:rPr>
        <w:t>calc</w:t>
      </w:r>
      <w:r w:rsidR="004C23A5">
        <w:rPr>
          <w:sz w:val="22"/>
        </w:rPr>
        <w:t>ulate</w:t>
      </w:r>
      <w:r w:rsidRPr="00442841">
        <w:rPr>
          <w:sz w:val="22"/>
        </w:rPr>
        <w:t xml:space="preserve"> the </w:t>
      </w:r>
      <w:r w:rsidR="00442841" w:rsidRPr="00442841">
        <w:rPr>
          <w:sz w:val="22"/>
        </w:rPr>
        <w:t>average</w:t>
      </w:r>
      <w:r w:rsidR="00442841">
        <w:rPr>
          <w:sz w:val="22"/>
        </w:rPr>
        <w:t xml:space="preserve"> clock</w:t>
      </w:r>
      <w:r w:rsidR="004C23A5">
        <w:rPr>
          <w:sz w:val="22"/>
        </w:rPr>
        <w:t xml:space="preserve"> as resulted data to ensure the accuracy</w:t>
      </w:r>
    </w:p>
    <w:p w14:paraId="3FC77ED3" w14:textId="5BA16CA1" w:rsidR="007F5848" w:rsidRPr="00442841" w:rsidRDefault="00CE4D64" w:rsidP="00442841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To </w:t>
      </w:r>
      <w:r w:rsidR="004C23A5">
        <w:rPr>
          <w:sz w:val="22"/>
        </w:rPr>
        <w:t>arrange</w:t>
      </w:r>
      <w:r w:rsidR="00442841" w:rsidRPr="00442841">
        <w:rPr>
          <w:sz w:val="22"/>
        </w:rPr>
        <w:t xml:space="preserve"> the </w:t>
      </w:r>
      <w:r w:rsidR="00442841">
        <w:rPr>
          <w:sz w:val="22"/>
        </w:rPr>
        <w:t xml:space="preserve">resulted </w:t>
      </w:r>
      <w:r w:rsidR="00442841" w:rsidRPr="00442841">
        <w:rPr>
          <w:sz w:val="22"/>
        </w:rPr>
        <w:t>data</w:t>
      </w:r>
      <w:r>
        <w:rPr>
          <w:sz w:val="22"/>
        </w:rPr>
        <w:t xml:space="preserve"> into a table then </w:t>
      </w:r>
      <w:r w:rsidR="00442841" w:rsidRPr="00442841">
        <w:rPr>
          <w:sz w:val="22"/>
        </w:rPr>
        <w:t xml:space="preserve">sketch </w:t>
      </w:r>
      <w:r>
        <w:rPr>
          <w:sz w:val="22"/>
        </w:rPr>
        <w:t xml:space="preserve">a </w:t>
      </w:r>
      <w:r w:rsidR="00442841" w:rsidRPr="00442841">
        <w:rPr>
          <w:sz w:val="22"/>
        </w:rPr>
        <w:t>graph</w:t>
      </w:r>
    </w:p>
    <w:p w14:paraId="45B6F5FA" w14:textId="15B452D7" w:rsidR="00B70FA8" w:rsidRPr="004C23A5" w:rsidRDefault="00B70FA8" w:rsidP="00466AD2"/>
    <w:p w14:paraId="459C06EB" w14:textId="0C98979B" w:rsidR="00B70FA8" w:rsidRDefault="00863EB8" w:rsidP="00466AD2">
      <w:pPr>
        <w:rPr>
          <w:b/>
        </w:rPr>
      </w:pPr>
      <w:r w:rsidRPr="00863EB8">
        <w:rPr>
          <w:b/>
        </w:rPr>
        <w:t>Experiment</w:t>
      </w:r>
    </w:p>
    <w:p w14:paraId="7AB4E065" w14:textId="77777777" w:rsidR="00157C22" w:rsidRPr="00157C22" w:rsidRDefault="00157C22" w:rsidP="00466AD2">
      <w:pPr>
        <w:rPr>
          <w:b/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220"/>
        <w:gridCol w:w="1220"/>
      </w:tblGrid>
      <w:tr w:rsidR="007F5848" w:rsidRPr="00B70FA8" w14:paraId="64047167" w14:textId="77777777" w:rsidTr="007F5848">
        <w:trPr>
          <w:trHeight w:val="644"/>
        </w:trPr>
        <w:tc>
          <w:tcPr>
            <w:tcW w:w="1069" w:type="dxa"/>
            <w:vAlign w:val="center"/>
          </w:tcPr>
          <w:p w14:paraId="048A6D02" w14:textId="2F931D84" w:rsidR="00B70FA8" w:rsidRPr="00B70FA8" w:rsidRDefault="00B70FA8" w:rsidP="007F5848">
            <w:pPr>
              <w:jc w:val="center"/>
              <w:rPr>
                <w:b/>
                <w:sz w:val="22"/>
              </w:rPr>
            </w:pPr>
            <w:proofErr w:type="gramStart"/>
            <w:r w:rsidRPr="00B70FA8">
              <w:rPr>
                <w:b/>
                <w:sz w:val="22"/>
              </w:rPr>
              <w:t>n</w:t>
            </w:r>
            <w:proofErr w:type="gramEnd"/>
          </w:p>
        </w:tc>
        <w:tc>
          <w:tcPr>
            <w:tcW w:w="1220" w:type="dxa"/>
            <w:vAlign w:val="center"/>
          </w:tcPr>
          <w:p w14:paraId="4D8495FB" w14:textId="2095995B" w:rsidR="00B70FA8" w:rsidRPr="00DB1E47" w:rsidRDefault="00B70FA8" w:rsidP="007F5848">
            <w:pPr>
              <w:jc w:val="center"/>
              <w:rPr>
                <w:b/>
                <w:color w:val="943634" w:themeColor="accent2" w:themeShade="BF"/>
                <w:sz w:val="22"/>
              </w:rPr>
            </w:pPr>
            <w:r w:rsidRPr="00DB1E47">
              <w:rPr>
                <w:b/>
                <w:color w:val="943634" w:themeColor="accent2" w:themeShade="BF"/>
                <w:sz w:val="22"/>
              </w:rPr>
              <w:t>DFS algorithm</w:t>
            </w:r>
          </w:p>
        </w:tc>
        <w:tc>
          <w:tcPr>
            <w:tcW w:w="1220" w:type="dxa"/>
            <w:vAlign w:val="center"/>
          </w:tcPr>
          <w:p w14:paraId="727A971F" w14:textId="595A51E1" w:rsidR="00B70FA8" w:rsidRPr="00DB1E47" w:rsidRDefault="004C23A5" w:rsidP="007F5848">
            <w:pPr>
              <w:jc w:val="center"/>
              <w:rPr>
                <w:b/>
                <w:color w:val="76923C" w:themeColor="accent3" w:themeShade="BF"/>
                <w:sz w:val="22"/>
              </w:rPr>
            </w:pPr>
            <w:r w:rsidRPr="00DB1E47">
              <w:rPr>
                <w:noProof/>
                <w:color w:val="76923C" w:themeColor="accent3" w:themeShade="BF"/>
                <w:sz w:val="22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191CE30" wp14:editId="442C8A6F">
                  <wp:simplePos x="0" y="0"/>
                  <wp:positionH relativeFrom="column">
                    <wp:posOffset>837565</wp:posOffset>
                  </wp:positionH>
                  <wp:positionV relativeFrom="paragraph">
                    <wp:posOffset>-31115</wp:posOffset>
                  </wp:positionV>
                  <wp:extent cx="3502025" cy="2103755"/>
                  <wp:effectExtent l="0" t="0" r="3175" b="444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posort_dat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025" cy="210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0FA8" w:rsidRPr="00DB1E47">
              <w:rPr>
                <w:b/>
                <w:color w:val="76923C" w:themeColor="accent3" w:themeShade="BF"/>
                <w:sz w:val="22"/>
              </w:rPr>
              <w:t>Kahn’s algorithm</w:t>
            </w:r>
          </w:p>
        </w:tc>
      </w:tr>
      <w:tr w:rsidR="007F5848" w:rsidRPr="00B70FA8" w14:paraId="5C609816" w14:textId="77777777" w:rsidTr="007F5848">
        <w:trPr>
          <w:trHeight w:val="336"/>
        </w:trPr>
        <w:tc>
          <w:tcPr>
            <w:tcW w:w="1069" w:type="dxa"/>
            <w:vAlign w:val="center"/>
          </w:tcPr>
          <w:p w14:paraId="197F610D" w14:textId="77777777" w:rsidR="00B70FA8" w:rsidRPr="00B70FA8" w:rsidRDefault="00B70FA8" w:rsidP="007F5848">
            <w:pPr>
              <w:jc w:val="center"/>
              <w:rPr>
                <w:sz w:val="22"/>
              </w:rPr>
            </w:pPr>
            <w:r w:rsidRPr="00B70FA8">
              <w:rPr>
                <w:sz w:val="22"/>
              </w:rPr>
              <w:t>11103</w:t>
            </w:r>
          </w:p>
        </w:tc>
        <w:tc>
          <w:tcPr>
            <w:tcW w:w="1220" w:type="dxa"/>
            <w:vAlign w:val="center"/>
          </w:tcPr>
          <w:p w14:paraId="46BAE107" w14:textId="77777777" w:rsidR="00B70FA8" w:rsidRPr="00DB1E47" w:rsidRDefault="00B70FA8" w:rsidP="007F5848">
            <w:pPr>
              <w:jc w:val="center"/>
              <w:rPr>
                <w:color w:val="943634" w:themeColor="accent2" w:themeShade="BF"/>
                <w:sz w:val="22"/>
              </w:rPr>
            </w:pPr>
            <w:r w:rsidRPr="00DB1E47">
              <w:rPr>
                <w:color w:val="943634" w:themeColor="accent2" w:themeShade="BF"/>
                <w:sz w:val="22"/>
              </w:rPr>
              <w:t>238.5</w:t>
            </w:r>
          </w:p>
        </w:tc>
        <w:tc>
          <w:tcPr>
            <w:tcW w:w="1220" w:type="dxa"/>
            <w:vAlign w:val="center"/>
          </w:tcPr>
          <w:p w14:paraId="0A5790F4" w14:textId="124CE30B" w:rsidR="00B70FA8" w:rsidRPr="00DB1E47" w:rsidRDefault="006C6E3B" w:rsidP="007F5848">
            <w:pPr>
              <w:jc w:val="center"/>
              <w:rPr>
                <w:color w:val="76923C" w:themeColor="accent3" w:themeShade="BF"/>
                <w:sz w:val="22"/>
              </w:rPr>
            </w:pPr>
            <w:r>
              <w:rPr>
                <w:color w:val="76923C" w:themeColor="accent3" w:themeShade="BF"/>
                <w:sz w:val="22"/>
              </w:rPr>
              <w:t>773.2</w:t>
            </w:r>
          </w:p>
        </w:tc>
      </w:tr>
      <w:tr w:rsidR="007F5848" w:rsidRPr="00B70FA8" w14:paraId="28D1EF40" w14:textId="77777777" w:rsidTr="007F5848">
        <w:trPr>
          <w:trHeight w:val="355"/>
        </w:trPr>
        <w:tc>
          <w:tcPr>
            <w:tcW w:w="1069" w:type="dxa"/>
            <w:vAlign w:val="center"/>
          </w:tcPr>
          <w:p w14:paraId="00B76DB8" w14:textId="77777777" w:rsidR="00B70FA8" w:rsidRPr="00B70FA8" w:rsidRDefault="00B70FA8" w:rsidP="007F5848">
            <w:pPr>
              <w:jc w:val="center"/>
              <w:rPr>
                <w:sz w:val="22"/>
              </w:rPr>
            </w:pPr>
            <w:r w:rsidRPr="00B70FA8">
              <w:rPr>
                <w:sz w:val="22"/>
              </w:rPr>
              <w:t>41718</w:t>
            </w:r>
          </w:p>
        </w:tc>
        <w:tc>
          <w:tcPr>
            <w:tcW w:w="1220" w:type="dxa"/>
            <w:vAlign w:val="center"/>
          </w:tcPr>
          <w:p w14:paraId="17F8EAA3" w14:textId="403635A5" w:rsidR="00B70FA8" w:rsidRPr="00DB1E47" w:rsidRDefault="00B70FA8" w:rsidP="007F5848">
            <w:pPr>
              <w:jc w:val="center"/>
              <w:rPr>
                <w:color w:val="943634" w:themeColor="accent2" w:themeShade="BF"/>
                <w:sz w:val="22"/>
              </w:rPr>
            </w:pPr>
            <w:r w:rsidRPr="00DB1E47">
              <w:rPr>
                <w:color w:val="943634" w:themeColor="accent2" w:themeShade="BF"/>
                <w:sz w:val="22"/>
              </w:rPr>
              <w:t>632</w:t>
            </w:r>
            <w:r w:rsidR="00157C22">
              <w:rPr>
                <w:color w:val="943634" w:themeColor="accent2" w:themeShade="BF"/>
                <w:sz w:val="22"/>
              </w:rPr>
              <w:t>.0</w:t>
            </w:r>
          </w:p>
        </w:tc>
        <w:tc>
          <w:tcPr>
            <w:tcW w:w="1220" w:type="dxa"/>
            <w:vAlign w:val="center"/>
          </w:tcPr>
          <w:p w14:paraId="434E2AEF" w14:textId="12F2FBEE" w:rsidR="00B70FA8" w:rsidRPr="00DB1E47" w:rsidRDefault="006C6E3B" w:rsidP="007F5848">
            <w:pPr>
              <w:jc w:val="center"/>
              <w:rPr>
                <w:color w:val="76923C" w:themeColor="accent3" w:themeShade="BF"/>
                <w:sz w:val="22"/>
              </w:rPr>
            </w:pPr>
            <w:r>
              <w:rPr>
                <w:color w:val="76923C" w:themeColor="accent3" w:themeShade="BF"/>
                <w:sz w:val="22"/>
              </w:rPr>
              <w:t>1820.2</w:t>
            </w:r>
          </w:p>
        </w:tc>
      </w:tr>
      <w:tr w:rsidR="007F5848" w:rsidRPr="00B70FA8" w14:paraId="6735C99D" w14:textId="77777777" w:rsidTr="007F5848">
        <w:trPr>
          <w:trHeight w:val="355"/>
        </w:trPr>
        <w:tc>
          <w:tcPr>
            <w:tcW w:w="1069" w:type="dxa"/>
            <w:vAlign w:val="center"/>
          </w:tcPr>
          <w:p w14:paraId="18D432EF" w14:textId="77777777" w:rsidR="00B70FA8" w:rsidRPr="00B70FA8" w:rsidRDefault="00B70FA8" w:rsidP="007F5848">
            <w:pPr>
              <w:jc w:val="center"/>
              <w:rPr>
                <w:sz w:val="22"/>
              </w:rPr>
            </w:pPr>
            <w:r w:rsidRPr="00B70FA8">
              <w:rPr>
                <w:sz w:val="22"/>
              </w:rPr>
              <w:t>92929</w:t>
            </w:r>
          </w:p>
        </w:tc>
        <w:tc>
          <w:tcPr>
            <w:tcW w:w="1220" w:type="dxa"/>
            <w:vAlign w:val="center"/>
          </w:tcPr>
          <w:p w14:paraId="1FB2B5A5" w14:textId="77777777" w:rsidR="00B70FA8" w:rsidRPr="00DB1E47" w:rsidRDefault="00B70FA8" w:rsidP="007F5848">
            <w:pPr>
              <w:jc w:val="center"/>
              <w:rPr>
                <w:color w:val="943634" w:themeColor="accent2" w:themeShade="BF"/>
                <w:sz w:val="22"/>
              </w:rPr>
            </w:pPr>
            <w:r w:rsidRPr="00DB1E47">
              <w:rPr>
                <w:color w:val="943634" w:themeColor="accent2" w:themeShade="BF"/>
                <w:sz w:val="22"/>
              </w:rPr>
              <w:t>1194.9</w:t>
            </w:r>
          </w:p>
        </w:tc>
        <w:tc>
          <w:tcPr>
            <w:tcW w:w="1220" w:type="dxa"/>
            <w:vAlign w:val="center"/>
          </w:tcPr>
          <w:p w14:paraId="25EF44F9" w14:textId="32B50437" w:rsidR="00B70FA8" w:rsidRPr="00DB1E47" w:rsidRDefault="006C6E3B" w:rsidP="007F5848">
            <w:pPr>
              <w:jc w:val="center"/>
              <w:rPr>
                <w:color w:val="76923C" w:themeColor="accent3" w:themeShade="BF"/>
                <w:sz w:val="22"/>
              </w:rPr>
            </w:pPr>
            <w:r>
              <w:rPr>
                <w:color w:val="76923C" w:themeColor="accent3" w:themeShade="BF"/>
                <w:sz w:val="22"/>
              </w:rPr>
              <w:t>3766.1</w:t>
            </w:r>
          </w:p>
        </w:tc>
      </w:tr>
      <w:tr w:rsidR="007F5848" w:rsidRPr="00B70FA8" w14:paraId="79D72CE6" w14:textId="77777777" w:rsidTr="007F5848">
        <w:trPr>
          <w:trHeight w:val="355"/>
        </w:trPr>
        <w:tc>
          <w:tcPr>
            <w:tcW w:w="1069" w:type="dxa"/>
            <w:vAlign w:val="center"/>
          </w:tcPr>
          <w:p w14:paraId="15847EFA" w14:textId="11D84845" w:rsidR="00B70FA8" w:rsidRPr="00B70FA8" w:rsidRDefault="00B70FA8" w:rsidP="007F5848">
            <w:pPr>
              <w:jc w:val="center"/>
              <w:rPr>
                <w:sz w:val="22"/>
              </w:rPr>
            </w:pPr>
            <w:r w:rsidRPr="00B70FA8">
              <w:rPr>
                <w:sz w:val="22"/>
              </w:rPr>
              <w:t>255059</w:t>
            </w:r>
          </w:p>
        </w:tc>
        <w:tc>
          <w:tcPr>
            <w:tcW w:w="1220" w:type="dxa"/>
            <w:vAlign w:val="center"/>
          </w:tcPr>
          <w:p w14:paraId="170808BA" w14:textId="77777777" w:rsidR="00B70FA8" w:rsidRPr="00DB1E47" w:rsidRDefault="00B70FA8" w:rsidP="007F5848">
            <w:pPr>
              <w:jc w:val="center"/>
              <w:rPr>
                <w:color w:val="943634" w:themeColor="accent2" w:themeShade="BF"/>
                <w:sz w:val="22"/>
              </w:rPr>
            </w:pPr>
            <w:r w:rsidRPr="00DB1E47">
              <w:rPr>
                <w:color w:val="943634" w:themeColor="accent2" w:themeShade="BF"/>
                <w:sz w:val="22"/>
              </w:rPr>
              <w:t>3126.6</w:t>
            </w:r>
          </w:p>
        </w:tc>
        <w:tc>
          <w:tcPr>
            <w:tcW w:w="1220" w:type="dxa"/>
            <w:vAlign w:val="center"/>
          </w:tcPr>
          <w:p w14:paraId="2A437B1F" w14:textId="002C0D4E" w:rsidR="00B70FA8" w:rsidRPr="00DB1E47" w:rsidRDefault="006C6E3B" w:rsidP="007F5848">
            <w:pPr>
              <w:jc w:val="center"/>
              <w:rPr>
                <w:color w:val="76923C" w:themeColor="accent3" w:themeShade="BF"/>
                <w:sz w:val="22"/>
              </w:rPr>
            </w:pPr>
            <w:r>
              <w:rPr>
                <w:color w:val="76923C" w:themeColor="accent3" w:themeShade="BF"/>
                <w:sz w:val="22"/>
              </w:rPr>
              <w:t>11307.7</w:t>
            </w:r>
          </w:p>
        </w:tc>
      </w:tr>
      <w:tr w:rsidR="007F5848" w:rsidRPr="00B70FA8" w14:paraId="5F4CC5CD" w14:textId="77777777" w:rsidTr="007F5848">
        <w:trPr>
          <w:trHeight w:val="355"/>
        </w:trPr>
        <w:tc>
          <w:tcPr>
            <w:tcW w:w="1069" w:type="dxa"/>
            <w:vAlign w:val="center"/>
          </w:tcPr>
          <w:p w14:paraId="4EE26F30" w14:textId="77777777" w:rsidR="00B70FA8" w:rsidRPr="00B70FA8" w:rsidRDefault="00B70FA8" w:rsidP="007F5848">
            <w:pPr>
              <w:jc w:val="center"/>
              <w:rPr>
                <w:sz w:val="22"/>
              </w:rPr>
            </w:pPr>
            <w:r w:rsidRPr="00B70FA8">
              <w:rPr>
                <w:sz w:val="22"/>
              </w:rPr>
              <w:t>569610</w:t>
            </w:r>
          </w:p>
        </w:tc>
        <w:tc>
          <w:tcPr>
            <w:tcW w:w="1220" w:type="dxa"/>
            <w:vAlign w:val="center"/>
          </w:tcPr>
          <w:p w14:paraId="5FD0532F" w14:textId="77777777" w:rsidR="00B70FA8" w:rsidRPr="00DB1E47" w:rsidRDefault="00B70FA8" w:rsidP="007F5848">
            <w:pPr>
              <w:jc w:val="center"/>
              <w:rPr>
                <w:color w:val="943634" w:themeColor="accent2" w:themeShade="BF"/>
                <w:sz w:val="22"/>
              </w:rPr>
            </w:pPr>
            <w:r w:rsidRPr="00DB1E47">
              <w:rPr>
                <w:color w:val="943634" w:themeColor="accent2" w:themeShade="BF"/>
                <w:sz w:val="22"/>
              </w:rPr>
              <w:t>6410.1</w:t>
            </w:r>
          </w:p>
        </w:tc>
        <w:tc>
          <w:tcPr>
            <w:tcW w:w="1220" w:type="dxa"/>
            <w:vAlign w:val="center"/>
          </w:tcPr>
          <w:p w14:paraId="56142E9B" w14:textId="6DE8FDB9" w:rsidR="00B70FA8" w:rsidRPr="00DB1E47" w:rsidRDefault="006C6E3B" w:rsidP="007F5848">
            <w:pPr>
              <w:jc w:val="center"/>
              <w:rPr>
                <w:color w:val="76923C" w:themeColor="accent3" w:themeShade="BF"/>
                <w:sz w:val="22"/>
              </w:rPr>
            </w:pPr>
            <w:r>
              <w:rPr>
                <w:color w:val="76923C" w:themeColor="accent3" w:themeShade="BF"/>
                <w:sz w:val="22"/>
              </w:rPr>
              <w:t>22230.6</w:t>
            </w:r>
          </w:p>
        </w:tc>
      </w:tr>
      <w:tr w:rsidR="007F5848" w:rsidRPr="00B70FA8" w14:paraId="3AA9D678" w14:textId="77777777" w:rsidTr="007F5848">
        <w:trPr>
          <w:trHeight w:val="355"/>
        </w:trPr>
        <w:tc>
          <w:tcPr>
            <w:tcW w:w="1069" w:type="dxa"/>
            <w:vAlign w:val="center"/>
          </w:tcPr>
          <w:p w14:paraId="1F4D2CFB" w14:textId="77777777" w:rsidR="00B70FA8" w:rsidRPr="00B70FA8" w:rsidRDefault="00B70FA8" w:rsidP="007F5848">
            <w:pPr>
              <w:jc w:val="center"/>
              <w:rPr>
                <w:sz w:val="22"/>
              </w:rPr>
            </w:pPr>
            <w:r w:rsidRPr="00B70FA8">
              <w:rPr>
                <w:sz w:val="22"/>
              </w:rPr>
              <w:t>1011021</w:t>
            </w:r>
          </w:p>
        </w:tc>
        <w:tc>
          <w:tcPr>
            <w:tcW w:w="1220" w:type="dxa"/>
            <w:vAlign w:val="center"/>
          </w:tcPr>
          <w:p w14:paraId="6EC3550C" w14:textId="77777777" w:rsidR="00B70FA8" w:rsidRPr="00DB1E47" w:rsidRDefault="00B70FA8" w:rsidP="007F5848">
            <w:pPr>
              <w:jc w:val="center"/>
              <w:rPr>
                <w:color w:val="943634" w:themeColor="accent2" w:themeShade="BF"/>
                <w:sz w:val="22"/>
              </w:rPr>
            </w:pPr>
            <w:r w:rsidRPr="00DB1E47">
              <w:rPr>
                <w:color w:val="943634" w:themeColor="accent2" w:themeShade="BF"/>
                <w:sz w:val="22"/>
              </w:rPr>
              <w:t>12537.2</w:t>
            </w:r>
          </w:p>
        </w:tc>
        <w:tc>
          <w:tcPr>
            <w:tcW w:w="1220" w:type="dxa"/>
            <w:vAlign w:val="center"/>
          </w:tcPr>
          <w:p w14:paraId="56A2B295" w14:textId="14F31508" w:rsidR="00B70FA8" w:rsidRPr="00DB1E47" w:rsidRDefault="006C6E3B" w:rsidP="007F5848">
            <w:pPr>
              <w:jc w:val="center"/>
              <w:rPr>
                <w:color w:val="76923C" w:themeColor="accent3" w:themeShade="BF"/>
                <w:sz w:val="22"/>
              </w:rPr>
            </w:pPr>
            <w:r>
              <w:rPr>
                <w:color w:val="76923C" w:themeColor="accent3" w:themeShade="BF"/>
                <w:sz w:val="22"/>
              </w:rPr>
              <w:t>39403.8</w:t>
            </w:r>
          </w:p>
        </w:tc>
      </w:tr>
    </w:tbl>
    <w:p w14:paraId="2B102CE7" w14:textId="77777777" w:rsidR="00CE4D64" w:rsidRPr="00D21A5B" w:rsidRDefault="00CE4D64" w:rsidP="00466AD2">
      <w:pPr>
        <w:rPr>
          <w:sz w:val="12"/>
        </w:rPr>
      </w:pPr>
    </w:p>
    <w:p w14:paraId="020F7F76" w14:textId="77777777" w:rsidR="00D21A5B" w:rsidRPr="002332AB" w:rsidRDefault="00D21A5B" w:rsidP="00466AD2">
      <w:pPr>
        <w:rPr>
          <w:sz w:val="22"/>
        </w:rPr>
      </w:pPr>
    </w:p>
    <w:p w14:paraId="1A463186" w14:textId="77777777" w:rsidR="002332AB" w:rsidRPr="002332AB" w:rsidRDefault="002332AB" w:rsidP="00466AD2">
      <w:pPr>
        <w:rPr>
          <w:sz w:val="22"/>
        </w:rPr>
      </w:pPr>
    </w:p>
    <w:p w14:paraId="488ED863" w14:textId="658807E2" w:rsidR="00CE4D64" w:rsidRDefault="00D46AB9" w:rsidP="00466AD2">
      <w:pPr>
        <w:rPr>
          <w:sz w:val="22"/>
        </w:rPr>
      </w:pPr>
      <w:r>
        <w:rPr>
          <w:sz w:val="22"/>
        </w:rPr>
        <w:t>Since the running time for both topological sorting algorithms is</w:t>
      </w:r>
      <w:r w:rsidR="00C1441D">
        <w:rPr>
          <w:sz w:val="22"/>
        </w:rPr>
        <w:t xml:space="preserve"> linear</w:t>
      </w:r>
      <w:r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</m:d>
            <m:r>
              <w:rPr>
                <w:rFonts w:ascii="Cambria Math" w:hAnsi="Cambria Math"/>
                <w:sz w:val="22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</m:d>
          </m:e>
        </m:d>
      </m:oMath>
      <w:r>
        <w:rPr>
          <w:sz w:val="22"/>
        </w:rPr>
        <w:t xml:space="preserve">, we can </w:t>
      </w:r>
      <w:r w:rsidR="0068709B">
        <w:rPr>
          <w:sz w:val="22"/>
        </w:rPr>
        <w:t xml:space="preserve">now </w:t>
      </w:r>
      <w:r>
        <w:rPr>
          <w:sz w:val="22"/>
        </w:rPr>
        <w:t xml:space="preserve">consider the constant </w:t>
      </w:r>
      <m:oMath>
        <m:r>
          <w:rPr>
            <w:rFonts w:ascii="Cambria Math" w:hAnsi="Cambria Math"/>
            <w:sz w:val="22"/>
          </w:rPr>
          <m:t>c</m:t>
        </m:r>
      </m:oMath>
      <w:r>
        <w:rPr>
          <w:sz w:val="22"/>
        </w:rPr>
        <w:t xml:space="preserve"> of the big-O</w:t>
      </w:r>
      <w:r w:rsidR="00355FBD">
        <w:rPr>
          <w:sz w:val="22"/>
        </w:rPr>
        <w:t xml:space="preserve"> notation</w:t>
      </w:r>
      <w:r>
        <w:rPr>
          <w:sz w:val="22"/>
        </w:rPr>
        <w:t xml:space="preserve"> (by definition</w:t>
      </w:r>
      <m:oMath>
        <m:r>
          <w:rPr>
            <w:rFonts w:ascii="Cambria Math" w:hAnsi="Cambria Math"/>
            <w:sz w:val="22"/>
          </w:rPr>
          <m:t xml:space="preserve"> 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  <m:r>
          <w:rPr>
            <w:rFonts w:ascii="Cambria Math" w:hAnsi="Cambria Math"/>
            <w:sz w:val="22"/>
          </w:rPr>
          <m:t>=c∙g</m:t>
        </m:r>
      </m:oMath>
      <w:r>
        <w:rPr>
          <w:sz w:val="22"/>
        </w:rPr>
        <w:t xml:space="preserve">) for each input </w:t>
      </w:r>
      <w:r w:rsidR="00355FBD">
        <w:rPr>
          <w:sz w:val="22"/>
        </w:rPr>
        <w:t xml:space="preserve">with </w:t>
      </w:r>
      <w:r>
        <w:rPr>
          <w:sz w:val="22"/>
        </w:rPr>
        <w:t>size n</w:t>
      </w:r>
      <w:r w:rsidR="00355FBD">
        <w:rPr>
          <w:sz w:val="22"/>
        </w:rPr>
        <w:t xml:space="preserve">, where </w:t>
      </w:r>
      <m:oMath>
        <m:r>
          <w:rPr>
            <w:rFonts w:ascii="Cambria Math" w:hAnsi="Cambria Math"/>
            <w:sz w:val="22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V</m:t>
            </m:r>
          </m:e>
        </m:d>
        <m:r>
          <w:rPr>
            <w:rFonts w:ascii="Cambria Math" w:hAnsi="Cambria Math"/>
            <w:sz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E</m:t>
            </m:r>
          </m:e>
        </m:d>
      </m:oMath>
      <w:r>
        <w:rPr>
          <w:sz w:val="22"/>
        </w:rPr>
        <w:t>.</w:t>
      </w:r>
    </w:p>
    <w:p w14:paraId="7ABE54FD" w14:textId="41D522C4" w:rsidR="004C23A5" w:rsidRDefault="0068709B" w:rsidP="00466AD2">
      <w:pPr>
        <w:rPr>
          <w:sz w:val="22"/>
        </w:rPr>
      </w:pPr>
      <w:r>
        <w:rPr>
          <w:sz w:val="22"/>
        </w:rPr>
        <w:lastRenderedPageBreak/>
        <w:t>Thus</w:t>
      </w:r>
      <w:r w:rsidR="001D792E">
        <w:rPr>
          <w:sz w:val="22"/>
        </w:rPr>
        <w:t>,</w:t>
      </w:r>
      <w:r w:rsidR="006F4478">
        <w:rPr>
          <w:sz w:val="22"/>
        </w:rPr>
        <w:t xml:space="preserve"> we evaluate constant </w:t>
      </w:r>
      <m:oMath>
        <m:r>
          <w:rPr>
            <w:rFonts w:ascii="Cambria Math" w:hAnsi="Cambria Math"/>
            <w:sz w:val="22"/>
          </w:rPr>
          <m:t>c</m:t>
        </m:r>
      </m:oMath>
      <w:r w:rsidR="006F4478">
        <w:rPr>
          <w:sz w:val="22"/>
        </w:rPr>
        <w:t xml:space="preserve"> from </w:t>
      </w:r>
      <m:oMath>
        <m:r>
          <w:rPr>
            <w:rFonts w:ascii="Cambria Math" w:hAnsi="Cambria Math"/>
            <w:sz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  <m:r>
          <w:rPr>
            <w:rFonts w:ascii="Cambria Math" w:hAnsi="Cambria Math"/>
            <w:sz w:val="22"/>
          </w:rPr>
          <m:t>=c∙n</m:t>
        </m:r>
      </m:oMath>
      <w:r w:rsidR="006F4478">
        <w:rPr>
          <w:sz w:val="22"/>
        </w:rPr>
        <w:t>.</w:t>
      </w:r>
    </w:p>
    <w:p w14:paraId="0D27903D" w14:textId="77777777" w:rsidR="006F4478" w:rsidRPr="006F4478" w:rsidRDefault="006F4478" w:rsidP="00466AD2">
      <w:pPr>
        <w:rPr>
          <w:sz w:val="12"/>
        </w:rPr>
      </w:pPr>
    </w:p>
    <w:tbl>
      <w:tblPr>
        <w:tblStyle w:val="TableGrid"/>
        <w:tblW w:w="8386" w:type="dxa"/>
        <w:tblLook w:val="04A0" w:firstRow="1" w:lastRow="0" w:firstColumn="1" w:lastColumn="0" w:noHBand="0" w:noVBand="1"/>
      </w:tblPr>
      <w:tblGrid>
        <w:gridCol w:w="1677"/>
        <w:gridCol w:w="1677"/>
        <w:gridCol w:w="1677"/>
        <w:gridCol w:w="1677"/>
        <w:gridCol w:w="1678"/>
      </w:tblGrid>
      <w:tr w:rsidR="00D3300F" w14:paraId="309F4A06" w14:textId="77777777" w:rsidTr="00D3300F">
        <w:trPr>
          <w:trHeight w:val="372"/>
        </w:trPr>
        <w:tc>
          <w:tcPr>
            <w:tcW w:w="1677" w:type="dxa"/>
            <w:vAlign w:val="center"/>
          </w:tcPr>
          <w:p w14:paraId="4583E4A1" w14:textId="2B7F0B41" w:rsidR="00D3300F" w:rsidRPr="00D3300F" w:rsidRDefault="00D3300F" w:rsidP="00D3300F">
            <w:pPr>
              <w:jc w:val="center"/>
              <w:rPr>
                <w:b/>
                <w:sz w:val="22"/>
              </w:rPr>
            </w:pPr>
            <w:r w:rsidRPr="00D3300F">
              <w:rPr>
                <w:b/>
                <w:sz w:val="22"/>
              </w:rPr>
              <w:t>n</w:t>
            </w:r>
          </w:p>
        </w:tc>
        <w:tc>
          <w:tcPr>
            <w:tcW w:w="1677" w:type="dxa"/>
            <w:vAlign w:val="center"/>
          </w:tcPr>
          <w:p w14:paraId="19EF96BB" w14:textId="6C7EBC62" w:rsidR="00D3300F" w:rsidRPr="0068709B" w:rsidRDefault="00C92593" w:rsidP="00D3300F">
            <w:pPr>
              <w:jc w:val="center"/>
              <w:rPr>
                <w:b/>
                <w:color w:val="943634" w:themeColor="accent2" w:themeShade="BF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943634" w:themeColor="accent2" w:themeShade="BF"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43634" w:themeColor="accent2" w:themeShade="BF"/>
                        <w:sz w:val="2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43634" w:themeColor="accent2" w:themeShade="BF"/>
                        <w:sz w:val="22"/>
                      </w:rPr>
                      <m:t>DFS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943634" w:themeColor="accent2" w:themeShade="BF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43634" w:themeColor="accent2" w:themeShade="BF"/>
                        <w:sz w:val="22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677" w:type="dxa"/>
            <w:vAlign w:val="center"/>
          </w:tcPr>
          <w:p w14:paraId="7EA2BEB9" w14:textId="4F8BE11D" w:rsidR="00D3300F" w:rsidRPr="0068709B" w:rsidRDefault="00C92593" w:rsidP="00D3300F">
            <w:pPr>
              <w:jc w:val="center"/>
              <w:rPr>
                <w:b/>
                <w:color w:val="76923C" w:themeColor="accent3" w:themeShade="BF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6923C" w:themeColor="accent3" w:themeShade="BF"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sz w:val="2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sz w:val="22"/>
                      </w:rPr>
                      <m:t>Khan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6923C" w:themeColor="accent3" w:themeShade="BF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sz w:val="22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677" w:type="dxa"/>
            <w:vAlign w:val="center"/>
          </w:tcPr>
          <w:p w14:paraId="5A8DECF0" w14:textId="1557261E" w:rsidR="00D3300F" w:rsidRPr="0068709B" w:rsidRDefault="00C92593" w:rsidP="00D3300F">
            <w:pPr>
              <w:jc w:val="center"/>
              <w:rPr>
                <w:b/>
                <w:color w:val="365F91" w:themeColor="accent1" w:themeShade="BF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365F91" w:themeColor="accent1" w:themeShade="BF"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365F91" w:themeColor="accent1" w:themeShade="BF"/>
                        <w:sz w:val="2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365F91" w:themeColor="accent1" w:themeShade="BF"/>
                        <w:sz w:val="22"/>
                      </w:rPr>
                      <m:t>DFS</m:t>
                    </m:r>
                  </m:sub>
                </m:sSub>
              </m:oMath>
            </m:oMathPara>
          </w:p>
        </w:tc>
        <w:tc>
          <w:tcPr>
            <w:tcW w:w="1678" w:type="dxa"/>
            <w:vAlign w:val="center"/>
          </w:tcPr>
          <w:p w14:paraId="11C794AC" w14:textId="342BF432" w:rsidR="00D3300F" w:rsidRPr="0068709B" w:rsidRDefault="00C92593" w:rsidP="00D3300F">
            <w:pPr>
              <w:jc w:val="center"/>
              <w:rPr>
                <w:b/>
                <w:color w:val="365F91" w:themeColor="accent1" w:themeShade="BF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365F91" w:themeColor="accent1" w:themeShade="BF"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365F91" w:themeColor="accent1" w:themeShade="BF"/>
                        <w:sz w:val="2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365F91" w:themeColor="accent1" w:themeShade="BF"/>
                        <w:sz w:val="22"/>
                      </w:rPr>
                      <m:t>Khan</m:t>
                    </m:r>
                  </m:sub>
                </m:sSub>
              </m:oMath>
            </m:oMathPara>
          </w:p>
        </w:tc>
      </w:tr>
      <w:tr w:rsidR="006C6E3B" w14:paraId="5CD93807" w14:textId="77777777" w:rsidTr="00D3300F">
        <w:trPr>
          <w:trHeight w:val="349"/>
        </w:trPr>
        <w:tc>
          <w:tcPr>
            <w:tcW w:w="1677" w:type="dxa"/>
            <w:vAlign w:val="center"/>
          </w:tcPr>
          <w:p w14:paraId="0715A0B4" w14:textId="43DF854B" w:rsidR="006C6E3B" w:rsidRDefault="006C6E3B" w:rsidP="00D3300F">
            <w:pPr>
              <w:jc w:val="center"/>
              <w:rPr>
                <w:sz w:val="22"/>
              </w:rPr>
            </w:pPr>
            <w:r w:rsidRPr="00B70FA8">
              <w:rPr>
                <w:sz w:val="22"/>
              </w:rPr>
              <w:t>11103</w:t>
            </w:r>
          </w:p>
        </w:tc>
        <w:tc>
          <w:tcPr>
            <w:tcW w:w="1677" w:type="dxa"/>
            <w:vAlign w:val="center"/>
          </w:tcPr>
          <w:p w14:paraId="2DBCC2DE" w14:textId="7BB93BB7" w:rsidR="006C6E3B" w:rsidRPr="0068709B" w:rsidRDefault="006C6E3B" w:rsidP="00D3300F">
            <w:pPr>
              <w:jc w:val="center"/>
              <w:rPr>
                <w:color w:val="943634" w:themeColor="accent2" w:themeShade="BF"/>
                <w:sz w:val="22"/>
              </w:rPr>
            </w:pPr>
            <w:r w:rsidRPr="0068709B">
              <w:rPr>
                <w:color w:val="943634" w:themeColor="accent2" w:themeShade="BF"/>
                <w:sz w:val="22"/>
              </w:rPr>
              <w:t>238.5</w:t>
            </w:r>
          </w:p>
        </w:tc>
        <w:tc>
          <w:tcPr>
            <w:tcW w:w="1677" w:type="dxa"/>
            <w:vAlign w:val="center"/>
          </w:tcPr>
          <w:p w14:paraId="58D5A333" w14:textId="6A81D339" w:rsidR="006C6E3B" w:rsidRPr="0068709B" w:rsidRDefault="006C6E3B" w:rsidP="00D3300F">
            <w:pPr>
              <w:jc w:val="center"/>
              <w:rPr>
                <w:color w:val="76923C" w:themeColor="accent3" w:themeShade="BF"/>
                <w:sz w:val="22"/>
              </w:rPr>
            </w:pPr>
            <w:r>
              <w:rPr>
                <w:color w:val="76923C" w:themeColor="accent3" w:themeShade="BF"/>
                <w:sz w:val="22"/>
              </w:rPr>
              <w:t>773.2</w:t>
            </w:r>
          </w:p>
        </w:tc>
        <w:tc>
          <w:tcPr>
            <w:tcW w:w="1677" w:type="dxa"/>
            <w:vAlign w:val="center"/>
          </w:tcPr>
          <w:p w14:paraId="592B5104" w14:textId="550DEA58" w:rsidR="006C6E3B" w:rsidRPr="0068709B" w:rsidRDefault="006C6E3B" w:rsidP="00D3300F">
            <w:pPr>
              <w:jc w:val="center"/>
              <w:rPr>
                <w:color w:val="365F91" w:themeColor="accent1" w:themeShade="BF"/>
                <w:sz w:val="22"/>
              </w:rPr>
            </w:pPr>
            <w:r w:rsidRPr="0068709B">
              <w:rPr>
                <w:color w:val="365F91" w:themeColor="accent1" w:themeShade="BF"/>
                <w:sz w:val="22"/>
              </w:rPr>
              <w:t>0.0215</w:t>
            </w:r>
          </w:p>
        </w:tc>
        <w:tc>
          <w:tcPr>
            <w:tcW w:w="1678" w:type="dxa"/>
            <w:vAlign w:val="center"/>
          </w:tcPr>
          <w:p w14:paraId="6DCFED8D" w14:textId="08C2909F" w:rsidR="006C6E3B" w:rsidRPr="0068709B" w:rsidRDefault="006C6E3B" w:rsidP="006C6E3B">
            <w:pPr>
              <w:jc w:val="center"/>
              <w:rPr>
                <w:color w:val="365F91" w:themeColor="accent1" w:themeShade="BF"/>
                <w:sz w:val="22"/>
              </w:rPr>
            </w:pPr>
            <w:r w:rsidRPr="0068709B">
              <w:rPr>
                <w:color w:val="365F91" w:themeColor="accent1" w:themeShade="BF"/>
                <w:sz w:val="22"/>
              </w:rPr>
              <w:t>0.</w:t>
            </w:r>
            <w:r>
              <w:rPr>
                <w:color w:val="365F91" w:themeColor="accent1" w:themeShade="BF"/>
                <w:sz w:val="22"/>
              </w:rPr>
              <w:t>0696</w:t>
            </w:r>
          </w:p>
        </w:tc>
      </w:tr>
      <w:tr w:rsidR="006C6E3B" w14:paraId="58F18ADA" w14:textId="77777777" w:rsidTr="00D3300F">
        <w:trPr>
          <w:trHeight w:val="372"/>
        </w:trPr>
        <w:tc>
          <w:tcPr>
            <w:tcW w:w="1677" w:type="dxa"/>
            <w:vAlign w:val="center"/>
          </w:tcPr>
          <w:p w14:paraId="461A1136" w14:textId="71096F6D" w:rsidR="006C6E3B" w:rsidRDefault="006C6E3B" w:rsidP="00D3300F">
            <w:pPr>
              <w:jc w:val="center"/>
              <w:rPr>
                <w:sz w:val="22"/>
              </w:rPr>
            </w:pPr>
            <w:r w:rsidRPr="00B70FA8">
              <w:rPr>
                <w:sz w:val="22"/>
              </w:rPr>
              <w:t>41718</w:t>
            </w:r>
          </w:p>
        </w:tc>
        <w:tc>
          <w:tcPr>
            <w:tcW w:w="1677" w:type="dxa"/>
            <w:vAlign w:val="center"/>
          </w:tcPr>
          <w:p w14:paraId="5607C1FA" w14:textId="02242899" w:rsidR="006C6E3B" w:rsidRPr="0068709B" w:rsidRDefault="006C6E3B" w:rsidP="00D3300F">
            <w:pPr>
              <w:jc w:val="center"/>
              <w:rPr>
                <w:color w:val="943634" w:themeColor="accent2" w:themeShade="BF"/>
                <w:sz w:val="22"/>
              </w:rPr>
            </w:pPr>
            <w:r w:rsidRPr="0068709B">
              <w:rPr>
                <w:color w:val="943634" w:themeColor="accent2" w:themeShade="BF"/>
                <w:sz w:val="22"/>
              </w:rPr>
              <w:t>632</w:t>
            </w:r>
            <w:r>
              <w:rPr>
                <w:color w:val="943634" w:themeColor="accent2" w:themeShade="BF"/>
                <w:sz w:val="22"/>
              </w:rPr>
              <w:t>.0</w:t>
            </w:r>
          </w:p>
        </w:tc>
        <w:tc>
          <w:tcPr>
            <w:tcW w:w="1677" w:type="dxa"/>
            <w:vAlign w:val="center"/>
          </w:tcPr>
          <w:p w14:paraId="1531A7D8" w14:textId="09D5AD96" w:rsidR="006C6E3B" w:rsidRPr="0068709B" w:rsidRDefault="006C6E3B" w:rsidP="00D3300F">
            <w:pPr>
              <w:jc w:val="center"/>
              <w:rPr>
                <w:color w:val="76923C" w:themeColor="accent3" w:themeShade="BF"/>
                <w:sz w:val="22"/>
              </w:rPr>
            </w:pPr>
            <w:r>
              <w:rPr>
                <w:color w:val="76923C" w:themeColor="accent3" w:themeShade="BF"/>
                <w:sz w:val="22"/>
              </w:rPr>
              <w:t>1820.2</w:t>
            </w:r>
          </w:p>
        </w:tc>
        <w:tc>
          <w:tcPr>
            <w:tcW w:w="1677" w:type="dxa"/>
            <w:vAlign w:val="center"/>
          </w:tcPr>
          <w:p w14:paraId="3F804115" w14:textId="7757B6D4" w:rsidR="006C6E3B" w:rsidRPr="0068709B" w:rsidRDefault="006C6E3B" w:rsidP="00D3300F">
            <w:pPr>
              <w:jc w:val="center"/>
              <w:rPr>
                <w:color w:val="365F91" w:themeColor="accent1" w:themeShade="BF"/>
                <w:sz w:val="22"/>
              </w:rPr>
            </w:pPr>
            <w:r w:rsidRPr="0068709B">
              <w:rPr>
                <w:color w:val="365F91" w:themeColor="accent1" w:themeShade="BF"/>
                <w:sz w:val="22"/>
              </w:rPr>
              <w:t>0.0151</w:t>
            </w:r>
          </w:p>
        </w:tc>
        <w:tc>
          <w:tcPr>
            <w:tcW w:w="1678" w:type="dxa"/>
            <w:vAlign w:val="center"/>
          </w:tcPr>
          <w:p w14:paraId="364D9247" w14:textId="5794FB0C" w:rsidR="006C6E3B" w:rsidRPr="0068709B" w:rsidRDefault="006C6E3B" w:rsidP="006C6E3B">
            <w:pPr>
              <w:jc w:val="center"/>
              <w:rPr>
                <w:color w:val="365F91" w:themeColor="accent1" w:themeShade="BF"/>
                <w:sz w:val="22"/>
              </w:rPr>
            </w:pPr>
            <w:r w:rsidRPr="0068709B">
              <w:rPr>
                <w:color w:val="365F91" w:themeColor="accent1" w:themeShade="BF"/>
                <w:sz w:val="22"/>
              </w:rPr>
              <w:t>0.</w:t>
            </w:r>
            <w:r>
              <w:rPr>
                <w:color w:val="365F91" w:themeColor="accent1" w:themeShade="BF"/>
                <w:sz w:val="22"/>
              </w:rPr>
              <w:t>0436</w:t>
            </w:r>
          </w:p>
        </w:tc>
      </w:tr>
      <w:tr w:rsidR="006C6E3B" w14:paraId="55432DC8" w14:textId="77777777" w:rsidTr="00D3300F">
        <w:trPr>
          <w:trHeight w:val="372"/>
        </w:trPr>
        <w:tc>
          <w:tcPr>
            <w:tcW w:w="1677" w:type="dxa"/>
            <w:vAlign w:val="center"/>
          </w:tcPr>
          <w:p w14:paraId="0852DFD9" w14:textId="120498FE" w:rsidR="006C6E3B" w:rsidRDefault="006C6E3B" w:rsidP="00D3300F">
            <w:pPr>
              <w:jc w:val="center"/>
              <w:rPr>
                <w:sz w:val="22"/>
              </w:rPr>
            </w:pPr>
            <w:r w:rsidRPr="00B70FA8">
              <w:rPr>
                <w:sz w:val="22"/>
              </w:rPr>
              <w:t>92929</w:t>
            </w:r>
          </w:p>
        </w:tc>
        <w:tc>
          <w:tcPr>
            <w:tcW w:w="1677" w:type="dxa"/>
            <w:vAlign w:val="center"/>
          </w:tcPr>
          <w:p w14:paraId="3B3C62E9" w14:textId="62699F7E" w:rsidR="006C6E3B" w:rsidRPr="0068709B" w:rsidRDefault="006C6E3B" w:rsidP="00D3300F">
            <w:pPr>
              <w:jc w:val="center"/>
              <w:rPr>
                <w:color w:val="943634" w:themeColor="accent2" w:themeShade="BF"/>
                <w:sz w:val="22"/>
              </w:rPr>
            </w:pPr>
            <w:r w:rsidRPr="0068709B">
              <w:rPr>
                <w:color w:val="943634" w:themeColor="accent2" w:themeShade="BF"/>
                <w:sz w:val="22"/>
              </w:rPr>
              <w:t>1194.9</w:t>
            </w:r>
          </w:p>
        </w:tc>
        <w:tc>
          <w:tcPr>
            <w:tcW w:w="1677" w:type="dxa"/>
            <w:vAlign w:val="center"/>
          </w:tcPr>
          <w:p w14:paraId="13CA1A25" w14:textId="3F35E676" w:rsidR="006C6E3B" w:rsidRPr="0068709B" w:rsidRDefault="006C6E3B" w:rsidP="00D3300F">
            <w:pPr>
              <w:jc w:val="center"/>
              <w:rPr>
                <w:color w:val="76923C" w:themeColor="accent3" w:themeShade="BF"/>
                <w:sz w:val="22"/>
              </w:rPr>
            </w:pPr>
            <w:r>
              <w:rPr>
                <w:color w:val="76923C" w:themeColor="accent3" w:themeShade="BF"/>
                <w:sz w:val="22"/>
              </w:rPr>
              <w:t>3766.1</w:t>
            </w:r>
          </w:p>
        </w:tc>
        <w:tc>
          <w:tcPr>
            <w:tcW w:w="1677" w:type="dxa"/>
            <w:vAlign w:val="center"/>
          </w:tcPr>
          <w:p w14:paraId="7D5A64D2" w14:textId="60035F61" w:rsidR="006C6E3B" w:rsidRPr="0068709B" w:rsidRDefault="006C6E3B" w:rsidP="00D3300F">
            <w:pPr>
              <w:jc w:val="center"/>
              <w:rPr>
                <w:color w:val="365F91" w:themeColor="accent1" w:themeShade="BF"/>
                <w:sz w:val="22"/>
              </w:rPr>
            </w:pPr>
            <w:r w:rsidRPr="0068709B">
              <w:rPr>
                <w:color w:val="365F91" w:themeColor="accent1" w:themeShade="BF"/>
                <w:sz w:val="22"/>
              </w:rPr>
              <w:t>0.0129</w:t>
            </w:r>
          </w:p>
        </w:tc>
        <w:tc>
          <w:tcPr>
            <w:tcW w:w="1678" w:type="dxa"/>
            <w:vAlign w:val="center"/>
          </w:tcPr>
          <w:p w14:paraId="0FDABAF6" w14:textId="250D57C6" w:rsidR="006C6E3B" w:rsidRPr="0068709B" w:rsidRDefault="006C6E3B" w:rsidP="006C6E3B">
            <w:pPr>
              <w:jc w:val="center"/>
              <w:rPr>
                <w:color w:val="365F91" w:themeColor="accent1" w:themeShade="BF"/>
                <w:sz w:val="22"/>
              </w:rPr>
            </w:pPr>
            <w:r w:rsidRPr="0068709B">
              <w:rPr>
                <w:color w:val="365F91" w:themeColor="accent1" w:themeShade="BF"/>
                <w:sz w:val="22"/>
              </w:rPr>
              <w:t>0.</w:t>
            </w:r>
            <w:r>
              <w:rPr>
                <w:color w:val="365F91" w:themeColor="accent1" w:themeShade="BF"/>
                <w:sz w:val="22"/>
              </w:rPr>
              <w:t>0405</w:t>
            </w:r>
          </w:p>
        </w:tc>
      </w:tr>
      <w:tr w:rsidR="006C6E3B" w14:paraId="544B59AC" w14:textId="77777777" w:rsidTr="00D3300F">
        <w:trPr>
          <w:trHeight w:val="372"/>
        </w:trPr>
        <w:tc>
          <w:tcPr>
            <w:tcW w:w="1677" w:type="dxa"/>
            <w:vAlign w:val="center"/>
          </w:tcPr>
          <w:p w14:paraId="4A4D8E94" w14:textId="556E0D6E" w:rsidR="006C6E3B" w:rsidRDefault="006C6E3B" w:rsidP="00D3300F">
            <w:pPr>
              <w:jc w:val="center"/>
              <w:rPr>
                <w:sz w:val="22"/>
              </w:rPr>
            </w:pPr>
            <w:r w:rsidRPr="00B70FA8">
              <w:rPr>
                <w:sz w:val="22"/>
              </w:rPr>
              <w:t>255059</w:t>
            </w:r>
          </w:p>
        </w:tc>
        <w:tc>
          <w:tcPr>
            <w:tcW w:w="1677" w:type="dxa"/>
            <w:vAlign w:val="center"/>
          </w:tcPr>
          <w:p w14:paraId="440D497C" w14:textId="09189086" w:rsidR="006C6E3B" w:rsidRPr="0068709B" w:rsidRDefault="006C6E3B" w:rsidP="00D3300F">
            <w:pPr>
              <w:jc w:val="center"/>
              <w:rPr>
                <w:color w:val="943634" w:themeColor="accent2" w:themeShade="BF"/>
                <w:sz w:val="22"/>
              </w:rPr>
            </w:pPr>
            <w:r w:rsidRPr="0068709B">
              <w:rPr>
                <w:color w:val="943634" w:themeColor="accent2" w:themeShade="BF"/>
                <w:sz w:val="22"/>
              </w:rPr>
              <w:t>3126.6</w:t>
            </w:r>
          </w:p>
        </w:tc>
        <w:tc>
          <w:tcPr>
            <w:tcW w:w="1677" w:type="dxa"/>
            <w:vAlign w:val="center"/>
          </w:tcPr>
          <w:p w14:paraId="4C2F8A2C" w14:textId="019DA5CE" w:rsidR="006C6E3B" w:rsidRPr="0068709B" w:rsidRDefault="006C6E3B" w:rsidP="00D3300F">
            <w:pPr>
              <w:jc w:val="center"/>
              <w:rPr>
                <w:color w:val="76923C" w:themeColor="accent3" w:themeShade="BF"/>
                <w:sz w:val="22"/>
              </w:rPr>
            </w:pPr>
            <w:r>
              <w:rPr>
                <w:color w:val="76923C" w:themeColor="accent3" w:themeShade="BF"/>
                <w:sz w:val="22"/>
              </w:rPr>
              <w:t>11307.7</w:t>
            </w:r>
          </w:p>
        </w:tc>
        <w:tc>
          <w:tcPr>
            <w:tcW w:w="1677" w:type="dxa"/>
            <w:vAlign w:val="center"/>
          </w:tcPr>
          <w:p w14:paraId="0DE37D11" w14:textId="4A00EAF3" w:rsidR="006C6E3B" w:rsidRPr="0068709B" w:rsidRDefault="006C6E3B" w:rsidP="00D3300F">
            <w:pPr>
              <w:jc w:val="center"/>
              <w:rPr>
                <w:color w:val="365F91" w:themeColor="accent1" w:themeShade="BF"/>
                <w:sz w:val="22"/>
              </w:rPr>
            </w:pPr>
            <w:r w:rsidRPr="0068709B">
              <w:rPr>
                <w:color w:val="365F91" w:themeColor="accent1" w:themeShade="BF"/>
                <w:sz w:val="22"/>
              </w:rPr>
              <w:t>0.0123</w:t>
            </w:r>
          </w:p>
        </w:tc>
        <w:tc>
          <w:tcPr>
            <w:tcW w:w="1678" w:type="dxa"/>
            <w:vAlign w:val="center"/>
          </w:tcPr>
          <w:p w14:paraId="6B41BF0E" w14:textId="22655EDF" w:rsidR="006C6E3B" w:rsidRPr="0068709B" w:rsidRDefault="006C6E3B" w:rsidP="006C6E3B">
            <w:pPr>
              <w:jc w:val="center"/>
              <w:rPr>
                <w:color w:val="365F91" w:themeColor="accent1" w:themeShade="BF"/>
                <w:sz w:val="22"/>
              </w:rPr>
            </w:pPr>
            <w:r w:rsidRPr="0068709B">
              <w:rPr>
                <w:color w:val="365F91" w:themeColor="accent1" w:themeShade="BF"/>
                <w:sz w:val="22"/>
              </w:rPr>
              <w:t>0.</w:t>
            </w:r>
            <w:r>
              <w:rPr>
                <w:color w:val="365F91" w:themeColor="accent1" w:themeShade="BF"/>
                <w:sz w:val="22"/>
              </w:rPr>
              <w:t>0443</w:t>
            </w:r>
          </w:p>
        </w:tc>
      </w:tr>
      <w:tr w:rsidR="006C6E3B" w14:paraId="6F93C717" w14:textId="77777777" w:rsidTr="00D3300F">
        <w:trPr>
          <w:trHeight w:val="372"/>
        </w:trPr>
        <w:tc>
          <w:tcPr>
            <w:tcW w:w="1677" w:type="dxa"/>
            <w:vAlign w:val="center"/>
          </w:tcPr>
          <w:p w14:paraId="32D629AC" w14:textId="7A0627E6" w:rsidR="006C6E3B" w:rsidRDefault="006C6E3B" w:rsidP="00D3300F">
            <w:pPr>
              <w:jc w:val="center"/>
              <w:rPr>
                <w:sz w:val="22"/>
              </w:rPr>
            </w:pPr>
            <w:r w:rsidRPr="00B70FA8">
              <w:rPr>
                <w:sz w:val="22"/>
              </w:rPr>
              <w:t>569610</w:t>
            </w:r>
          </w:p>
        </w:tc>
        <w:tc>
          <w:tcPr>
            <w:tcW w:w="1677" w:type="dxa"/>
            <w:vAlign w:val="center"/>
          </w:tcPr>
          <w:p w14:paraId="54F0753F" w14:textId="0E6D1FCD" w:rsidR="006C6E3B" w:rsidRPr="0068709B" w:rsidRDefault="006C6E3B" w:rsidP="00D3300F">
            <w:pPr>
              <w:jc w:val="center"/>
              <w:rPr>
                <w:color w:val="943634" w:themeColor="accent2" w:themeShade="BF"/>
                <w:sz w:val="22"/>
              </w:rPr>
            </w:pPr>
            <w:r w:rsidRPr="0068709B">
              <w:rPr>
                <w:color w:val="943634" w:themeColor="accent2" w:themeShade="BF"/>
                <w:sz w:val="22"/>
              </w:rPr>
              <w:t>6410.1</w:t>
            </w:r>
          </w:p>
        </w:tc>
        <w:tc>
          <w:tcPr>
            <w:tcW w:w="1677" w:type="dxa"/>
            <w:vAlign w:val="center"/>
          </w:tcPr>
          <w:p w14:paraId="321E4F82" w14:textId="31BAE20F" w:rsidR="006C6E3B" w:rsidRPr="0068709B" w:rsidRDefault="006C6E3B" w:rsidP="00D3300F">
            <w:pPr>
              <w:jc w:val="center"/>
              <w:rPr>
                <w:color w:val="76923C" w:themeColor="accent3" w:themeShade="BF"/>
                <w:sz w:val="22"/>
              </w:rPr>
            </w:pPr>
            <w:r>
              <w:rPr>
                <w:color w:val="76923C" w:themeColor="accent3" w:themeShade="BF"/>
                <w:sz w:val="22"/>
              </w:rPr>
              <w:t>22230.6</w:t>
            </w:r>
          </w:p>
        </w:tc>
        <w:tc>
          <w:tcPr>
            <w:tcW w:w="1677" w:type="dxa"/>
            <w:vAlign w:val="center"/>
          </w:tcPr>
          <w:p w14:paraId="7C3E30D6" w14:textId="6A82635C" w:rsidR="006C6E3B" w:rsidRPr="0068709B" w:rsidRDefault="006C6E3B" w:rsidP="00D3300F">
            <w:pPr>
              <w:jc w:val="center"/>
              <w:rPr>
                <w:color w:val="365F91" w:themeColor="accent1" w:themeShade="BF"/>
                <w:sz w:val="22"/>
              </w:rPr>
            </w:pPr>
            <w:r w:rsidRPr="0068709B">
              <w:rPr>
                <w:color w:val="365F91" w:themeColor="accent1" w:themeShade="BF"/>
                <w:sz w:val="22"/>
              </w:rPr>
              <w:t>0.0113</w:t>
            </w:r>
          </w:p>
        </w:tc>
        <w:tc>
          <w:tcPr>
            <w:tcW w:w="1678" w:type="dxa"/>
            <w:vAlign w:val="center"/>
          </w:tcPr>
          <w:p w14:paraId="78E4761A" w14:textId="4F314B7C" w:rsidR="006C6E3B" w:rsidRPr="0068709B" w:rsidRDefault="006C6E3B" w:rsidP="006C6E3B">
            <w:pPr>
              <w:jc w:val="center"/>
              <w:rPr>
                <w:color w:val="365F91" w:themeColor="accent1" w:themeShade="BF"/>
                <w:sz w:val="22"/>
              </w:rPr>
            </w:pPr>
            <w:r w:rsidRPr="0068709B">
              <w:rPr>
                <w:color w:val="365F91" w:themeColor="accent1" w:themeShade="BF"/>
                <w:sz w:val="22"/>
              </w:rPr>
              <w:t>0.</w:t>
            </w:r>
            <w:r>
              <w:rPr>
                <w:color w:val="365F91" w:themeColor="accent1" w:themeShade="BF"/>
                <w:sz w:val="22"/>
              </w:rPr>
              <w:t>0390</w:t>
            </w:r>
          </w:p>
        </w:tc>
      </w:tr>
      <w:tr w:rsidR="006C6E3B" w14:paraId="7A37A4D5" w14:textId="77777777" w:rsidTr="00D3300F">
        <w:trPr>
          <w:trHeight w:val="372"/>
        </w:trPr>
        <w:tc>
          <w:tcPr>
            <w:tcW w:w="1677" w:type="dxa"/>
            <w:vAlign w:val="center"/>
          </w:tcPr>
          <w:p w14:paraId="524F472F" w14:textId="593594D2" w:rsidR="006C6E3B" w:rsidRDefault="006C6E3B" w:rsidP="00D3300F">
            <w:pPr>
              <w:jc w:val="center"/>
              <w:rPr>
                <w:sz w:val="22"/>
              </w:rPr>
            </w:pPr>
            <w:r w:rsidRPr="00B70FA8">
              <w:rPr>
                <w:sz w:val="22"/>
              </w:rPr>
              <w:t>1011021</w:t>
            </w:r>
          </w:p>
        </w:tc>
        <w:tc>
          <w:tcPr>
            <w:tcW w:w="1677" w:type="dxa"/>
            <w:vAlign w:val="center"/>
          </w:tcPr>
          <w:p w14:paraId="45EB7367" w14:textId="0B69BB04" w:rsidR="006C6E3B" w:rsidRPr="0068709B" w:rsidRDefault="006C6E3B" w:rsidP="00D3300F">
            <w:pPr>
              <w:jc w:val="center"/>
              <w:rPr>
                <w:color w:val="943634" w:themeColor="accent2" w:themeShade="BF"/>
                <w:sz w:val="22"/>
              </w:rPr>
            </w:pPr>
            <w:r w:rsidRPr="0068709B">
              <w:rPr>
                <w:color w:val="943634" w:themeColor="accent2" w:themeShade="BF"/>
                <w:sz w:val="22"/>
              </w:rPr>
              <w:t>12537.2</w:t>
            </w:r>
          </w:p>
        </w:tc>
        <w:tc>
          <w:tcPr>
            <w:tcW w:w="1677" w:type="dxa"/>
            <w:vAlign w:val="center"/>
          </w:tcPr>
          <w:p w14:paraId="6DFB60CD" w14:textId="4ECCEBE8" w:rsidR="006C6E3B" w:rsidRPr="0068709B" w:rsidRDefault="006C6E3B" w:rsidP="00D3300F">
            <w:pPr>
              <w:jc w:val="center"/>
              <w:rPr>
                <w:color w:val="76923C" w:themeColor="accent3" w:themeShade="BF"/>
                <w:sz w:val="22"/>
              </w:rPr>
            </w:pPr>
            <w:r>
              <w:rPr>
                <w:color w:val="76923C" w:themeColor="accent3" w:themeShade="BF"/>
                <w:sz w:val="22"/>
              </w:rPr>
              <w:t>39403.8</w:t>
            </w:r>
          </w:p>
        </w:tc>
        <w:tc>
          <w:tcPr>
            <w:tcW w:w="1677" w:type="dxa"/>
            <w:vAlign w:val="center"/>
          </w:tcPr>
          <w:p w14:paraId="25E8404A" w14:textId="64A6C422" w:rsidR="006C6E3B" w:rsidRPr="0068709B" w:rsidRDefault="006C6E3B" w:rsidP="00D3300F">
            <w:pPr>
              <w:jc w:val="center"/>
              <w:rPr>
                <w:color w:val="365F91" w:themeColor="accent1" w:themeShade="BF"/>
                <w:sz w:val="22"/>
              </w:rPr>
            </w:pPr>
            <w:r w:rsidRPr="0068709B">
              <w:rPr>
                <w:color w:val="365F91" w:themeColor="accent1" w:themeShade="BF"/>
                <w:sz w:val="22"/>
              </w:rPr>
              <w:t>0.0124</w:t>
            </w:r>
          </w:p>
        </w:tc>
        <w:tc>
          <w:tcPr>
            <w:tcW w:w="1678" w:type="dxa"/>
            <w:vAlign w:val="center"/>
          </w:tcPr>
          <w:p w14:paraId="59F72AF3" w14:textId="27488BE8" w:rsidR="006C6E3B" w:rsidRPr="0068709B" w:rsidRDefault="006C6E3B" w:rsidP="006C6E3B">
            <w:pPr>
              <w:jc w:val="center"/>
              <w:rPr>
                <w:color w:val="365F91" w:themeColor="accent1" w:themeShade="BF"/>
                <w:sz w:val="22"/>
              </w:rPr>
            </w:pPr>
            <w:r w:rsidRPr="0068709B">
              <w:rPr>
                <w:color w:val="365F91" w:themeColor="accent1" w:themeShade="BF"/>
                <w:sz w:val="22"/>
              </w:rPr>
              <w:t>0.</w:t>
            </w:r>
            <w:r>
              <w:rPr>
                <w:color w:val="365F91" w:themeColor="accent1" w:themeShade="BF"/>
                <w:sz w:val="22"/>
              </w:rPr>
              <w:t>0390</w:t>
            </w:r>
          </w:p>
        </w:tc>
      </w:tr>
      <w:tr w:rsidR="00D3300F" w14:paraId="0D3F21C1" w14:textId="77777777" w:rsidTr="00D3300F">
        <w:trPr>
          <w:trHeight w:val="372"/>
        </w:trPr>
        <w:tc>
          <w:tcPr>
            <w:tcW w:w="5031" w:type="dxa"/>
            <w:gridSpan w:val="3"/>
            <w:vAlign w:val="center"/>
          </w:tcPr>
          <w:p w14:paraId="25EC2FB3" w14:textId="1BF6C761" w:rsidR="00D3300F" w:rsidRPr="0068709B" w:rsidRDefault="0068709B" w:rsidP="00D3300F">
            <w:pPr>
              <w:jc w:val="center"/>
              <w:rPr>
                <w:b/>
                <w:color w:val="365F91" w:themeColor="accent1" w:themeShade="BF"/>
                <w:sz w:val="22"/>
              </w:rPr>
            </w:pPr>
            <w:r w:rsidRPr="0068709B">
              <w:rPr>
                <w:b/>
                <w:color w:val="365F91" w:themeColor="accent1" w:themeShade="BF"/>
                <w:sz w:val="22"/>
              </w:rPr>
              <w:t>Average</w:t>
            </w:r>
            <w:r w:rsidR="00D3300F" w:rsidRPr="0068709B">
              <w:rPr>
                <w:b/>
                <w:color w:val="365F91" w:themeColor="accent1" w:themeShade="BF"/>
                <w:sz w:val="22"/>
              </w:rPr>
              <w:t xml:space="preserve"> constant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365F91" w:themeColor="accent1" w:themeShade="BF"/>
                  <w:sz w:val="22"/>
                </w:rPr>
                <m:t>c</m:t>
              </m:r>
            </m:oMath>
            <w:r w:rsidR="00D3300F" w:rsidRPr="0068709B">
              <w:rPr>
                <w:b/>
                <w:color w:val="365F91" w:themeColor="accent1" w:themeShade="BF"/>
                <w:sz w:val="22"/>
              </w:rPr>
              <w:t xml:space="preserve"> for each algorithm:</w:t>
            </w:r>
          </w:p>
        </w:tc>
        <w:tc>
          <w:tcPr>
            <w:tcW w:w="1677" w:type="dxa"/>
            <w:vAlign w:val="center"/>
          </w:tcPr>
          <w:p w14:paraId="70EE9DFF" w14:textId="074A9769" w:rsidR="00D3300F" w:rsidRPr="0068709B" w:rsidRDefault="0068709B" w:rsidP="0068709B">
            <w:pPr>
              <w:jc w:val="center"/>
              <w:rPr>
                <w:b/>
                <w:color w:val="365F91" w:themeColor="accent1" w:themeShade="BF"/>
                <w:sz w:val="22"/>
              </w:rPr>
            </w:pPr>
            <w:r>
              <w:rPr>
                <w:b/>
                <w:color w:val="365F91" w:themeColor="accent1" w:themeShade="BF"/>
                <w:sz w:val="22"/>
              </w:rPr>
              <w:t xml:space="preserve">DFS:  </w:t>
            </w:r>
            <w:r w:rsidRPr="0068709B">
              <w:rPr>
                <w:b/>
                <w:color w:val="365F91" w:themeColor="accent1" w:themeShade="BF"/>
                <w:sz w:val="22"/>
              </w:rPr>
              <w:t>0.0143</w:t>
            </w:r>
          </w:p>
        </w:tc>
        <w:tc>
          <w:tcPr>
            <w:tcW w:w="1678" w:type="dxa"/>
            <w:vAlign w:val="center"/>
          </w:tcPr>
          <w:p w14:paraId="0D3033C7" w14:textId="2463CE1B" w:rsidR="00D3300F" w:rsidRPr="0068709B" w:rsidRDefault="0068709B" w:rsidP="002537DD">
            <w:pPr>
              <w:jc w:val="center"/>
              <w:rPr>
                <w:b/>
                <w:color w:val="365F91" w:themeColor="accent1" w:themeShade="BF"/>
                <w:sz w:val="22"/>
              </w:rPr>
            </w:pPr>
            <w:r>
              <w:rPr>
                <w:b/>
                <w:color w:val="365F91" w:themeColor="accent1" w:themeShade="BF"/>
                <w:sz w:val="22"/>
              </w:rPr>
              <w:t xml:space="preserve">Khan:  </w:t>
            </w:r>
            <w:r w:rsidRPr="0068709B">
              <w:rPr>
                <w:b/>
                <w:color w:val="365F91" w:themeColor="accent1" w:themeShade="BF"/>
                <w:sz w:val="22"/>
              </w:rPr>
              <w:t>0.</w:t>
            </w:r>
            <w:r w:rsidR="006C6E3B">
              <w:rPr>
                <w:b/>
                <w:color w:val="365F91" w:themeColor="accent1" w:themeShade="BF"/>
                <w:sz w:val="22"/>
              </w:rPr>
              <w:t>046</w:t>
            </w:r>
            <w:r w:rsidR="002537DD">
              <w:rPr>
                <w:b/>
                <w:color w:val="365F91" w:themeColor="accent1" w:themeShade="BF"/>
                <w:sz w:val="22"/>
              </w:rPr>
              <w:t>0</w:t>
            </w:r>
          </w:p>
        </w:tc>
      </w:tr>
    </w:tbl>
    <w:p w14:paraId="26660E77" w14:textId="77777777" w:rsidR="004C23A5" w:rsidRPr="002332AB" w:rsidRDefault="004C23A5" w:rsidP="00466AD2">
      <w:pPr>
        <w:rPr>
          <w:sz w:val="12"/>
        </w:rPr>
      </w:pPr>
    </w:p>
    <w:p w14:paraId="58A3F24B" w14:textId="77777777" w:rsidR="002332AB" w:rsidRPr="006F4478" w:rsidRDefault="002332AB" w:rsidP="00466AD2"/>
    <w:p w14:paraId="0D304D7A" w14:textId="05F29917" w:rsidR="00863EB8" w:rsidRPr="00863EB8" w:rsidRDefault="00863EB8" w:rsidP="00466AD2">
      <w:pPr>
        <w:rPr>
          <w:b/>
        </w:rPr>
      </w:pPr>
      <w:r w:rsidRPr="00863EB8">
        <w:rPr>
          <w:b/>
        </w:rPr>
        <w:t>Discussion</w:t>
      </w:r>
    </w:p>
    <w:p w14:paraId="7BC79F70" w14:textId="330A20AF" w:rsidR="00F55D2E" w:rsidRDefault="00F55D2E" w:rsidP="00466AD2">
      <w:pPr>
        <w:rPr>
          <w:sz w:val="22"/>
          <w:lang w:val="en-US"/>
        </w:rPr>
      </w:pPr>
      <w:r>
        <w:rPr>
          <w:sz w:val="22"/>
          <w:lang w:val="en-US"/>
        </w:rPr>
        <w:t xml:space="preserve">DFS’s algorithm has smaller constant </w:t>
      </w:r>
      <m:oMath>
        <m:r>
          <w:rPr>
            <w:rFonts w:ascii="Cambria Math" w:hAnsi="Cambria Math"/>
            <w:sz w:val="22"/>
            <w:lang w:val="en-US"/>
          </w:rPr>
          <m:t>c</m:t>
        </m:r>
      </m:oMath>
      <w:r w:rsidR="007371D2">
        <w:rPr>
          <w:sz w:val="22"/>
          <w:lang w:val="en-US"/>
        </w:rPr>
        <w:t>, which means the exact total work done of DFS’s algorithm is less than Kahn’s algorithm. Theoretically, they both have the same running time</w:t>
      </w:r>
      <w:r w:rsidR="00C1441D">
        <w:rPr>
          <w:sz w:val="22"/>
          <w:lang w:val="en-US"/>
        </w:rPr>
        <w:t xml:space="preserve"> in linear</w:t>
      </w:r>
      <w:r w:rsidR="007371D2">
        <w:rPr>
          <w:sz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V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E</m:t>
                </m:r>
              </m:e>
            </m:d>
          </m:e>
        </m:d>
      </m:oMath>
      <w:r w:rsidR="007371D2">
        <w:rPr>
          <w:sz w:val="22"/>
          <w:lang w:val="en-US"/>
        </w:rPr>
        <w:t xml:space="preserve">, however the big-O representation only consider the </w:t>
      </w:r>
      <w:r w:rsidR="00C92593">
        <w:rPr>
          <w:sz w:val="22"/>
          <w:lang w:val="en-US"/>
        </w:rPr>
        <w:t>worst</w:t>
      </w:r>
      <w:r w:rsidR="007371D2">
        <w:rPr>
          <w:sz w:val="22"/>
          <w:lang w:val="en-US"/>
        </w:rPr>
        <w:t xml:space="preserve"> case. The exact work done is depending on the constant </w:t>
      </w:r>
      <m:oMath>
        <m:r>
          <w:rPr>
            <w:rFonts w:ascii="Cambria Math" w:hAnsi="Cambria Math"/>
            <w:sz w:val="22"/>
            <w:lang w:val="en-US"/>
          </w:rPr>
          <m:t>c</m:t>
        </m:r>
      </m:oMath>
      <w:r w:rsidR="007371D2">
        <w:rPr>
          <w:sz w:val="22"/>
          <w:lang w:val="en-US"/>
        </w:rPr>
        <w:t xml:space="preserve"> asymptotically. There are many factors and uncertainties to affect the constant or the exact running time, such a</w:t>
      </w:r>
      <w:bookmarkStart w:id="0" w:name="_GoBack"/>
      <w:bookmarkEnd w:id="0"/>
      <w:r w:rsidR="007371D2">
        <w:rPr>
          <w:sz w:val="22"/>
          <w:lang w:val="en-US"/>
        </w:rPr>
        <w:t xml:space="preserve">s hardware performance of a computer, additional functions used by implementation etc. </w:t>
      </w:r>
      <w:r w:rsidR="00F008EA">
        <w:rPr>
          <w:sz w:val="22"/>
          <w:lang w:val="en-US"/>
        </w:rPr>
        <w:t>Now we investigate some factors</w:t>
      </w:r>
      <w:r w:rsidR="009720DE">
        <w:rPr>
          <w:sz w:val="22"/>
          <w:lang w:val="en-US"/>
        </w:rPr>
        <w:t xml:space="preserve"> </w:t>
      </w:r>
      <w:r w:rsidR="00C1441D">
        <w:rPr>
          <w:sz w:val="22"/>
          <w:lang w:val="en-US"/>
        </w:rPr>
        <w:t>would</w:t>
      </w:r>
      <w:r w:rsidR="009720DE">
        <w:rPr>
          <w:sz w:val="22"/>
          <w:lang w:val="en-US"/>
        </w:rPr>
        <w:t xml:space="preserve"> affect the running time that</w:t>
      </w:r>
      <w:r w:rsidR="00F008EA">
        <w:rPr>
          <w:sz w:val="22"/>
          <w:lang w:val="en-US"/>
        </w:rPr>
        <w:t xml:space="preserve"> involved in the </w:t>
      </w:r>
      <w:r w:rsidR="00C1441D">
        <w:rPr>
          <w:sz w:val="22"/>
          <w:lang w:val="en-US"/>
        </w:rPr>
        <w:t xml:space="preserve">actual C </w:t>
      </w:r>
      <w:r w:rsidR="00F008EA">
        <w:rPr>
          <w:sz w:val="22"/>
          <w:lang w:val="en-US"/>
        </w:rPr>
        <w:t>code.</w:t>
      </w:r>
    </w:p>
    <w:p w14:paraId="343C77BC" w14:textId="77777777" w:rsidR="00F55D2E" w:rsidRDefault="00F55D2E" w:rsidP="00466AD2">
      <w:pPr>
        <w:rPr>
          <w:sz w:val="22"/>
          <w:lang w:val="en-US"/>
        </w:rPr>
      </w:pPr>
    </w:p>
    <w:p w14:paraId="0ADF68D5" w14:textId="7EF1E685" w:rsidR="00582E7C" w:rsidRDefault="00CE0684" w:rsidP="00466AD2">
      <w:pPr>
        <w:rPr>
          <w:sz w:val="22"/>
          <w:lang w:val="en-US"/>
        </w:rPr>
      </w:pPr>
      <w:r>
        <w:rPr>
          <w:sz w:val="22"/>
          <w:lang w:val="en-US"/>
        </w:rPr>
        <w:t>In the C code implementation of DFS’s algorithm, we notice that there is only one list manipulation function, which is ‘prepend’</w:t>
      </w:r>
      <w:r w:rsidR="00710467">
        <w:rPr>
          <w:sz w:val="22"/>
          <w:lang w:val="en-US"/>
        </w:rPr>
        <w:t>, throughout the algorithm</w:t>
      </w:r>
      <w:r>
        <w:rPr>
          <w:sz w:val="22"/>
          <w:lang w:val="en-US"/>
        </w:rPr>
        <w:t>.</w:t>
      </w:r>
      <w:r w:rsidR="00710467">
        <w:rPr>
          <w:sz w:val="22"/>
          <w:lang w:val="en-US"/>
        </w:rPr>
        <w:t xml:space="preserve"> However, Kahn’s algorithm used four list manipulation functions in total</w:t>
      </w:r>
      <w:r w:rsidR="00C82916">
        <w:rPr>
          <w:sz w:val="22"/>
          <w:lang w:val="en-US"/>
        </w:rPr>
        <w:t xml:space="preserve"> that might affect the running time</w:t>
      </w:r>
      <w:r w:rsidR="00710467">
        <w:rPr>
          <w:sz w:val="22"/>
          <w:lang w:val="en-US"/>
        </w:rPr>
        <w:t xml:space="preserve">, includes </w:t>
      </w:r>
      <w:r w:rsidR="00E06C81">
        <w:rPr>
          <w:sz w:val="22"/>
          <w:lang w:val="en-US"/>
        </w:rPr>
        <w:t>one</w:t>
      </w:r>
      <w:r w:rsidR="001F7E7A">
        <w:rPr>
          <w:sz w:val="22"/>
          <w:lang w:val="en-US"/>
        </w:rPr>
        <w:t xml:space="preserve"> ‘insert’ function</w:t>
      </w:r>
      <w:r w:rsidR="00710467">
        <w:rPr>
          <w:sz w:val="22"/>
          <w:lang w:val="en-US"/>
        </w:rPr>
        <w:t>.</w:t>
      </w:r>
      <w:r>
        <w:rPr>
          <w:sz w:val="22"/>
          <w:lang w:val="en-US"/>
        </w:rPr>
        <w:t xml:space="preserve"> </w:t>
      </w:r>
    </w:p>
    <w:p w14:paraId="2A6F5816" w14:textId="77777777" w:rsidR="00582E7C" w:rsidRDefault="00582E7C" w:rsidP="00466AD2">
      <w:pPr>
        <w:rPr>
          <w:sz w:val="22"/>
          <w:lang w:val="en-US"/>
        </w:rPr>
      </w:pPr>
    </w:p>
    <w:p w14:paraId="277F3800" w14:textId="0FCBBE93" w:rsidR="00C82916" w:rsidRDefault="00710467" w:rsidP="00466AD2">
      <w:pPr>
        <w:rPr>
          <w:sz w:val="22"/>
          <w:lang w:val="en-US"/>
        </w:rPr>
      </w:pPr>
      <w:r>
        <w:rPr>
          <w:sz w:val="22"/>
          <w:lang w:val="en-US"/>
        </w:rPr>
        <w:t>Since ‘insert’ function is inserting a node into the tail of the list, it is needed to access that from head to tail throughout the entire list</w:t>
      </w:r>
      <w:r w:rsidR="00F008EA">
        <w:rPr>
          <w:sz w:val="22"/>
          <w:lang w:val="en-US"/>
        </w:rPr>
        <w:t>,</w:t>
      </w:r>
      <w:r w:rsidR="00F008EA" w:rsidRPr="00F008EA">
        <w:rPr>
          <w:sz w:val="22"/>
          <w:lang w:val="en-US"/>
        </w:rPr>
        <w:t xml:space="preserve"> </w:t>
      </w:r>
      <w:r w:rsidR="00F008EA">
        <w:rPr>
          <w:sz w:val="22"/>
          <w:lang w:val="en-US"/>
        </w:rPr>
        <w:t>besides that ‘insert’ function is indented into a loop</w:t>
      </w:r>
      <w:r>
        <w:rPr>
          <w:sz w:val="22"/>
          <w:lang w:val="en-US"/>
        </w:rPr>
        <w:t xml:space="preserve">. </w:t>
      </w:r>
      <w:r w:rsidR="00F008EA">
        <w:rPr>
          <w:sz w:val="22"/>
          <w:lang w:val="en-US"/>
        </w:rPr>
        <w:t>The</w:t>
      </w:r>
      <w:r>
        <w:rPr>
          <w:sz w:val="22"/>
          <w:lang w:val="en-US"/>
        </w:rPr>
        <w:t xml:space="preserve"> ‘insert’ function </w:t>
      </w:r>
      <w:r w:rsidR="002C3E0B">
        <w:rPr>
          <w:sz w:val="22"/>
          <w:lang w:val="en-US"/>
        </w:rPr>
        <w:t>take</w:t>
      </w:r>
      <w:r>
        <w:rPr>
          <w:sz w:val="22"/>
          <w:lang w:val="en-US"/>
        </w:rPr>
        <w:t xml:space="preserve">s </w:t>
      </w:r>
      <m:oMath>
        <m:r>
          <w:rPr>
            <w:rFonts w:ascii="Cambria Math" w:hAnsi="Cambria Math"/>
            <w:sz w:val="22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list</m:t>
                </m:r>
              </m:e>
            </m:d>
          </m:e>
        </m:d>
      </m:oMath>
      <w:r>
        <w:rPr>
          <w:sz w:val="22"/>
          <w:lang w:val="en-US"/>
        </w:rPr>
        <w:t xml:space="preserve"> to implement</w:t>
      </w:r>
      <w:r w:rsidR="002C3E0B">
        <w:rPr>
          <w:sz w:val="22"/>
          <w:lang w:val="en-US"/>
        </w:rPr>
        <w:t xml:space="preserve"> whilst ‘prepend’ takes only </w:t>
      </w:r>
      <m:oMath>
        <m:r>
          <w:rPr>
            <w:rFonts w:ascii="Cambria Math" w:hAnsi="Cambria Math"/>
            <w:sz w:val="22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lang w:val="en-US"/>
              </w:rPr>
              <m:t>1</m:t>
            </m:r>
          </m:e>
        </m:d>
      </m:oMath>
      <w:r w:rsidR="00F008EA">
        <w:rPr>
          <w:sz w:val="22"/>
          <w:lang w:val="en-US"/>
        </w:rPr>
        <w:t xml:space="preserve">. </w:t>
      </w:r>
      <w:r w:rsidR="000153B3">
        <w:rPr>
          <w:sz w:val="22"/>
          <w:lang w:val="en-US"/>
        </w:rPr>
        <w:t>The data type used in Kahn’s algorithm is queue, so it is impossible to replace ‘insert’ with other more efficient list manipulation functions from the provided API.</w:t>
      </w:r>
      <w:r w:rsidR="00C1441D">
        <w:rPr>
          <w:sz w:val="22"/>
          <w:lang w:val="en-US"/>
        </w:rPr>
        <w:t xml:space="preserve"> </w:t>
      </w:r>
      <w:r w:rsidR="00C82916">
        <w:rPr>
          <w:sz w:val="22"/>
          <w:lang w:val="en-US"/>
        </w:rPr>
        <w:t xml:space="preserve">Moreover, another function that affecting the running time is the ‘del’ function, which used to delete edges from the graph. It would take </w:t>
      </w:r>
      <m:oMath>
        <m:r>
          <w:rPr>
            <w:rFonts w:ascii="Cambria Math" w:hAnsi="Cambria Math"/>
            <w:sz w:val="22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list</m:t>
                </m:r>
              </m:e>
            </m:d>
          </m:e>
        </m:d>
      </m:oMath>
      <w:r w:rsidR="00C82916">
        <w:rPr>
          <w:sz w:val="22"/>
          <w:lang w:val="en-US"/>
        </w:rPr>
        <w:t xml:space="preserve"> to step through the list in order to find the node that equal to the aiming node.</w:t>
      </w:r>
    </w:p>
    <w:p w14:paraId="0E37978E" w14:textId="77777777" w:rsidR="00C82916" w:rsidRDefault="00C82916" w:rsidP="00466AD2">
      <w:pPr>
        <w:rPr>
          <w:sz w:val="22"/>
          <w:lang w:val="en-US"/>
        </w:rPr>
      </w:pPr>
    </w:p>
    <w:p w14:paraId="0F77A9D5" w14:textId="05C76357" w:rsidR="00863EB8" w:rsidRPr="00462F5B" w:rsidRDefault="00C1441D" w:rsidP="00466AD2">
      <w:pPr>
        <w:rPr>
          <w:sz w:val="22"/>
          <w:lang w:val="en-US"/>
        </w:rPr>
      </w:pPr>
      <w:r>
        <w:rPr>
          <w:sz w:val="22"/>
          <w:lang w:val="en-US"/>
        </w:rPr>
        <w:t xml:space="preserve">Last but not least, </w:t>
      </w:r>
      <w:r w:rsidR="00C82916">
        <w:rPr>
          <w:sz w:val="22"/>
          <w:lang w:val="en-US"/>
        </w:rPr>
        <w:t>in the function ‘</w:t>
      </w:r>
      <w:proofErr w:type="spellStart"/>
      <w:r w:rsidR="00C82916">
        <w:rPr>
          <w:sz w:val="22"/>
          <w:lang w:val="en-US"/>
        </w:rPr>
        <w:t>kahn_sort</w:t>
      </w:r>
      <w:proofErr w:type="spellEnd"/>
      <w:r w:rsidR="00C82916">
        <w:rPr>
          <w:sz w:val="22"/>
          <w:lang w:val="en-US"/>
        </w:rPr>
        <w:t xml:space="preserve">’, the </w:t>
      </w:r>
      <w:r>
        <w:rPr>
          <w:sz w:val="22"/>
          <w:lang w:val="en-US"/>
        </w:rPr>
        <w:t xml:space="preserve">‘reverse’ function that takes </w:t>
      </w:r>
      <m:oMath>
        <m:r>
          <w:rPr>
            <w:rFonts w:ascii="Cambria Math" w:hAnsi="Cambria Math"/>
            <w:sz w:val="22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list</m:t>
                </m:r>
              </m:e>
            </m:d>
          </m:e>
        </m:d>
        <m:r>
          <w:rPr>
            <w:rFonts w:ascii="Cambria Math" w:hAnsi="Cambria Math"/>
            <w:sz w:val="22"/>
            <w:lang w:val="en-US"/>
          </w:rPr>
          <m:t xml:space="preserve"> </m:t>
        </m:r>
      </m:oMath>
      <w:r>
        <w:rPr>
          <w:sz w:val="22"/>
          <w:lang w:val="en-US"/>
        </w:rPr>
        <w:t>u</w:t>
      </w:r>
      <w:r w:rsidR="00F21B45">
        <w:rPr>
          <w:sz w:val="22"/>
          <w:lang w:val="en-US"/>
        </w:rPr>
        <w:t>sed before the list is returned.</w:t>
      </w:r>
      <w:r>
        <w:rPr>
          <w:sz w:val="22"/>
          <w:lang w:val="en-US"/>
        </w:rPr>
        <w:t xml:space="preserve"> </w:t>
      </w:r>
      <w:r w:rsidR="00F21B45">
        <w:rPr>
          <w:sz w:val="22"/>
          <w:lang w:val="en-US"/>
        </w:rPr>
        <w:t xml:space="preserve">That is </w:t>
      </w:r>
      <w:r>
        <w:rPr>
          <w:sz w:val="22"/>
          <w:lang w:val="en-US"/>
        </w:rPr>
        <w:t xml:space="preserve">because, by considering efficiency, </w:t>
      </w:r>
      <w:r w:rsidR="00F21B45">
        <w:rPr>
          <w:sz w:val="22"/>
          <w:lang w:val="en-US"/>
        </w:rPr>
        <w:t xml:space="preserve">each vertex </w:t>
      </w:r>
      <w:r w:rsidR="00582E7C">
        <w:rPr>
          <w:sz w:val="22"/>
          <w:lang w:val="en-US"/>
        </w:rPr>
        <w:t>was</w:t>
      </w:r>
      <w:r w:rsidR="00F21B45">
        <w:rPr>
          <w:sz w:val="22"/>
          <w:lang w:val="en-US"/>
        </w:rPr>
        <w:t xml:space="preserve"> consistently</w:t>
      </w:r>
      <w:r>
        <w:rPr>
          <w:sz w:val="22"/>
          <w:lang w:val="en-US"/>
        </w:rPr>
        <w:t xml:space="preserve"> </w:t>
      </w:r>
      <w:r w:rsidR="00F21B45">
        <w:rPr>
          <w:sz w:val="22"/>
          <w:lang w:val="en-US"/>
        </w:rPr>
        <w:t>added</w:t>
      </w:r>
      <w:r>
        <w:rPr>
          <w:sz w:val="22"/>
          <w:lang w:val="en-US"/>
        </w:rPr>
        <w:t xml:space="preserve"> into</w:t>
      </w:r>
      <w:r w:rsidR="00F21B45">
        <w:rPr>
          <w:sz w:val="22"/>
          <w:lang w:val="en-US"/>
        </w:rPr>
        <w:t xml:space="preserve"> head of the</w:t>
      </w:r>
      <w:r>
        <w:rPr>
          <w:sz w:val="22"/>
          <w:lang w:val="en-US"/>
        </w:rPr>
        <w:t xml:space="preserve"> list </w:t>
      </w:r>
      <w:r w:rsidR="00F21B45">
        <w:rPr>
          <w:sz w:val="22"/>
          <w:lang w:val="en-US"/>
        </w:rPr>
        <w:t>by using ‘prepend’ instead of ‘insert’, therefore the list needed to be reversed in order to return a valid topological ordering list.</w:t>
      </w:r>
    </w:p>
    <w:p w14:paraId="2F1C6863" w14:textId="77777777" w:rsidR="00863EB8" w:rsidRPr="00462F5B" w:rsidRDefault="00863EB8" w:rsidP="00466AD2"/>
    <w:p w14:paraId="46E7AC8F" w14:textId="153AB2E8" w:rsidR="00863EB8" w:rsidRPr="00863EB8" w:rsidRDefault="00863EB8" w:rsidP="00466AD2">
      <w:pPr>
        <w:rPr>
          <w:b/>
        </w:rPr>
      </w:pPr>
      <w:r w:rsidRPr="00863EB8">
        <w:rPr>
          <w:b/>
        </w:rPr>
        <w:t>Conclusion</w:t>
      </w:r>
    </w:p>
    <w:p w14:paraId="2879D053" w14:textId="4F9EC2E0" w:rsidR="00462F5B" w:rsidRPr="00C82916" w:rsidRDefault="003C5F84" w:rsidP="00C82916">
      <w:pPr>
        <w:rPr>
          <w:sz w:val="22"/>
          <w:lang w:val="en-US" w:eastAsia="zh-CN"/>
        </w:rPr>
      </w:pPr>
      <w:r>
        <w:rPr>
          <w:sz w:val="22"/>
        </w:rPr>
        <w:t>The result from empirical model shows Kahn’s algorithm is tak</w:t>
      </w:r>
      <w:r w:rsidR="00EA5BF4">
        <w:rPr>
          <w:sz w:val="22"/>
        </w:rPr>
        <w:t>ing more running time than depth</w:t>
      </w:r>
      <w:r w:rsidR="00EA5BF4">
        <w:rPr>
          <w:rFonts w:hint="eastAsia"/>
          <w:sz w:val="22"/>
          <w:lang w:eastAsia="zh-CN"/>
        </w:rPr>
        <w:t>-first search</w:t>
      </w:r>
      <w:r>
        <w:rPr>
          <w:sz w:val="22"/>
        </w:rPr>
        <w:t xml:space="preserve"> algorithm</w:t>
      </w:r>
      <w:r w:rsidR="00E124C9" w:rsidRPr="00E124C9">
        <w:rPr>
          <w:sz w:val="22"/>
          <w:lang w:val="en-US" w:eastAsia="zh-CN"/>
        </w:rPr>
        <w:t xml:space="preserve"> </w:t>
      </w:r>
      <w:r>
        <w:rPr>
          <w:rFonts w:hint="eastAsia"/>
          <w:sz w:val="22"/>
          <w:lang w:eastAsia="zh-CN"/>
        </w:rPr>
        <w:t xml:space="preserve">by testing </w:t>
      </w:r>
      <w:r w:rsidR="00DB1E47">
        <w:rPr>
          <w:sz w:val="22"/>
          <w:lang w:val="en-US" w:eastAsia="zh-CN"/>
        </w:rPr>
        <w:t>increasing size</w:t>
      </w:r>
      <w:r w:rsidR="00E124C9">
        <w:rPr>
          <w:rFonts w:hint="eastAsia"/>
          <w:sz w:val="22"/>
          <w:lang w:eastAsia="zh-CN"/>
        </w:rPr>
        <w:t xml:space="preserve"> input</w:t>
      </w:r>
      <w:r>
        <w:rPr>
          <w:rFonts w:hint="eastAsia"/>
          <w:sz w:val="22"/>
          <w:lang w:eastAsia="zh-CN"/>
        </w:rPr>
        <w:t xml:space="preserve">. </w:t>
      </w:r>
      <w:r w:rsidR="00F10EE6">
        <w:rPr>
          <w:sz w:val="22"/>
          <w:lang w:val="en-US" w:eastAsia="zh-CN"/>
        </w:rPr>
        <w:t xml:space="preserve">The experiment was done in C </w:t>
      </w:r>
      <w:r w:rsidR="002537DD">
        <w:rPr>
          <w:sz w:val="22"/>
          <w:lang w:val="en-US" w:eastAsia="zh-CN"/>
        </w:rPr>
        <w:t>code</w:t>
      </w:r>
      <w:r w:rsidR="00F10EE6">
        <w:rPr>
          <w:sz w:val="22"/>
          <w:lang w:val="en-US" w:eastAsia="zh-CN"/>
        </w:rPr>
        <w:t xml:space="preserve">, the running time might be different if we used other programming language such as C++ or Java that </w:t>
      </w:r>
      <w:r w:rsidR="002537DD">
        <w:rPr>
          <w:sz w:val="22"/>
          <w:lang w:val="en-US" w:eastAsia="zh-CN"/>
        </w:rPr>
        <w:t>has more efficient functionalities</w:t>
      </w:r>
      <w:r w:rsidR="00F10EE6">
        <w:rPr>
          <w:sz w:val="22"/>
          <w:lang w:val="en-US" w:eastAsia="zh-CN"/>
        </w:rPr>
        <w:t xml:space="preserve"> for particular algorithm’s implementation. In conclusion, </w:t>
      </w:r>
      <w:r w:rsidR="00F10EE6">
        <w:rPr>
          <w:rFonts w:hint="eastAsia"/>
          <w:sz w:val="22"/>
          <w:lang w:eastAsia="zh-CN"/>
        </w:rPr>
        <w:t>p</w:t>
      </w:r>
      <w:r w:rsidR="00EA5BF4">
        <w:rPr>
          <w:rFonts w:hint="eastAsia"/>
          <w:sz w:val="22"/>
          <w:lang w:eastAsia="zh-CN"/>
        </w:rPr>
        <w:t>ractically</w:t>
      </w:r>
      <w:r>
        <w:rPr>
          <w:rFonts w:hint="eastAsia"/>
          <w:sz w:val="22"/>
          <w:lang w:eastAsia="zh-CN"/>
        </w:rPr>
        <w:t xml:space="preserve"> </w:t>
      </w:r>
      <w:r w:rsidR="00F10EE6">
        <w:rPr>
          <w:sz w:val="22"/>
          <w:lang w:val="en-US" w:eastAsia="zh-CN"/>
        </w:rPr>
        <w:t>in C language implementation,</w:t>
      </w:r>
      <w:r w:rsidR="00F10EE6">
        <w:rPr>
          <w:rFonts w:hint="eastAsia"/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t>the depth-first search is more efficient for topological sorting.</w:t>
      </w:r>
      <w:r w:rsidR="00EA3625">
        <w:rPr>
          <w:rFonts w:hint="eastAsia"/>
          <w:sz w:val="22"/>
          <w:lang w:eastAsia="zh-CN"/>
        </w:rPr>
        <w:t xml:space="preserve"> On the other hand, the depth-first search algorithm has less complexity</w:t>
      </w:r>
      <w:r w:rsidR="002537DD">
        <w:rPr>
          <w:sz w:val="22"/>
          <w:lang w:val="en-US" w:eastAsia="zh-CN"/>
        </w:rPr>
        <w:t xml:space="preserve"> in this particular circumstance</w:t>
      </w:r>
      <w:r w:rsidR="00EA3625">
        <w:rPr>
          <w:rFonts w:hint="eastAsia"/>
          <w:sz w:val="22"/>
          <w:lang w:eastAsia="zh-CN"/>
        </w:rPr>
        <w:t>.</w:t>
      </w:r>
    </w:p>
    <w:sectPr w:rsidR="00462F5B" w:rsidRPr="00C82916" w:rsidSect="007A67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2382"/>
    <w:multiLevelType w:val="hybridMultilevel"/>
    <w:tmpl w:val="B7BE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A5573"/>
    <w:multiLevelType w:val="hybridMultilevel"/>
    <w:tmpl w:val="E8C4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6A"/>
    <w:rsid w:val="000153B3"/>
    <w:rsid w:val="00034AC8"/>
    <w:rsid w:val="000A254C"/>
    <w:rsid w:val="000E3224"/>
    <w:rsid w:val="00157C22"/>
    <w:rsid w:val="001650BF"/>
    <w:rsid w:val="00165A12"/>
    <w:rsid w:val="001D792E"/>
    <w:rsid w:val="001F7E7A"/>
    <w:rsid w:val="002332AB"/>
    <w:rsid w:val="0023600B"/>
    <w:rsid w:val="002537DD"/>
    <w:rsid w:val="002C3E0B"/>
    <w:rsid w:val="002F4231"/>
    <w:rsid w:val="00355FBD"/>
    <w:rsid w:val="003A6E6F"/>
    <w:rsid w:val="003C5F84"/>
    <w:rsid w:val="00442841"/>
    <w:rsid w:val="00444682"/>
    <w:rsid w:val="00460155"/>
    <w:rsid w:val="00462F5B"/>
    <w:rsid w:val="00466AD2"/>
    <w:rsid w:val="00492896"/>
    <w:rsid w:val="004B6A2B"/>
    <w:rsid w:val="004C017C"/>
    <w:rsid w:val="004C23A5"/>
    <w:rsid w:val="00582E7C"/>
    <w:rsid w:val="0068709B"/>
    <w:rsid w:val="006C6E3B"/>
    <w:rsid w:val="006F4478"/>
    <w:rsid w:val="00710467"/>
    <w:rsid w:val="007371D2"/>
    <w:rsid w:val="00751FBD"/>
    <w:rsid w:val="007607A1"/>
    <w:rsid w:val="007A6738"/>
    <w:rsid w:val="007F5848"/>
    <w:rsid w:val="00853D8C"/>
    <w:rsid w:val="00863EB8"/>
    <w:rsid w:val="008733EB"/>
    <w:rsid w:val="009720DE"/>
    <w:rsid w:val="00997FDE"/>
    <w:rsid w:val="009A070C"/>
    <w:rsid w:val="009A0DB7"/>
    <w:rsid w:val="00A26FFE"/>
    <w:rsid w:val="00AB7118"/>
    <w:rsid w:val="00B17DD6"/>
    <w:rsid w:val="00B54093"/>
    <w:rsid w:val="00B70FA8"/>
    <w:rsid w:val="00BF026A"/>
    <w:rsid w:val="00C1441D"/>
    <w:rsid w:val="00C82916"/>
    <w:rsid w:val="00C92593"/>
    <w:rsid w:val="00CE0684"/>
    <w:rsid w:val="00CE4D64"/>
    <w:rsid w:val="00CE76E6"/>
    <w:rsid w:val="00D1678D"/>
    <w:rsid w:val="00D21A5B"/>
    <w:rsid w:val="00D3300F"/>
    <w:rsid w:val="00D46AB9"/>
    <w:rsid w:val="00DB1E47"/>
    <w:rsid w:val="00E06C81"/>
    <w:rsid w:val="00E124C9"/>
    <w:rsid w:val="00E77928"/>
    <w:rsid w:val="00E91389"/>
    <w:rsid w:val="00EA3625"/>
    <w:rsid w:val="00EA5BF4"/>
    <w:rsid w:val="00F008EA"/>
    <w:rsid w:val="00F10EE6"/>
    <w:rsid w:val="00F21B45"/>
    <w:rsid w:val="00F55D2E"/>
    <w:rsid w:val="00F775C6"/>
    <w:rsid w:val="00F81B55"/>
    <w:rsid w:val="00F9436D"/>
    <w:rsid w:val="00F9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A091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7D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D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70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2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7D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D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70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AFB027-0753-E648-91F9-567E991A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782</Words>
  <Characters>4459</Characters>
  <Application>Microsoft Macintosh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Law</dc:creator>
  <cp:keywords/>
  <dc:description/>
  <cp:lastModifiedBy>Geoffrey Law</cp:lastModifiedBy>
  <cp:revision>47</cp:revision>
  <dcterms:created xsi:type="dcterms:W3CDTF">2016-03-28T08:01:00Z</dcterms:created>
  <dcterms:modified xsi:type="dcterms:W3CDTF">2016-04-06T14:08:00Z</dcterms:modified>
</cp:coreProperties>
</file>