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5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 test for adonis under reduced model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Terms added sequentially (first to last)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Permutation: free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permutations: 999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adonis2(formula = dmlist[[i]] ~ protein.source * texture, data = data.frame(sample_data(relab_po)), permutations = 999)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0.7580763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0.07316612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2.1344874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0.8521354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0.08224429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2.3993263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0.6393519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8.5237469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0.82267384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10.3610283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2022-10-18T13:38:26Z</dcterms:modified>
  <cp:category/>
</cp:coreProperties>
</file>