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0.6834876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0.06596716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1.9244710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0.08944325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2.6093427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0.6393519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8.5237469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0.82267384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10.3610283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2022-10-18T13:38:36Z</dcterms:modified>
  <cp:category/>
</cp:coreProperties>
</file>