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57F23" w14:textId="571E004C" w:rsidR="00B4768E" w:rsidRPr="00BF59B0" w:rsidRDefault="00B4768E" w:rsidP="00B4768E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F59B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Вариант </w:t>
      </w:r>
      <w:r w:rsidR="008A7CF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9</w:t>
      </w:r>
    </w:p>
    <w:p w14:paraId="2E0B606C" w14:textId="77777777" w:rsidR="004F60F0" w:rsidRPr="00BF59B0" w:rsidRDefault="004F60F0" w:rsidP="00B4768E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57EC8B5" w14:textId="77777777" w:rsidR="00B4768E" w:rsidRPr="00BF59B0" w:rsidRDefault="00B4768E" w:rsidP="00B476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59B0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1</w:t>
      </w:r>
    </w:p>
    <w:p w14:paraId="6BE68771" w14:textId="77777777" w:rsidR="00B4768E" w:rsidRPr="00BF59B0" w:rsidRDefault="00B4768E" w:rsidP="00B476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59B0">
        <w:rPr>
          <w:rFonts w:ascii="Times New Roman" w:eastAsia="Times New Roman" w:hAnsi="Times New Roman" w:cs="Times New Roman"/>
          <w:sz w:val="28"/>
          <w:szCs w:val="28"/>
          <w:lang w:eastAsia="ru-RU"/>
        </w:rPr>
        <w:t>В типовой конфигурации программы «1С: Бухгалтерия 8» налоговый учет по налогу на добавленную стоимость ведется:</w:t>
      </w:r>
    </w:p>
    <w:p w14:paraId="05E6E307" w14:textId="77777777" w:rsidR="00B4768E" w:rsidRPr="00BF59B0" w:rsidRDefault="004F60F0" w:rsidP="00B476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59B0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B4768E" w:rsidRPr="00BF59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дополнительном плане счетов налогового учета НДС на забалансовых счетах;</w:t>
      </w:r>
    </w:p>
    <w:p w14:paraId="05A04974" w14:textId="77777777" w:rsidR="00B4768E" w:rsidRPr="00BF59B0" w:rsidRDefault="004F60F0" w:rsidP="00B476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59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 </w:t>
      </w:r>
      <w:r w:rsidR="00B4768E" w:rsidRPr="00BF59B0">
        <w:rPr>
          <w:rFonts w:ascii="Times New Roman" w:eastAsia="Times New Roman" w:hAnsi="Times New Roman" w:cs="Times New Roman"/>
          <w:sz w:val="28"/>
          <w:szCs w:val="28"/>
          <w:lang w:eastAsia="ru-RU"/>
        </w:rPr>
        <w:t>в дополнительном плане счетов налогового учета НДС на балансовых счетах;</w:t>
      </w:r>
    </w:p>
    <w:p w14:paraId="712EACAC" w14:textId="77777777" w:rsidR="00B4768E" w:rsidRPr="00BF59B0" w:rsidRDefault="004F60F0" w:rsidP="00B476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4E35">
        <w:rPr>
          <w:rFonts w:ascii="Times New Roman" w:eastAsia="Times New Roman" w:hAnsi="Times New Roman" w:cs="Times New Roman"/>
          <w:sz w:val="28"/>
          <w:szCs w:val="28"/>
          <w:highlight w:val="green"/>
          <w:lang w:eastAsia="ru-RU"/>
        </w:rPr>
        <w:t xml:space="preserve">3 </w:t>
      </w:r>
      <w:r w:rsidR="00B4768E" w:rsidRPr="00D14E35">
        <w:rPr>
          <w:rFonts w:ascii="Times New Roman" w:eastAsia="Times New Roman" w:hAnsi="Times New Roman" w:cs="Times New Roman"/>
          <w:sz w:val="28"/>
          <w:szCs w:val="28"/>
          <w:highlight w:val="green"/>
          <w:lang w:eastAsia="ru-RU"/>
        </w:rPr>
        <w:t>без использования отдельного плана счетов;</w:t>
      </w:r>
    </w:p>
    <w:p w14:paraId="26A331E8" w14:textId="77777777" w:rsidR="00B4768E" w:rsidRPr="00BF59B0" w:rsidRDefault="004F60F0" w:rsidP="00B476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59B0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="00B4768E" w:rsidRPr="00BF59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дополнительном плане счетов налогового учета НДС на балансовых и забалансовых счетах;</w:t>
      </w:r>
    </w:p>
    <w:p w14:paraId="5DBE48A7" w14:textId="77777777" w:rsidR="00B4768E" w:rsidRPr="00BF59B0" w:rsidRDefault="004F60F0" w:rsidP="00B476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59B0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="00B4768E" w:rsidRPr="00BF59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плане счетов бухгалтерского учета на забалансовых счетах.</w:t>
      </w:r>
    </w:p>
    <w:p w14:paraId="67F6116C" w14:textId="77777777" w:rsidR="004F60F0" w:rsidRPr="00BF59B0" w:rsidRDefault="004F60F0" w:rsidP="00B476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074582" w14:textId="77777777" w:rsidR="00B4768E" w:rsidRPr="00BF59B0" w:rsidRDefault="00B4768E" w:rsidP="00B476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59B0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2</w:t>
      </w:r>
    </w:p>
    <w:p w14:paraId="40026DEF" w14:textId="77777777" w:rsidR="00B4768E" w:rsidRPr="00BF59B0" w:rsidRDefault="00B4768E" w:rsidP="00B476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59B0">
        <w:rPr>
          <w:rFonts w:ascii="Times New Roman" w:eastAsia="Times New Roman" w:hAnsi="Times New Roman" w:cs="Times New Roman"/>
          <w:sz w:val="28"/>
          <w:szCs w:val="28"/>
          <w:lang w:eastAsia="ru-RU"/>
        </w:rPr>
        <w:t>В программе «1С: Бухгалтерия 8» стандартный отчет "Оборотно-сальдовая ведомость" может быть сформирован</w:t>
      </w:r>
    </w:p>
    <w:p w14:paraId="38403E45" w14:textId="77777777" w:rsidR="00B4768E" w:rsidRPr="00BF59B0" w:rsidRDefault="004F60F0" w:rsidP="00B476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59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 </w:t>
      </w:r>
      <w:r w:rsidR="00B4768E" w:rsidRPr="00BF59B0">
        <w:rPr>
          <w:rFonts w:ascii="Times New Roman" w:eastAsia="Times New Roman" w:hAnsi="Times New Roman" w:cs="Times New Roman"/>
          <w:sz w:val="28"/>
          <w:szCs w:val="28"/>
          <w:lang w:eastAsia="ru-RU"/>
        </w:rPr>
        <w:t>только для балансовых счетов</w:t>
      </w:r>
    </w:p>
    <w:p w14:paraId="13A1ABBF" w14:textId="77777777" w:rsidR="00B4768E" w:rsidRPr="00BF59B0" w:rsidRDefault="004F60F0" w:rsidP="00B476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59B0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B4768E" w:rsidRPr="00BF59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только для забалансовых счетов</w:t>
      </w:r>
    </w:p>
    <w:p w14:paraId="3C466739" w14:textId="77777777" w:rsidR="00B4768E" w:rsidRPr="00BF59B0" w:rsidRDefault="004F60F0" w:rsidP="00B476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59B0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="00B4768E" w:rsidRPr="00BF59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балансовых и забалансовых счетов одновременно</w:t>
      </w:r>
    </w:p>
    <w:p w14:paraId="73F2CF52" w14:textId="77777777" w:rsidR="00B4768E" w:rsidRPr="00BF59B0" w:rsidRDefault="004F60F0" w:rsidP="00B476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4E35">
        <w:rPr>
          <w:rFonts w:ascii="Times New Roman" w:eastAsia="Times New Roman" w:hAnsi="Times New Roman" w:cs="Times New Roman"/>
          <w:sz w:val="28"/>
          <w:szCs w:val="28"/>
          <w:highlight w:val="green"/>
          <w:lang w:eastAsia="ru-RU"/>
        </w:rPr>
        <w:t>4</w:t>
      </w:r>
      <w:r w:rsidR="00B4768E" w:rsidRPr="00D14E35">
        <w:rPr>
          <w:rFonts w:ascii="Times New Roman" w:eastAsia="Times New Roman" w:hAnsi="Times New Roman" w:cs="Times New Roman"/>
          <w:sz w:val="28"/>
          <w:szCs w:val="28"/>
          <w:highlight w:val="green"/>
          <w:lang w:eastAsia="ru-RU"/>
        </w:rPr>
        <w:t xml:space="preserve"> только для балансовых счетов или только для забалансовых счетов</w:t>
      </w:r>
    </w:p>
    <w:p w14:paraId="45085FEB" w14:textId="77777777" w:rsidR="00B4768E" w:rsidRPr="00BF59B0" w:rsidRDefault="004F60F0" w:rsidP="00B476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59B0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="00B4768E" w:rsidRPr="00BF59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только для балансовых счетов или для балансовых и забалансовых счетов одновременно</w:t>
      </w:r>
    </w:p>
    <w:p w14:paraId="6D54A032" w14:textId="77777777" w:rsidR="00B4768E" w:rsidRPr="00BF59B0" w:rsidRDefault="00B4768E">
      <w:pPr>
        <w:rPr>
          <w:rFonts w:ascii="Times New Roman" w:hAnsi="Times New Roman" w:cs="Times New Roman"/>
          <w:sz w:val="28"/>
          <w:szCs w:val="28"/>
        </w:rPr>
      </w:pPr>
    </w:p>
    <w:p w14:paraId="62929898" w14:textId="77777777" w:rsidR="00B4768E" w:rsidRPr="00BF59B0" w:rsidRDefault="00B4768E" w:rsidP="00B476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59B0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3</w:t>
      </w:r>
    </w:p>
    <w:p w14:paraId="2CF4F7EE" w14:textId="77777777" w:rsidR="00B4768E" w:rsidRPr="00BF59B0" w:rsidRDefault="00B4768E" w:rsidP="00B476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59B0">
        <w:rPr>
          <w:rFonts w:ascii="Times New Roman" w:eastAsia="Times New Roman" w:hAnsi="Times New Roman" w:cs="Times New Roman"/>
          <w:sz w:val="28"/>
          <w:szCs w:val="28"/>
          <w:lang w:eastAsia="ru-RU"/>
        </w:rPr>
        <w:t>В программе «1С: Бухгалтерия 8» основным технологическим приемом ведения бухгалтерского учета является:</w:t>
      </w:r>
    </w:p>
    <w:p w14:paraId="4CD830D7" w14:textId="77777777" w:rsidR="00B4768E" w:rsidRPr="00BF59B0" w:rsidRDefault="004F60F0" w:rsidP="00B476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59B0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B4768E" w:rsidRPr="00BF59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регистрация фактов хозяйственной деятельности с помощью ручных операций;</w:t>
      </w:r>
    </w:p>
    <w:p w14:paraId="1CD6779B" w14:textId="77777777" w:rsidR="00B4768E" w:rsidRPr="00BF59B0" w:rsidRDefault="004F60F0" w:rsidP="00B476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59B0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B4768E" w:rsidRPr="00BF59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регистрация фактов хозяйственной деятельности непосредственно в регистрах накопления;</w:t>
      </w:r>
    </w:p>
    <w:p w14:paraId="6AB7446E" w14:textId="77777777" w:rsidR="00B4768E" w:rsidRPr="00BF59B0" w:rsidRDefault="004F60F0" w:rsidP="00B476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4E35">
        <w:rPr>
          <w:rFonts w:ascii="Times New Roman" w:eastAsia="Times New Roman" w:hAnsi="Times New Roman" w:cs="Times New Roman"/>
          <w:sz w:val="28"/>
          <w:szCs w:val="28"/>
          <w:highlight w:val="green"/>
          <w:lang w:eastAsia="ru-RU"/>
        </w:rPr>
        <w:t>3</w:t>
      </w:r>
      <w:r w:rsidR="00B4768E" w:rsidRPr="00D14E35">
        <w:rPr>
          <w:rFonts w:ascii="Times New Roman" w:eastAsia="Times New Roman" w:hAnsi="Times New Roman" w:cs="Times New Roman"/>
          <w:sz w:val="28"/>
          <w:szCs w:val="28"/>
          <w:highlight w:val="green"/>
          <w:lang w:eastAsia="ru-RU"/>
        </w:rPr>
        <w:t xml:space="preserve"> регистрация фактов хозяйственной деятельности с помощью документов конфигурации;</w:t>
      </w:r>
    </w:p>
    <w:p w14:paraId="13C928F9" w14:textId="77777777" w:rsidR="00B4768E" w:rsidRPr="00BF59B0" w:rsidRDefault="004F60F0" w:rsidP="00B476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59B0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="00B4768E" w:rsidRPr="00BF59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регистрация фактов хозяйственной деятельности в справочниках;</w:t>
      </w:r>
    </w:p>
    <w:p w14:paraId="27359959" w14:textId="77777777" w:rsidR="00B4768E" w:rsidRPr="00BF59B0" w:rsidRDefault="004F60F0" w:rsidP="00B476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59B0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="00B4768E" w:rsidRPr="00BF59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регистрация фактов хозяйственной деятельности непосредственно в регистрах бухгалтерии.</w:t>
      </w:r>
    </w:p>
    <w:p w14:paraId="4E48AA59" w14:textId="77777777" w:rsidR="00B4768E" w:rsidRPr="00BF59B0" w:rsidRDefault="00B4768E">
      <w:pPr>
        <w:rPr>
          <w:rFonts w:ascii="Times New Roman" w:hAnsi="Times New Roman" w:cs="Times New Roman"/>
          <w:sz w:val="28"/>
          <w:szCs w:val="28"/>
        </w:rPr>
      </w:pPr>
    </w:p>
    <w:p w14:paraId="54BBE8F4" w14:textId="77777777" w:rsidR="00B4768E" w:rsidRPr="00BF59B0" w:rsidRDefault="00B4768E" w:rsidP="00B476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59B0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4</w:t>
      </w:r>
    </w:p>
    <w:p w14:paraId="47E4C390" w14:textId="77777777" w:rsidR="00B4768E" w:rsidRPr="00BF59B0" w:rsidRDefault="00B4768E" w:rsidP="00B476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BF59B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 «</w:t>
      </w:r>
      <w:proofErr w:type="gramEnd"/>
      <w:r w:rsidRPr="00BF59B0">
        <w:rPr>
          <w:rFonts w:ascii="Times New Roman" w:eastAsia="Times New Roman" w:hAnsi="Times New Roman" w:cs="Times New Roman"/>
          <w:sz w:val="28"/>
          <w:szCs w:val="28"/>
          <w:lang w:eastAsia="ru-RU"/>
        </w:rPr>
        <w:t>1С: Бухгалтерия 8»</w:t>
      </w:r>
    </w:p>
    <w:p w14:paraId="2E2F4CDF" w14:textId="77777777" w:rsidR="00B4768E" w:rsidRPr="00BF59B0" w:rsidRDefault="004F60F0" w:rsidP="00B476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59B0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B4768E" w:rsidRPr="00BF59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позволяет формировать итоги по счету в разрезе субконто, но не позволяет формировать итоги по субконто в разрезе счетов</w:t>
      </w:r>
    </w:p>
    <w:p w14:paraId="67A4CD84" w14:textId="77777777" w:rsidR="00B4768E" w:rsidRPr="00BF59B0" w:rsidRDefault="004F60F0" w:rsidP="00B476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4E35">
        <w:rPr>
          <w:rFonts w:ascii="Times New Roman" w:eastAsia="Times New Roman" w:hAnsi="Times New Roman" w:cs="Times New Roman"/>
          <w:sz w:val="28"/>
          <w:szCs w:val="28"/>
          <w:highlight w:val="green"/>
          <w:lang w:eastAsia="ru-RU"/>
        </w:rPr>
        <w:t>2</w:t>
      </w:r>
      <w:r w:rsidR="00B4768E" w:rsidRPr="00D14E35">
        <w:rPr>
          <w:rFonts w:ascii="Times New Roman" w:eastAsia="Times New Roman" w:hAnsi="Times New Roman" w:cs="Times New Roman"/>
          <w:sz w:val="28"/>
          <w:szCs w:val="28"/>
          <w:highlight w:val="green"/>
          <w:lang w:eastAsia="ru-RU"/>
        </w:rPr>
        <w:t xml:space="preserve"> позволяет формировать итоги как по счету в разрезе субконто, так и по субконто в разрезе счетов</w:t>
      </w:r>
    </w:p>
    <w:p w14:paraId="386D3E3C" w14:textId="77777777" w:rsidR="00B4768E" w:rsidRPr="00BF59B0" w:rsidRDefault="004F60F0" w:rsidP="00B476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4E3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3</w:t>
      </w:r>
      <w:r w:rsidR="00B4768E" w:rsidRPr="00D14E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позволяет формировать итоги по субконто в разрезе счетов, но не позволяет формировать итоги по счетам в разрезе субконто</w:t>
      </w:r>
    </w:p>
    <w:p w14:paraId="51F9523F" w14:textId="77777777" w:rsidR="00B4768E" w:rsidRPr="00BF59B0" w:rsidRDefault="004F60F0" w:rsidP="00B476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59B0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="00B4768E" w:rsidRPr="00BF59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позволяет формировать итоги ни по счету в разрезе субконто, ни по субконто в разрезе счетов</w:t>
      </w:r>
    </w:p>
    <w:p w14:paraId="64D51B8B" w14:textId="77777777" w:rsidR="00B4768E" w:rsidRPr="00BF59B0" w:rsidRDefault="004F60F0" w:rsidP="00B476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59B0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="00B4768E" w:rsidRPr="00BF59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позволяет формировать итоги по счету в разрезе субконто</w:t>
      </w:r>
    </w:p>
    <w:p w14:paraId="5E8E8979" w14:textId="77777777" w:rsidR="00B4768E" w:rsidRPr="00BF59B0" w:rsidRDefault="00B4768E">
      <w:pPr>
        <w:rPr>
          <w:rFonts w:ascii="Times New Roman" w:hAnsi="Times New Roman" w:cs="Times New Roman"/>
          <w:sz w:val="28"/>
          <w:szCs w:val="28"/>
        </w:rPr>
      </w:pPr>
    </w:p>
    <w:p w14:paraId="1D3CC8F7" w14:textId="77777777" w:rsidR="00B4768E" w:rsidRPr="00BF59B0" w:rsidRDefault="00B4768E" w:rsidP="00B4768E">
      <w:pPr>
        <w:spacing w:before="120"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BF59B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Задание 5 </w:t>
      </w:r>
    </w:p>
    <w:p w14:paraId="3FF675AF" w14:textId="77777777" w:rsidR="00B4768E" w:rsidRPr="00BF59B0" w:rsidRDefault="00B4768E" w:rsidP="00B4768E">
      <w:pPr>
        <w:spacing w:after="12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BF59B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Приобретение объекта основных средств, не требующих монтажа, за плату отражается в бухгалтерском и налоговом учете документом программы «1С: Бухгалтерия </w:t>
      </w:r>
      <w:proofErr w:type="gramStart"/>
      <w:r w:rsidRPr="00BF59B0">
        <w:rPr>
          <w:rFonts w:ascii="Times New Roman" w:eastAsia="Calibri" w:hAnsi="Times New Roman" w:cs="Times New Roman"/>
          <w:color w:val="000000"/>
          <w:sz w:val="28"/>
          <w:szCs w:val="28"/>
        </w:rPr>
        <w:t>3»...</w:t>
      </w:r>
      <w:proofErr w:type="gramEnd"/>
    </w:p>
    <w:p w14:paraId="6D0D9F20" w14:textId="77777777" w:rsidR="00B4768E" w:rsidRPr="00BF59B0" w:rsidRDefault="004F60F0" w:rsidP="00B4768E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BF59B0">
        <w:rPr>
          <w:rFonts w:ascii="Times New Roman" w:eastAsia="Calibri" w:hAnsi="Times New Roman" w:cs="Times New Roman"/>
          <w:color w:val="000000"/>
          <w:sz w:val="28"/>
          <w:szCs w:val="28"/>
        </w:rPr>
        <w:t>1</w:t>
      </w:r>
      <w:r w:rsidR="00B4768E" w:rsidRPr="00BF59B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"Поступление (акты, накладные)" с видом операции "Оборудование" или с видом операции "Товары, услуги, комиссия"</w:t>
      </w:r>
    </w:p>
    <w:p w14:paraId="3E9E85B0" w14:textId="77777777" w:rsidR="00B4768E" w:rsidRPr="00BF59B0" w:rsidRDefault="004F60F0" w:rsidP="00B4768E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D14E35">
        <w:rPr>
          <w:rFonts w:ascii="Times New Roman" w:eastAsia="Calibri" w:hAnsi="Times New Roman" w:cs="Times New Roman"/>
          <w:color w:val="000000"/>
          <w:sz w:val="28"/>
          <w:szCs w:val="28"/>
          <w:highlight w:val="green"/>
        </w:rPr>
        <w:t>2</w:t>
      </w:r>
      <w:r w:rsidR="00B4768E" w:rsidRPr="00D14E35">
        <w:rPr>
          <w:rFonts w:ascii="Times New Roman" w:eastAsia="Calibri" w:hAnsi="Times New Roman" w:cs="Times New Roman"/>
          <w:color w:val="000000"/>
          <w:sz w:val="28"/>
          <w:szCs w:val="28"/>
          <w:highlight w:val="green"/>
        </w:rPr>
        <w:t xml:space="preserve"> "Поступление (акты, накладные)" с видом операции "Оборудование" или с видом операции "Объекты строительства"</w:t>
      </w:r>
    </w:p>
    <w:p w14:paraId="627B7C8A" w14:textId="77777777" w:rsidR="00B4768E" w:rsidRPr="00BF59B0" w:rsidRDefault="004F60F0" w:rsidP="00B4768E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BF59B0">
        <w:rPr>
          <w:rFonts w:ascii="Times New Roman" w:eastAsia="Calibri" w:hAnsi="Times New Roman" w:cs="Times New Roman"/>
          <w:color w:val="000000"/>
          <w:sz w:val="28"/>
          <w:szCs w:val="28"/>
        </w:rPr>
        <w:t>3</w:t>
      </w:r>
      <w:r w:rsidR="00B4768E" w:rsidRPr="00BF59B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"Поступление (акты, накладные)" с видом операции " Товары, услуги, комиссия "</w:t>
      </w:r>
    </w:p>
    <w:p w14:paraId="36659E8A" w14:textId="77777777" w:rsidR="00B4768E" w:rsidRPr="00BF59B0" w:rsidRDefault="004F60F0" w:rsidP="00B476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59B0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="00B4768E" w:rsidRPr="00BF59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"Поступление (акты, накладные)" с видом операции "Оборудование"</w:t>
      </w:r>
    </w:p>
    <w:p w14:paraId="737FD6E4" w14:textId="77777777" w:rsidR="00B4768E" w:rsidRPr="00BF59B0" w:rsidRDefault="00B54C42" w:rsidP="00B4768E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BF59B0">
        <w:rPr>
          <w:rFonts w:ascii="Times New Roman" w:eastAsia="Calibri" w:hAnsi="Times New Roman" w:cs="Times New Roman"/>
          <w:color w:val="000000"/>
          <w:sz w:val="28"/>
          <w:szCs w:val="28"/>
        </w:rPr>
        <w:t>5</w:t>
      </w:r>
      <w:r w:rsidR="00B4768E" w:rsidRPr="00BF59B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"Поступление (акты, накладные)" с видом операции "Объекты строительства"</w:t>
      </w:r>
    </w:p>
    <w:p w14:paraId="0A63E2F7" w14:textId="77777777" w:rsidR="00B4768E" w:rsidRPr="00BF59B0" w:rsidRDefault="00B4768E" w:rsidP="00B4768E">
      <w:pPr>
        <w:spacing w:before="120"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BF59B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Задание 6 </w:t>
      </w:r>
    </w:p>
    <w:p w14:paraId="3506D434" w14:textId="77777777" w:rsidR="00B4768E" w:rsidRPr="00BF59B0" w:rsidRDefault="00B4768E" w:rsidP="00B4768E">
      <w:pPr>
        <w:spacing w:after="12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BF59B0">
        <w:rPr>
          <w:rFonts w:ascii="Times New Roman" w:eastAsia="Calibri" w:hAnsi="Times New Roman" w:cs="Times New Roman"/>
          <w:color w:val="000000"/>
          <w:sz w:val="28"/>
          <w:szCs w:val="28"/>
        </w:rPr>
        <w:t>В программе «1С: Бухгалтерия 3» объект конфигурации "Справочник" предназначен для ...</w:t>
      </w:r>
    </w:p>
    <w:p w14:paraId="6207AAC0" w14:textId="77777777" w:rsidR="00B4768E" w:rsidRPr="00BF59B0" w:rsidRDefault="004F60F0" w:rsidP="00B4768E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BF59B0">
        <w:rPr>
          <w:rFonts w:ascii="Times New Roman" w:eastAsia="Calibri" w:hAnsi="Times New Roman" w:cs="Times New Roman"/>
          <w:color w:val="000000"/>
          <w:sz w:val="28"/>
          <w:szCs w:val="28"/>
        </w:rPr>
        <w:t>1</w:t>
      </w:r>
      <w:r w:rsidR="00B4768E" w:rsidRPr="00BF59B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хранения списка значений, определяемых только на этапе конфигурирования</w:t>
      </w:r>
    </w:p>
    <w:p w14:paraId="5B2E7C1D" w14:textId="77777777" w:rsidR="00B4768E" w:rsidRPr="00BF59B0" w:rsidRDefault="004F60F0" w:rsidP="00B4768E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BF59B0">
        <w:rPr>
          <w:rFonts w:ascii="Times New Roman" w:eastAsia="Calibri" w:hAnsi="Times New Roman" w:cs="Times New Roman"/>
          <w:color w:val="000000"/>
          <w:sz w:val="28"/>
          <w:szCs w:val="28"/>
        </w:rPr>
        <w:t>2</w:t>
      </w:r>
      <w:r w:rsidR="00B4768E" w:rsidRPr="00BF59B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выполнения различных действий над информационной базой</w:t>
      </w:r>
    </w:p>
    <w:p w14:paraId="215C41C0" w14:textId="77777777" w:rsidR="00B4768E" w:rsidRPr="00BF59B0" w:rsidRDefault="004F60F0" w:rsidP="00B476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4E35">
        <w:rPr>
          <w:rFonts w:ascii="Times New Roman" w:eastAsia="Times New Roman" w:hAnsi="Times New Roman" w:cs="Times New Roman"/>
          <w:sz w:val="28"/>
          <w:szCs w:val="28"/>
          <w:highlight w:val="green"/>
          <w:lang w:eastAsia="ru-RU"/>
        </w:rPr>
        <w:t>3</w:t>
      </w:r>
      <w:r w:rsidR="00B4768E" w:rsidRPr="00D14E35">
        <w:rPr>
          <w:rFonts w:ascii="Times New Roman" w:eastAsia="Times New Roman" w:hAnsi="Times New Roman" w:cs="Times New Roman"/>
          <w:sz w:val="28"/>
          <w:szCs w:val="28"/>
          <w:highlight w:val="green"/>
          <w:lang w:eastAsia="ru-RU"/>
        </w:rPr>
        <w:t xml:space="preserve"> хранения списков однородных элементов</w:t>
      </w:r>
    </w:p>
    <w:p w14:paraId="6B5314BA" w14:textId="77777777" w:rsidR="00B4768E" w:rsidRPr="00BF59B0" w:rsidRDefault="004F60F0" w:rsidP="00B4768E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BF59B0">
        <w:rPr>
          <w:rFonts w:ascii="Times New Roman" w:eastAsia="Calibri" w:hAnsi="Times New Roman" w:cs="Times New Roman"/>
          <w:color w:val="000000"/>
          <w:sz w:val="28"/>
          <w:szCs w:val="28"/>
        </w:rPr>
        <w:t>4</w:t>
      </w:r>
      <w:r w:rsidR="00B4768E" w:rsidRPr="00BF59B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накопления информации о наличии и движении средств</w:t>
      </w:r>
    </w:p>
    <w:p w14:paraId="6D4F0354" w14:textId="77777777" w:rsidR="00B4768E" w:rsidRPr="00BF59B0" w:rsidRDefault="004F60F0" w:rsidP="00B4768E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BF59B0">
        <w:rPr>
          <w:rFonts w:ascii="Times New Roman" w:eastAsia="Calibri" w:hAnsi="Times New Roman" w:cs="Times New Roman"/>
          <w:color w:val="000000"/>
          <w:sz w:val="28"/>
          <w:szCs w:val="28"/>
        </w:rPr>
        <w:t>5</w:t>
      </w:r>
      <w:r w:rsidR="00B4768E" w:rsidRPr="00BF59B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хранения информации о совершенных хозяйственных операциях</w:t>
      </w:r>
    </w:p>
    <w:p w14:paraId="0B3F8CC1" w14:textId="77777777" w:rsidR="00B4768E" w:rsidRPr="00BF59B0" w:rsidRDefault="00B4768E">
      <w:pPr>
        <w:rPr>
          <w:rFonts w:ascii="Times New Roman" w:hAnsi="Times New Roman" w:cs="Times New Roman"/>
          <w:sz w:val="28"/>
          <w:szCs w:val="28"/>
        </w:rPr>
      </w:pPr>
    </w:p>
    <w:p w14:paraId="2007767F" w14:textId="77777777" w:rsidR="00B4768E" w:rsidRPr="00BF59B0" w:rsidRDefault="00B4768E" w:rsidP="00B4768E">
      <w:pPr>
        <w:spacing w:before="120"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BF59B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Задание 7 </w:t>
      </w:r>
    </w:p>
    <w:p w14:paraId="5959AA52" w14:textId="77777777" w:rsidR="00B4768E" w:rsidRPr="00BF59B0" w:rsidRDefault="00B4768E" w:rsidP="00B4768E">
      <w:pPr>
        <w:spacing w:after="12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BF59B0">
        <w:rPr>
          <w:rFonts w:ascii="Times New Roman" w:eastAsia="Calibri" w:hAnsi="Times New Roman" w:cs="Times New Roman"/>
          <w:color w:val="000000"/>
          <w:sz w:val="28"/>
          <w:szCs w:val="28"/>
        </w:rPr>
        <w:t>В программе «1С: Бухгалтерия 3» минимальным объектом аналитического учета считается …</w:t>
      </w:r>
    </w:p>
    <w:p w14:paraId="5FE7F0DE" w14:textId="77777777" w:rsidR="00B4768E" w:rsidRPr="00BF59B0" w:rsidRDefault="004F60F0" w:rsidP="00B4768E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D14E35">
        <w:rPr>
          <w:rFonts w:ascii="Times New Roman" w:eastAsia="Calibri" w:hAnsi="Times New Roman" w:cs="Times New Roman"/>
          <w:color w:val="000000"/>
          <w:sz w:val="28"/>
          <w:szCs w:val="28"/>
          <w:highlight w:val="green"/>
        </w:rPr>
        <w:t>1</w:t>
      </w:r>
      <w:r w:rsidR="00B4768E" w:rsidRPr="00D14E35">
        <w:rPr>
          <w:rFonts w:ascii="Times New Roman" w:eastAsia="Calibri" w:hAnsi="Times New Roman" w:cs="Times New Roman"/>
          <w:color w:val="000000"/>
          <w:sz w:val="28"/>
          <w:szCs w:val="28"/>
          <w:highlight w:val="green"/>
        </w:rPr>
        <w:t xml:space="preserve"> субсчет</w:t>
      </w:r>
    </w:p>
    <w:p w14:paraId="60104FC2" w14:textId="77777777" w:rsidR="00B4768E" w:rsidRPr="00BF59B0" w:rsidRDefault="004F60F0" w:rsidP="00B476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59B0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B4768E" w:rsidRPr="00BF59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субконто</w:t>
      </w:r>
    </w:p>
    <w:p w14:paraId="6CD0C0E2" w14:textId="77777777" w:rsidR="00B4768E" w:rsidRPr="00BF59B0" w:rsidRDefault="004F60F0" w:rsidP="00B4768E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BF59B0">
        <w:rPr>
          <w:rFonts w:ascii="Times New Roman" w:eastAsia="Calibri" w:hAnsi="Times New Roman" w:cs="Times New Roman"/>
          <w:color w:val="000000"/>
          <w:sz w:val="28"/>
          <w:szCs w:val="28"/>
        </w:rPr>
        <w:t>3</w:t>
      </w:r>
      <w:r w:rsidR="00B4768E" w:rsidRPr="00BF59B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статья</w:t>
      </w:r>
    </w:p>
    <w:p w14:paraId="1F847E29" w14:textId="77777777" w:rsidR="00B4768E" w:rsidRPr="00BF59B0" w:rsidRDefault="004F60F0" w:rsidP="00B4768E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BF59B0">
        <w:rPr>
          <w:rFonts w:ascii="Times New Roman" w:eastAsia="Calibri" w:hAnsi="Times New Roman" w:cs="Times New Roman"/>
          <w:color w:val="000000"/>
          <w:sz w:val="28"/>
          <w:szCs w:val="28"/>
        </w:rPr>
        <w:t>4</w:t>
      </w:r>
      <w:r w:rsidR="00B4768E" w:rsidRPr="00BF59B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объект бухгалтерского учета</w:t>
      </w:r>
    </w:p>
    <w:p w14:paraId="38E8BFA4" w14:textId="77777777" w:rsidR="00B4768E" w:rsidRPr="00BF59B0" w:rsidRDefault="00B4768E">
      <w:pPr>
        <w:rPr>
          <w:rFonts w:ascii="Times New Roman" w:hAnsi="Times New Roman" w:cs="Times New Roman"/>
          <w:sz w:val="28"/>
          <w:szCs w:val="28"/>
        </w:rPr>
      </w:pPr>
    </w:p>
    <w:p w14:paraId="540CBAC3" w14:textId="77777777" w:rsidR="00B4768E" w:rsidRPr="00BF59B0" w:rsidRDefault="00B4768E" w:rsidP="00B4768E">
      <w:pPr>
        <w:spacing w:before="120"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BF59B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Задание 8 </w:t>
      </w:r>
    </w:p>
    <w:p w14:paraId="0765AFEC" w14:textId="77777777" w:rsidR="00B4768E" w:rsidRPr="00BF59B0" w:rsidRDefault="00B4768E" w:rsidP="00B4768E">
      <w:pPr>
        <w:spacing w:after="12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BF59B0">
        <w:rPr>
          <w:rFonts w:ascii="Times New Roman" w:eastAsia="Calibri" w:hAnsi="Times New Roman" w:cs="Times New Roman"/>
          <w:color w:val="000000"/>
          <w:sz w:val="28"/>
          <w:szCs w:val="28"/>
        </w:rPr>
        <w:t>В программе «1С: Бухгалтерия 3» проведение документа может одновременно изменять данные …</w:t>
      </w:r>
    </w:p>
    <w:p w14:paraId="631AA57B" w14:textId="77777777" w:rsidR="00B4768E" w:rsidRPr="00BF59B0" w:rsidRDefault="004F60F0" w:rsidP="00B4768E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BF59B0">
        <w:rPr>
          <w:rFonts w:ascii="Times New Roman" w:eastAsia="Calibri" w:hAnsi="Times New Roman" w:cs="Times New Roman"/>
          <w:color w:val="000000"/>
          <w:sz w:val="28"/>
          <w:szCs w:val="28"/>
        </w:rPr>
        <w:t>1</w:t>
      </w:r>
      <w:r w:rsidR="00B4768E" w:rsidRPr="00BF59B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в нескольких регистрах одного вида</w:t>
      </w:r>
    </w:p>
    <w:p w14:paraId="104B5B18" w14:textId="77777777" w:rsidR="00B4768E" w:rsidRPr="00BF59B0" w:rsidRDefault="004F60F0" w:rsidP="00B4768E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BF59B0"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t>2</w:t>
      </w:r>
      <w:r w:rsidR="00B4768E" w:rsidRPr="00BF59B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только в одном регистре сведений</w:t>
      </w:r>
    </w:p>
    <w:p w14:paraId="35F2616A" w14:textId="77777777" w:rsidR="00B4768E" w:rsidRPr="00BF59B0" w:rsidRDefault="004F60F0" w:rsidP="00B4768E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BF59B0">
        <w:rPr>
          <w:rFonts w:ascii="Times New Roman" w:eastAsia="Calibri" w:hAnsi="Times New Roman" w:cs="Times New Roman"/>
          <w:color w:val="000000"/>
          <w:sz w:val="28"/>
          <w:szCs w:val="28"/>
        </w:rPr>
        <w:t>3</w:t>
      </w:r>
      <w:r w:rsidR="00B4768E" w:rsidRPr="00BF59B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только в одном регистре накопления</w:t>
      </w:r>
    </w:p>
    <w:p w14:paraId="2E8FF41A" w14:textId="77777777" w:rsidR="00B4768E" w:rsidRPr="00BF59B0" w:rsidRDefault="004F60F0" w:rsidP="00B476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4E35">
        <w:rPr>
          <w:rFonts w:ascii="Times New Roman" w:eastAsia="Times New Roman" w:hAnsi="Times New Roman" w:cs="Times New Roman"/>
          <w:sz w:val="28"/>
          <w:szCs w:val="28"/>
          <w:highlight w:val="green"/>
          <w:lang w:eastAsia="ru-RU"/>
        </w:rPr>
        <w:t>4</w:t>
      </w:r>
      <w:r w:rsidR="00B4768E" w:rsidRPr="00D14E35">
        <w:rPr>
          <w:rFonts w:ascii="Times New Roman" w:eastAsia="Times New Roman" w:hAnsi="Times New Roman" w:cs="Times New Roman"/>
          <w:sz w:val="28"/>
          <w:szCs w:val="28"/>
          <w:highlight w:val="green"/>
          <w:lang w:eastAsia="ru-RU"/>
        </w:rPr>
        <w:t xml:space="preserve"> в нескольких регистрах разных видов</w:t>
      </w:r>
    </w:p>
    <w:p w14:paraId="6394660E" w14:textId="77777777" w:rsidR="00B4768E" w:rsidRPr="00BF59B0" w:rsidRDefault="004F60F0" w:rsidP="00B4768E">
      <w:pPr>
        <w:rPr>
          <w:rFonts w:ascii="Times New Roman" w:hAnsi="Times New Roman" w:cs="Times New Roman"/>
          <w:sz w:val="28"/>
          <w:szCs w:val="28"/>
        </w:rPr>
      </w:pPr>
      <w:r w:rsidRPr="00BF59B0">
        <w:rPr>
          <w:rFonts w:ascii="Times New Roman" w:eastAsia="Calibri" w:hAnsi="Times New Roman" w:cs="Times New Roman"/>
          <w:color w:val="000000"/>
          <w:sz w:val="28"/>
          <w:szCs w:val="28"/>
        </w:rPr>
        <w:t>5</w:t>
      </w:r>
      <w:r w:rsidR="00B4768E" w:rsidRPr="00BF59B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только в одном регистре бухгалтерии</w:t>
      </w:r>
    </w:p>
    <w:sectPr w:rsidR="00B4768E" w:rsidRPr="00BF59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68E"/>
    <w:rsid w:val="002322D8"/>
    <w:rsid w:val="004F60F0"/>
    <w:rsid w:val="008A7CF1"/>
    <w:rsid w:val="009615B8"/>
    <w:rsid w:val="00B01E42"/>
    <w:rsid w:val="00B4768E"/>
    <w:rsid w:val="00B54C42"/>
    <w:rsid w:val="00B7372D"/>
    <w:rsid w:val="00BF59B0"/>
    <w:rsid w:val="00C44021"/>
    <w:rsid w:val="00D14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7B426"/>
  <w15:chartTrackingRefBased/>
  <w15:docId w15:val="{668C9AC6-CDB0-47CF-BB16-C46CD3AFE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E86E1B-B4D4-45A2-BDB4-17413A8C8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Содиков Фарход Фирдавсович</cp:lastModifiedBy>
  <cp:revision>16</cp:revision>
  <dcterms:created xsi:type="dcterms:W3CDTF">2021-11-09T22:24:00Z</dcterms:created>
  <dcterms:modified xsi:type="dcterms:W3CDTF">2021-11-10T11:12:00Z</dcterms:modified>
</cp:coreProperties>
</file>