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AABBDD"/>
                <w:sz w:val="20"/>
                <w:szCs w:val="20"/>
              </w:rPr>
              <w:t xml:space="preserve">🤖 DESAFÍO ROBÓTICA 2026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S01 — Misión LED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8899BB"/>
                <w:sz w:val="18"/>
                <w:szCs w:val="18"/>
              </w:rPr>
              <w:t xml:space="preserve">2º ESO · IES Punta del Verde · CyR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97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52"/>
                <w:szCs w:val="52"/>
              </w:rPr>
              <w:t xml:space="preserve">💡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Secuencias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E4FF"/>
                <w:sz w:val="16"/>
                <w:szCs w:val="16"/>
              </w:rPr>
              <w:t xml:space="preserve">Tinkercad · 2º ESO</w:t>
            </w:r>
          </w:p>
        </w:tc>
      </w:tr>
    </w:tbl>
    <w:p>
      <w:pPr>
        <w:spacing w:after="160" w:before="1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38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1: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Fecha: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2: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Grupo: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6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🧠  ENTENDER — ¿Qué vamos a hacer?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En esta sesión montamos nuestro primer circuito en Tinkercad: un LED que parpadea de forma controlada. Una secuencia de instrucciones se ejecuta una detrás de otra, siempre en el mismo orden. El Arduino repite esa secuencia indefinidamente dentro de loop().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Contesta:</w:t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1. ¿Qué diferencia hay entre setup() y loop() en Arduino? ¿Cuántas veces se ejecuta cada uno?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2. ¿Por qué necesita el LED una resistencia en serie? ¿Qué pasaría sin ella?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C0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✏️  DISEÑAR — Planifica el circuito y el código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Antes de montar nada, completa la tabla: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💡 Componente de salida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salida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en serie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⏱ Tiempo encendido (ms)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⏱ Tiempo apagado (ms)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🔁 ¿Cuántas veces parpadea?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4D39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💻  PROGRAMAR — Monta y codifica en Tinkercad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Abre Tinkercad Circuits, añade un Arduino UNO, un LED y una resistencia de 220 Ω. Conecta el LED al pin 13 y a GND. Luego escribe este código: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4D399" w:sz="2"/>
              <w:left w:val="single" w:color="34D399" w:sz="2"/>
              <w:bottom w:val="single" w:color="34D399" w:sz="2"/>
              <w:right w:val="single" w:color="34D399" w:sz="2"/>
            </w:tcBorders>
            <w:shd w:fill="F0FF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pinLed = 13;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setup()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pinMode(pinLed, OUTPUT);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digitalWrite(pinLed, HIGH);  // LED encendido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delay(500);                  // espera 500 ms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digitalWrite(pinLed, LOW);   // LED apagado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delay(500);                  // espera 500 ms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Simula el circuito, comprueba que el LED parpadea y pega el enlace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855F7" w:sz="4"/>
              <w:left w:val="single" w:color="A855F7" w:sz="4"/>
              <w:bottom w:val="single" w:color="A855F7" w:sz="4"/>
              <w:right w:val="single" w:color="A855F7" w:sz="4"/>
            </w:tcBorders>
            <w:shd w:fill="F9F0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2FBE"/>
                <w:sz w:val="22"/>
                <w:szCs w:val="22"/>
              </w:rPr>
              <w:t xml:space="preserve">🟣  Enlace de entrega — pega aquí el enlace de tu proyecto en Tinkercad: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A855F7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🚀  AMPLIACIÓN — Para los que acaban antes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Tu LED parpadea siempre al mismo ritmo. ¿Puedes hacer que parpadee 3 veces rápido, luego 3 veces lento y repita el ciclo? Necesitarás repetir bloques digitalWrite + delay con tiempos distintos. Si te atreves con el reto difícil, investiga el bucle for en Arduino para no repetir código.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2"/>
              <w:left w:val="single" w:color="4F46E5" w:sz="2"/>
              <w:bottom w:val="single" w:color="4F46E5" w:sz="2"/>
              <w:right w:val="single" w:color="4F46E5" w:sz="2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// 3 destellos rápidos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for (int i = 0; i &lt; 3; i++)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delay(100);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LOW);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delay(100);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// 3 destellos lentos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for (int i = 0; i &lt; 3; i++)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delay(700);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LOW);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delay(700);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Cuando termines, pega el enlace de tu proyecto de ampliación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730A3"/>
                <w:sz w:val="22"/>
                <w:szCs w:val="22"/>
              </w:rPr>
              <w:t xml:space="preserve">🔵  Enlace de entrega (ampliación) — pega aquí el enlace de tu proyecto: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4F46E5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2026-04-20T10:59:21.237Z</dcterms:created>
  <dcterms:modified xsi:type="dcterms:W3CDTF">2026-04-20T10:59:21.238Z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