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>template placeholder</w:t>
      </w:r>
    </w:p>
    <w:sectPr>
      <w:headerReference w:type="default" r:id="rId2"/>
      <w:pgSz w:w="11906" w:h="16838"/>
      <w:pgMar w:top="1417" w:right="1134" w:bottom="1134" w:left="1134" w:header="708" w:footer="708" w:gutter="0"/>
    </w:sectPr>
  </w:body>
</w:document>
</file>

<file path=word/header1.xml><?xml version="1.0" encoding="utf-8"?>
<w:hdr xmlns:w="http://schemas.openxmlformats.org/wordprocessingml/2006/main" xmlns:r="http://schemas.openxmlformats.org/officeDocument/2006/relationships">
  <w:p>
    <w:r>
      <w:t>E2E COMPANY TEMPLATE</w:t>
    </w:r>
  </w:p>
</w:hdr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Liberation Serif" w:hAnsi="Liberation Serif"/>
        <w:sz w:val="22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  <w:rPr>
      <w:b/>
      <w:sz w:val="36"/>
    </w:rPr>
  </w:style>
  <w:style w:type="paragraph" w:styleId="Heading2">
    <w:name w:val="heading 2"/>
    <w:basedOn w:val="Normal"/>
    <w:rPr>
      <w:b/>
      <w:sz w:val="28"/>
    </w:r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/Relationships>
</file>