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D2FC72" w14:textId="16ECA6EA" w:rsidR="00B476D5" w:rsidRDefault="00076F0C">
      <w:pPr>
        <w:pStyle w:val="a9"/>
        <w:snapToGrid w:val="0"/>
        <w:spacing w:line="1000" w:lineRule="exact"/>
        <w:jc w:val="both"/>
        <w:rPr>
          <w:rFonts w:ascii="Times New Roman" w:eastAsia="Times New Roman" w:hAnsi="Times New Roman"/>
          <w:sz w:val="108"/>
          <w:szCs w:val="108"/>
        </w:rPr>
      </w:pPr>
      <w:r>
        <w:rPr>
          <w:color w:val="FFFFFF"/>
          <w:sz w:val="108"/>
          <w:szCs w:val="108"/>
          <w:lang w:val="zh-Hans"/>
        </w:rPr>
        <w:t>云计算</w:t>
      </w:r>
    </w:p>
    <w:p w14:paraId="302B946E" w14:textId="77777777" w:rsidR="00B476D5" w:rsidRDefault="00076F0C">
      <w:pPr>
        <w:snapToGrid w:val="0"/>
        <w:jc w:val="left"/>
        <w:rPr>
          <w:rFonts w:ascii="MS Mincho" w:eastAsia="MS Mincho" w:hAnsi="MS Mincho"/>
          <w:color w:val="00594F"/>
          <w:sz w:val="40"/>
          <w:szCs w:val="40"/>
        </w:rPr>
      </w:pPr>
      <w:r>
        <w:rPr>
          <w:color w:val="00594F"/>
          <w:sz w:val="40"/>
          <w:szCs w:val="40"/>
          <w:lang w:val="zh-Hans"/>
        </w:rPr>
        <w:t>第二天（</w:t>
      </w:r>
      <w:r>
        <w:rPr>
          <w:color w:val="00594F"/>
          <w:sz w:val="40"/>
          <w:szCs w:val="40"/>
          <w:lang w:val="zh-Hans"/>
        </w:rPr>
        <w:t>2021</w:t>
      </w:r>
      <w:r>
        <w:rPr>
          <w:color w:val="00594F"/>
          <w:sz w:val="40"/>
          <w:szCs w:val="40"/>
          <w:lang w:val="zh-Hans"/>
        </w:rPr>
        <w:t>年</w:t>
      </w:r>
      <w:r>
        <w:rPr>
          <w:color w:val="00594F"/>
          <w:sz w:val="40"/>
          <w:szCs w:val="40"/>
          <w:lang w:val="zh-Hans"/>
        </w:rPr>
        <w:t>11</w:t>
      </w:r>
      <w:r>
        <w:rPr>
          <w:color w:val="00594F"/>
          <w:sz w:val="40"/>
          <w:szCs w:val="40"/>
          <w:lang w:val="zh-Hans"/>
        </w:rPr>
        <w:t>月</w:t>
      </w:r>
      <w:r>
        <w:rPr>
          <w:color w:val="00594F"/>
          <w:sz w:val="40"/>
          <w:szCs w:val="40"/>
          <w:lang w:val="zh-Hans"/>
        </w:rPr>
        <w:t>6</w:t>
      </w:r>
      <w:r>
        <w:rPr>
          <w:color w:val="00594F"/>
          <w:sz w:val="40"/>
          <w:szCs w:val="40"/>
          <w:lang w:val="zh-Hans"/>
        </w:rPr>
        <w:t>日）</w:t>
      </w:r>
    </w:p>
    <w:p w14:paraId="12EA12D6" w14:textId="77777777" w:rsidR="00B476D5" w:rsidRDefault="00076F0C">
      <w:pPr>
        <w:pStyle w:val="aa"/>
        <w:snapToGrid w:val="0"/>
        <w:spacing w:line="720" w:lineRule="exact"/>
        <w:jc w:val="both"/>
        <w:rPr>
          <w:rFonts w:ascii="MS Mincho" w:eastAsia="MS Mincho" w:hAnsi="MS Mincho"/>
          <w:color w:val="00594F"/>
          <w:sz w:val="40"/>
          <w:szCs w:val="40"/>
        </w:rPr>
      </w:pPr>
      <w:r>
        <w:rPr>
          <w:color w:val="00594F"/>
          <w:sz w:val="40"/>
          <w:szCs w:val="40"/>
          <w:lang w:val="zh-Hans"/>
        </w:rPr>
        <w:t>WS2021_China_Cloud_Computing_Day_2</w:t>
      </w:r>
    </w:p>
    <w:p w14:paraId="38E14B2C" w14:textId="77777777" w:rsidR="00B476D5" w:rsidRDefault="00B476D5">
      <w:pPr>
        <w:snapToGrid w:val="0"/>
        <w:rPr>
          <w:rFonts w:ascii="Times New Roman" w:eastAsia="Times New Roman" w:hAnsi="Times New Roman"/>
          <w:color w:val="000000"/>
          <w:sz w:val="24"/>
          <w:szCs w:val="24"/>
        </w:rPr>
      </w:pPr>
    </w:p>
    <w:p w14:paraId="360DB000" w14:textId="77777777" w:rsidR="00B476D5" w:rsidRDefault="00B476D5">
      <w:pPr>
        <w:snapToGrid w:val="0"/>
        <w:rPr>
          <w:rFonts w:ascii="Times New Roman" w:eastAsia="Times New Roman" w:hAnsi="Times New Roman"/>
          <w:color w:val="000000"/>
          <w:sz w:val="24"/>
          <w:szCs w:val="24"/>
        </w:rPr>
      </w:pPr>
    </w:p>
    <w:p w14:paraId="4625C1BF" w14:textId="77777777" w:rsidR="00B476D5" w:rsidRDefault="00B476D5">
      <w:pPr>
        <w:snapToGrid w:val="0"/>
        <w:rPr>
          <w:rFonts w:ascii="Times New Roman" w:eastAsia="Times New Roman" w:hAnsi="Times New Roman"/>
          <w:color w:val="000000"/>
          <w:sz w:val="24"/>
          <w:szCs w:val="24"/>
        </w:rPr>
      </w:pPr>
    </w:p>
    <w:p w14:paraId="31869CBF" w14:textId="77777777" w:rsidR="00B476D5" w:rsidRDefault="00B476D5">
      <w:pPr>
        <w:snapToGrid w:val="0"/>
        <w:rPr>
          <w:rFonts w:ascii="Times New Roman" w:eastAsia="Times New Roman" w:hAnsi="Times New Roman"/>
          <w:color w:val="000000"/>
          <w:sz w:val="28"/>
          <w:szCs w:val="28"/>
        </w:rPr>
      </w:pPr>
    </w:p>
    <w:p w14:paraId="1438157E" w14:textId="77777777" w:rsidR="00B476D5" w:rsidRDefault="00B476D5">
      <w:pPr>
        <w:snapToGrid w:val="0"/>
        <w:rPr>
          <w:rFonts w:ascii="Times New Roman" w:eastAsia="Times New Roman" w:hAnsi="Times New Roman"/>
          <w:color w:val="000000"/>
          <w:sz w:val="28"/>
          <w:szCs w:val="28"/>
        </w:rPr>
      </w:pPr>
    </w:p>
    <w:p w14:paraId="469D4EE7" w14:textId="77777777" w:rsidR="00B476D5" w:rsidRDefault="00B476D5">
      <w:pPr>
        <w:snapToGrid w:val="0"/>
        <w:rPr>
          <w:rFonts w:ascii="Times New Roman" w:eastAsia="Times New Roman" w:hAnsi="Times New Roman"/>
          <w:color w:val="000000"/>
          <w:sz w:val="24"/>
          <w:szCs w:val="24"/>
        </w:rPr>
      </w:pPr>
    </w:p>
    <w:p w14:paraId="1BE8BC60" w14:textId="77777777" w:rsidR="00B476D5" w:rsidRDefault="00B476D5">
      <w:pPr>
        <w:snapToGrid w:val="0"/>
        <w:spacing w:after="80" w:line="259" w:lineRule="auto"/>
        <w:rPr>
          <w:rFonts w:ascii="Times New Roman" w:eastAsia="Times New Roman" w:hAnsi="Times New Roman"/>
          <w:color w:val="000000"/>
          <w:sz w:val="20"/>
          <w:szCs w:val="20"/>
        </w:rPr>
      </w:pPr>
    </w:p>
    <w:p w14:paraId="4A8F7B27" w14:textId="77777777" w:rsidR="00B476D5" w:rsidRDefault="00B476D5">
      <w:pPr>
        <w:snapToGrid w:val="0"/>
        <w:rPr>
          <w:rFonts w:ascii="Times New Roman" w:eastAsia="Times New Roman" w:hAnsi="Times New Roman"/>
          <w:color w:val="000000"/>
          <w:sz w:val="24"/>
          <w:szCs w:val="24"/>
        </w:rPr>
      </w:pPr>
    </w:p>
    <w:p w14:paraId="7D745D8F" w14:textId="77777777" w:rsidR="00B476D5" w:rsidRDefault="00B476D5">
      <w:pPr>
        <w:snapToGrid w:val="0"/>
        <w:rPr>
          <w:rFonts w:ascii="Times New Roman" w:eastAsia="Times New Roman" w:hAnsi="Times New Roman"/>
          <w:color w:val="000000"/>
          <w:sz w:val="24"/>
          <w:szCs w:val="24"/>
        </w:rPr>
      </w:pPr>
    </w:p>
    <w:p w14:paraId="74362158" w14:textId="77777777" w:rsidR="00B476D5" w:rsidRDefault="00B476D5">
      <w:pPr>
        <w:snapToGrid w:val="0"/>
        <w:rPr>
          <w:rFonts w:ascii="Times New Roman" w:eastAsia="Times New Roman" w:hAnsi="Times New Roman"/>
          <w:color w:val="000000"/>
          <w:sz w:val="24"/>
          <w:szCs w:val="24"/>
        </w:rPr>
      </w:pPr>
    </w:p>
    <w:p w14:paraId="5BAA2A79" w14:textId="77777777" w:rsidR="00B476D5" w:rsidRDefault="00B476D5">
      <w:pPr>
        <w:pStyle w:val="3"/>
        <w:snapToGrid w:val="0"/>
        <w:spacing w:after="80"/>
        <w:jc w:val="both"/>
        <w:rPr>
          <w:rFonts w:ascii="MS Gothic" w:eastAsia="MS Gothic" w:hAnsi="MS Gothic"/>
          <w:sz w:val="22"/>
          <w:szCs w:val="22"/>
        </w:rPr>
      </w:pPr>
    </w:p>
    <w:p w14:paraId="2A2C4763" w14:textId="77777777" w:rsidR="00B476D5" w:rsidRDefault="00B476D5">
      <w:pPr>
        <w:snapToGrid w:val="0"/>
        <w:rPr>
          <w:rFonts w:ascii="Times New Roman" w:eastAsia="Times New Roman" w:hAnsi="Times New Roman"/>
          <w:color w:val="000000"/>
          <w:sz w:val="24"/>
          <w:szCs w:val="24"/>
        </w:rPr>
      </w:pPr>
    </w:p>
    <w:p w14:paraId="7FBB7C39" w14:textId="77777777" w:rsidR="00B476D5" w:rsidRDefault="00B476D5">
      <w:pPr>
        <w:snapToGrid w:val="0"/>
        <w:rPr>
          <w:rFonts w:ascii="Times New Roman" w:eastAsia="Times New Roman" w:hAnsi="Times New Roman"/>
          <w:color w:val="000000"/>
          <w:sz w:val="24"/>
          <w:szCs w:val="24"/>
        </w:rPr>
      </w:pPr>
    </w:p>
    <w:p w14:paraId="5699A00D" w14:textId="77777777" w:rsidR="00B476D5" w:rsidRDefault="00B476D5">
      <w:pPr>
        <w:snapToGrid w:val="0"/>
        <w:rPr>
          <w:rFonts w:ascii="Times New Roman" w:eastAsia="Times New Roman" w:hAnsi="Times New Roman"/>
          <w:color w:val="000000"/>
          <w:sz w:val="24"/>
          <w:szCs w:val="24"/>
        </w:rPr>
      </w:pPr>
    </w:p>
    <w:p w14:paraId="5E9DEA9D" w14:textId="77777777" w:rsidR="00B476D5" w:rsidRDefault="00B476D5">
      <w:pPr>
        <w:snapToGrid w:val="0"/>
        <w:rPr>
          <w:rFonts w:ascii="Times New Roman" w:eastAsia="Times New Roman" w:hAnsi="Times New Roman"/>
          <w:color w:val="000000"/>
          <w:sz w:val="24"/>
          <w:szCs w:val="24"/>
        </w:rPr>
      </w:pPr>
    </w:p>
    <w:p w14:paraId="6B3E6558" w14:textId="77777777" w:rsidR="00B476D5" w:rsidRDefault="00B476D5">
      <w:pPr>
        <w:pStyle w:val="3"/>
        <w:snapToGrid w:val="0"/>
        <w:spacing w:after="80"/>
        <w:jc w:val="both"/>
        <w:rPr>
          <w:rFonts w:ascii="MS Gothic" w:eastAsia="MS Gothic" w:hAnsi="MS Gothic"/>
          <w:sz w:val="22"/>
          <w:szCs w:val="22"/>
        </w:rPr>
      </w:pPr>
    </w:p>
    <w:p w14:paraId="53C2D8C7" w14:textId="77777777" w:rsidR="00B476D5" w:rsidRDefault="00B476D5">
      <w:pPr>
        <w:pStyle w:val="3"/>
        <w:snapToGrid w:val="0"/>
        <w:spacing w:after="80"/>
        <w:jc w:val="both"/>
        <w:rPr>
          <w:rFonts w:ascii="MS Gothic" w:eastAsia="MS Gothic" w:hAnsi="MS Gothic"/>
          <w:sz w:val="22"/>
          <w:szCs w:val="22"/>
        </w:rPr>
      </w:pPr>
    </w:p>
    <w:p w14:paraId="75033536" w14:textId="77777777" w:rsidR="00B476D5" w:rsidRDefault="00B476D5">
      <w:pPr>
        <w:snapToGrid w:val="0"/>
        <w:ind w:firstLine="720"/>
        <w:rPr>
          <w:rFonts w:ascii="Times New Roman" w:eastAsia="Times New Roman" w:hAnsi="Times New Roman"/>
          <w:color w:val="000000"/>
          <w:sz w:val="24"/>
          <w:szCs w:val="24"/>
        </w:rPr>
      </w:pPr>
    </w:p>
    <w:p w14:paraId="171D608A" w14:textId="77777777" w:rsidR="00B476D5" w:rsidRDefault="00076F0C">
      <w:pPr>
        <w:snapToGrid w:val="0"/>
        <w:rPr>
          <w:rFonts w:ascii="Times New Roman" w:eastAsia="Times New Roman" w:hAnsi="Times New Roman"/>
          <w:color w:val="000000"/>
          <w:sz w:val="24"/>
          <w:szCs w:val="24"/>
        </w:rPr>
      </w:pPr>
      <w:r>
        <w:rPr>
          <w:rFonts w:ascii="Times New Roman" w:eastAsia="Times New Roman" w:hAnsi="Times New Roman"/>
          <w:color w:val="000000"/>
          <w:sz w:val="24"/>
          <w:szCs w:val="24"/>
        </w:rPr>
        <w:tab/>
      </w:r>
    </w:p>
    <w:p w14:paraId="5D0D54CA" w14:textId="77777777" w:rsidR="00B476D5" w:rsidRDefault="00076F0C">
      <w:pPr>
        <w:pStyle w:val="2"/>
        <w:snapToGrid w:val="0"/>
        <w:spacing w:before="400" w:after="80"/>
        <w:jc w:val="both"/>
        <w:rPr>
          <w:rFonts w:ascii="MS Gothic" w:eastAsia="MS Gothic" w:hAnsi="MS Gothic"/>
        </w:rPr>
      </w:pPr>
      <w:r>
        <w:rPr>
          <w:lang w:val="zh-Hans"/>
        </w:rPr>
        <w:t>项目和任务的描述</w:t>
      </w:r>
    </w:p>
    <w:p w14:paraId="637AAE3C" w14:textId="77777777" w:rsidR="00B476D5" w:rsidRDefault="00076F0C">
      <w:pPr>
        <w:snapToGrid w:val="0"/>
        <w:jc w:val="left"/>
        <w:rPr>
          <w:rFonts w:ascii="Lato" w:eastAsia="Lato" w:hAnsi="Lato"/>
          <w:color w:val="000000"/>
          <w:sz w:val="20"/>
          <w:szCs w:val="20"/>
        </w:rPr>
      </w:pPr>
      <w:r>
        <w:rPr>
          <w:color w:val="000000"/>
          <w:sz w:val="20"/>
          <w:szCs w:val="20"/>
          <w:lang w:val="zh-Hans"/>
        </w:rPr>
        <w:t>本模块为</w:t>
      </w:r>
      <w:r>
        <w:rPr>
          <w:color w:val="000000"/>
          <w:sz w:val="20"/>
          <w:szCs w:val="20"/>
          <w:lang w:val="zh-Hans"/>
        </w:rPr>
        <w:t>8</w:t>
      </w:r>
      <w:r>
        <w:rPr>
          <w:color w:val="000000"/>
          <w:sz w:val="20"/>
          <w:szCs w:val="20"/>
          <w:lang w:val="zh-Hans"/>
        </w:rPr>
        <w:t>小时</w:t>
      </w:r>
      <w:r>
        <w:rPr>
          <w:color w:val="000000"/>
          <w:sz w:val="20"/>
          <w:szCs w:val="20"/>
          <w:lang w:val="zh-Hans"/>
        </w:rPr>
        <w:t xml:space="preserve"> - </w:t>
      </w:r>
      <w:r>
        <w:rPr>
          <w:b/>
          <w:bCs/>
          <w:color w:val="000000"/>
          <w:sz w:val="20"/>
          <w:szCs w:val="20"/>
          <w:lang w:val="zh-Hans"/>
        </w:rPr>
        <w:t>第</w:t>
      </w:r>
      <w:r>
        <w:rPr>
          <w:b/>
          <w:bCs/>
          <w:color w:val="000000"/>
          <w:sz w:val="20"/>
          <w:szCs w:val="20"/>
          <w:lang w:val="zh-Hans"/>
        </w:rPr>
        <w:t>2</w:t>
      </w:r>
      <w:r>
        <w:rPr>
          <w:b/>
          <w:bCs/>
          <w:color w:val="000000"/>
          <w:sz w:val="20"/>
          <w:szCs w:val="20"/>
          <w:lang w:val="zh-Hans"/>
        </w:rPr>
        <w:t>天：现代化</w:t>
      </w:r>
      <w:r>
        <w:rPr>
          <w:color w:val="000000"/>
          <w:sz w:val="20"/>
          <w:szCs w:val="20"/>
          <w:lang w:val="zh-Hans"/>
        </w:rPr>
        <w:t>。</w:t>
      </w:r>
      <w:r>
        <w:rPr>
          <w:color w:val="000000"/>
          <w:sz w:val="20"/>
          <w:szCs w:val="20"/>
          <w:lang w:val="zh-Hans"/>
        </w:rPr>
        <w:t xml:space="preserve"> </w:t>
      </w:r>
    </w:p>
    <w:p w14:paraId="747B205D" w14:textId="77777777" w:rsidR="00B476D5" w:rsidRDefault="00B476D5">
      <w:pPr>
        <w:snapToGrid w:val="0"/>
        <w:jc w:val="left"/>
        <w:rPr>
          <w:rFonts w:ascii="Lato" w:eastAsia="Lato" w:hAnsi="Lato"/>
          <w:color w:val="000000"/>
          <w:sz w:val="20"/>
          <w:szCs w:val="20"/>
        </w:rPr>
      </w:pPr>
    </w:p>
    <w:p w14:paraId="3295978E" w14:textId="77777777" w:rsidR="00B476D5" w:rsidRDefault="00076F0C">
      <w:pPr>
        <w:snapToGrid w:val="0"/>
        <w:rPr>
          <w:rFonts w:ascii="Lato" w:eastAsia="Lato" w:hAnsi="Lato"/>
          <w:color w:val="000000"/>
          <w:sz w:val="20"/>
          <w:szCs w:val="20"/>
        </w:rPr>
      </w:pPr>
      <w:r>
        <w:rPr>
          <w:color w:val="000000"/>
          <w:sz w:val="20"/>
          <w:szCs w:val="20"/>
          <w:lang w:val="zh-Hans"/>
        </w:rPr>
        <w:t>该项目的目标是将关键的</w:t>
      </w:r>
      <w:r>
        <w:rPr>
          <w:color w:val="000000"/>
          <w:sz w:val="20"/>
          <w:szCs w:val="20"/>
          <w:lang w:val="zh-Hans"/>
        </w:rPr>
        <w:t xml:space="preserve"> Web </w:t>
      </w:r>
      <w:r>
        <w:rPr>
          <w:color w:val="000000"/>
          <w:sz w:val="20"/>
          <w:szCs w:val="20"/>
          <w:lang w:val="zh-Hans"/>
        </w:rPr>
        <w:t>应用程序从本地重新平台化和扩展到</w:t>
      </w:r>
      <w:r>
        <w:rPr>
          <w:color w:val="000000"/>
          <w:sz w:val="20"/>
          <w:szCs w:val="20"/>
          <w:lang w:val="zh-Hans"/>
        </w:rPr>
        <w:t xml:space="preserve"> Amazon Web Services</w:t>
      </w:r>
      <w:r>
        <w:rPr>
          <w:color w:val="000000"/>
          <w:sz w:val="20"/>
          <w:szCs w:val="20"/>
          <w:lang w:val="zh-Hans"/>
        </w:rPr>
        <w:t>，以支持不断增长的业务。</w:t>
      </w:r>
      <w:r>
        <w:rPr>
          <w:color w:val="000000"/>
          <w:sz w:val="20"/>
          <w:szCs w:val="20"/>
          <w:lang w:val="zh-Hans"/>
        </w:rPr>
        <w:t xml:space="preserve"> </w:t>
      </w:r>
    </w:p>
    <w:p w14:paraId="2FE40185" w14:textId="77777777" w:rsidR="00B476D5" w:rsidRDefault="00B476D5">
      <w:pPr>
        <w:snapToGrid w:val="0"/>
        <w:jc w:val="left"/>
        <w:rPr>
          <w:rFonts w:ascii="Lato" w:eastAsia="Lato" w:hAnsi="Lato"/>
          <w:color w:val="000000"/>
          <w:sz w:val="20"/>
          <w:szCs w:val="20"/>
        </w:rPr>
      </w:pPr>
    </w:p>
    <w:p w14:paraId="591B2A79" w14:textId="77777777" w:rsidR="00B476D5" w:rsidRDefault="00076F0C">
      <w:pPr>
        <w:snapToGrid w:val="0"/>
        <w:jc w:val="left"/>
        <w:rPr>
          <w:rFonts w:ascii="Lato" w:eastAsia="Lato" w:hAnsi="Lato"/>
          <w:color w:val="000000"/>
          <w:sz w:val="20"/>
          <w:szCs w:val="20"/>
        </w:rPr>
      </w:pPr>
      <w:r>
        <w:rPr>
          <w:color w:val="000000"/>
          <w:sz w:val="20"/>
          <w:szCs w:val="20"/>
          <w:lang w:val="zh-Hans"/>
        </w:rPr>
        <w:t>今天，您将使用提供的</w:t>
      </w:r>
      <w:r>
        <w:rPr>
          <w:color w:val="000000"/>
          <w:sz w:val="20"/>
          <w:szCs w:val="20"/>
          <w:lang w:val="zh-Hans"/>
        </w:rPr>
        <w:t>"go"</w:t>
      </w:r>
      <w:r>
        <w:rPr>
          <w:color w:val="000000"/>
          <w:sz w:val="20"/>
          <w:szCs w:val="20"/>
          <w:lang w:val="zh-Hans"/>
        </w:rPr>
        <w:t>服务器</w:t>
      </w:r>
      <w:r>
        <w:rPr>
          <w:color w:val="000000"/>
          <w:sz w:val="20"/>
          <w:szCs w:val="20"/>
          <w:lang w:val="zh-Hans"/>
        </w:rPr>
        <w:t>b inary</w:t>
      </w:r>
      <w:r>
        <w:rPr>
          <w:color w:val="000000"/>
          <w:sz w:val="20"/>
          <w:szCs w:val="20"/>
          <w:lang w:val="zh-Hans"/>
        </w:rPr>
        <w:t>部署一个高度可用，可扩展且高效的</w:t>
      </w:r>
      <w:r>
        <w:rPr>
          <w:color w:val="000000"/>
          <w:sz w:val="20"/>
          <w:szCs w:val="20"/>
          <w:lang w:val="zh-Hans"/>
        </w:rPr>
        <w:t>Web</w:t>
      </w:r>
      <w:r>
        <w:rPr>
          <w:color w:val="000000"/>
          <w:sz w:val="20"/>
          <w:szCs w:val="20"/>
          <w:lang w:val="zh-Hans"/>
        </w:rPr>
        <w:t>应用程序。此二进制文件具有服务依赖关系，如下面的</w:t>
      </w:r>
      <w:r>
        <w:rPr>
          <w:color w:val="000000"/>
          <w:sz w:val="20"/>
          <w:szCs w:val="20"/>
          <w:lang w:val="zh-Hans"/>
        </w:rPr>
        <w:t>"</w:t>
      </w:r>
      <w:r>
        <w:rPr>
          <w:color w:val="000000"/>
          <w:sz w:val="20"/>
          <w:szCs w:val="20"/>
          <w:lang w:val="zh-Hans"/>
        </w:rPr>
        <w:t>技术详细信息</w:t>
      </w:r>
      <w:r>
        <w:rPr>
          <w:color w:val="000000"/>
          <w:sz w:val="20"/>
          <w:szCs w:val="20"/>
          <w:lang w:val="zh-Hans"/>
        </w:rPr>
        <w:t>"</w:t>
      </w:r>
      <w:r>
        <w:rPr>
          <w:color w:val="000000"/>
          <w:sz w:val="20"/>
          <w:szCs w:val="20"/>
          <w:lang w:val="zh-Hans"/>
        </w:rPr>
        <w:t>部分所述。此应用程序对缓存和水平缩放的响应良好。</w:t>
      </w:r>
    </w:p>
    <w:p w14:paraId="02395806" w14:textId="77777777" w:rsidR="00B476D5" w:rsidRDefault="00B476D5">
      <w:pPr>
        <w:snapToGrid w:val="0"/>
        <w:jc w:val="left"/>
        <w:rPr>
          <w:rFonts w:ascii="Lato" w:eastAsia="Lato" w:hAnsi="Lato"/>
          <w:color w:val="000000"/>
          <w:sz w:val="20"/>
          <w:szCs w:val="20"/>
        </w:rPr>
      </w:pPr>
    </w:p>
    <w:p w14:paraId="6CF29F84" w14:textId="77777777" w:rsidR="00B476D5" w:rsidRDefault="00076F0C">
      <w:pPr>
        <w:snapToGrid w:val="0"/>
        <w:rPr>
          <w:rFonts w:ascii="Lato" w:eastAsia="Lato" w:hAnsi="Lato"/>
          <w:color w:val="000000"/>
          <w:sz w:val="20"/>
          <w:szCs w:val="20"/>
        </w:rPr>
      </w:pPr>
      <w:r>
        <w:rPr>
          <w:color w:val="000000"/>
          <w:sz w:val="20"/>
          <w:szCs w:val="20"/>
          <w:lang w:val="zh-Hans"/>
        </w:rPr>
        <w:t>此应用程序将无法</w:t>
      </w:r>
      <w:r>
        <w:rPr>
          <w:color w:val="000000"/>
          <w:sz w:val="20"/>
          <w:szCs w:val="20"/>
          <w:lang w:val="zh-Hans"/>
        </w:rPr>
        <w:t>"</w:t>
      </w:r>
      <w:r>
        <w:rPr>
          <w:color w:val="000000"/>
          <w:sz w:val="20"/>
          <w:szCs w:val="20"/>
          <w:lang w:val="zh-Hans"/>
        </w:rPr>
        <w:t>开箱即用</w:t>
      </w:r>
      <w:r>
        <w:rPr>
          <w:color w:val="000000"/>
          <w:sz w:val="20"/>
          <w:szCs w:val="20"/>
          <w:lang w:val="zh-Hans"/>
        </w:rPr>
        <w:t>"</w:t>
      </w:r>
      <w:r>
        <w:rPr>
          <w:color w:val="000000"/>
          <w:sz w:val="20"/>
          <w:szCs w:val="20"/>
          <w:lang w:val="zh-Hans"/>
        </w:rPr>
        <w:t>地工作。相反，您将有两个小时的时间推出初始基础结构。从事件开始的</w:t>
      </w:r>
      <w:r>
        <w:rPr>
          <w:color w:val="000000"/>
          <w:sz w:val="20"/>
          <w:szCs w:val="20"/>
          <w:lang w:val="zh-Hans"/>
        </w:rPr>
        <w:t xml:space="preserve"> 2 </w:t>
      </w:r>
      <w:r>
        <w:rPr>
          <w:color w:val="000000"/>
          <w:sz w:val="20"/>
          <w:szCs w:val="20"/>
          <w:lang w:val="zh-Hans"/>
        </w:rPr>
        <w:t>小时后，您的应用程序将开始接收请求。如果您没有启动功能的解决方案，您将失去积分。有关服务要求的详细信息</w:t>
      </w:r>
      <w:r>
        <w:rPr>
          <w:color w:val="000000"/>
          <w:sz w:val="20"/>
          <w:szCs w:val="20"/>
          <w:lang w:val="zh-Hans"/>
        </w:rPr>
        <w:t xml:space="preserve"> </w:t>
      </w:r>
      <w:r>
        <w:rPr>
          <w:color w:val="000000"/>
          <w:sz w:val="20"/>
          <w:szCs w:val="20"/>
          <w:lang w:val="zh-Hans"/>
        </w:rPr>
        <w:t>如下。</w:t>
      </w:r>
    </w:p>
    <w:p w14:paraId="32DE73C8" w14:textId="77777777" w:rsidR="00B476D5" w:rsidRDefault="00B476D5">
      <w:pPr>
        <w:snapToGrid w:val="0"/>
        <w:rPr>
          <w:rFonts w:ascii="Times New Roman" w:eastAsia="Times New Roman" w:hAnsi="Times New Roman"/>
          <w:color w:val="000000"/>
          <w:sz w:val="20"/>
          <w:szCs w:val="20"/>
        </w:rPr>
      </w:pPr>
    </w:p>
    <w:p w14:paraId="1B0C8E8F" w14:textId="77777777" w:rsidR="00B476D5" w:rsidRDefault="00076F0C">
      <w:pPr>
        <w:snapToGrid w:val="0"/>
        <w:rPr>
          <w:rFonts w:ascii="Lato" w:eastAsia="Lato" w:hAnsi="Lato"/>
          <w:color w:val="000000"/>
          <w:sz w:val="20"/>
          <w:szCs w:val="20"/>
        </w:rPr>
      </w:pPr>
      <w:r>
        <w:rPr>
          <w:color w:val="000000"/>
          <w:sz w:val="20"/>
          <w:szCs w:val="20"/>
          <w:lang w:val="zh-Hans"/>
        </w:rPr>
        <w:t>在一整天中，您有责任应对可能出现的任何挑战。</w:t>
      </w:r>
      <w:r>
        <w:rPr>
          <w:color w:val="000000"/>
          <w:sz w:val="20"/>
          <w:szCs w:val="20"/>
          <w:lang w:val="zh-Hans"/>
        </w:rPr>
        <w:t xml:space="preserve"> </w:t>
      </w:r>
      <w:r>
        <w:rPr>
          <w:color w:val="000000"/>
          <w:sz w:val="20"/>
          <w:szCs w:val="20"/>
          <w:lang w:val="zh-Hans"/>
        </w:rPr>
        <w:t>作为解决方案架构师，您可能需要执行许多不同类型的任务。</w:t>
      </w:r>
      <w:r>
        <w:rPr>
          <w:color w:val="000000"/>
          <w:sz w:val="20"/>
          <w:szCs w:val="20"/>
          <w:lang w:val="zh-Hans"/>
        </w:rPr>
        <w:t xml:space="preserve"> </w:t>
      </w:r>
      <w:r>
        <w:rPr>
          <w:color w:val="000000"/>
          <w:sz w:val="20"/>
          <w:szCs w:val="20"/>
          <w:lang w:val="zh-Hans"/>
        </w:rPr>
        <w:t>这个挑战将衡量你改变任务</w:t>
      </w:r>
      <w:r>
        <w:rPr>
          <w:color w:val="000000"/>
          <w:sz w:val="20"/>
          <w:szCs w:val="20"/>
          <w:lang w:val="zh-Hans"/>
        </w:rPr>
        <w:t xml:space="preserve"> </w:t>
      </w:r>
      <w:r>
        <w:rPr>
          <w:color w:val="000000"/>
          <w:sz w:val="20"/>
          <w:szCs w:val="20"/>
          <w:lang w:val="zh-Hans"/>
        </w:rPr>
        <w:t>和应对歧义的能力。</w:t>
      </w:r>
    </w:p>
    <w:p w14:paraId="4BC5C1B1" w14:textId="77777777" w:rsidR="00B476D5" w:rsidRDefault="00B476D5">
      <w:pPr>
        <w:snapToGrid w:val="0"/>
        <w:rPr>
          <w:rFonts w:ascii="Times New Roman" w:eastAsia="Times New Roman" w:hAnsi="Times New Roman"/>
          <w:color w:val="000000"/>
          <w:sz w:val="24"/>
          <w:szCs w:val="24"/>
        </w:rPr>
      </w:pPr>
    </w:p>
    <w:p w14:paraId="7CA4708C" w14:textId="77777777" w:rsidR="00B476D5" w:rsidRDefault="00076F0C">
      <w:pPr>
        <w:pStyle w:val="2"/>
        <w:snapToGrid w:val="0"/>
        <w:spacing w:before="400" w:after="80"/>
        <w:jc w:val="both"/>
        <w:rPr>
          <w:rFonts w:ascii="MS Gothic" w:eastAsia="MS Gothic" w:hAnsi="MS Gothic"/>
        </w:rPr>
      </w:pPr>
      <w:r>
        <w:rPr>
          <w:lang w:val="zh-Hans"/>
        </w:rPr>
        <w:t>背景</w:t>
      </w:r>
    </w:p>
    <w:p w14:paraId="4B7EB57A" w14:textId="77777777" w:rsidR="00B476D5" w:rsidRDefault="00076F0C">
      <w:pPr>
        <w:snapToGrid w:val="0"/>
        <w:rPr>
          <w:rFonts w:ascii="Lato" w:eastAsia="Lato" w:hAnsi="Lato"/>
          <w:color w:val="000000"/>
          <w:sz w:val="20"/>
          <w:szCs w:val="20"/>
        </w:rPr>
      </w:pPr>
      <w:r>
        <w:rPr>
          <w:color w:val="000000"/>
          <w:sz w:val="20"/>
          <w:szCs w:val="20"/>
          <w:lang w:val="zh-Hans"/>
        </w:rPr>
        <w:t>独角兽服务是一个新开发的应用程序，它通过特定的</w:t>
      </w:r>
      <w:r>
        <w:rPr>
          <w:color w:val="000000"/>
          <w:sz w:val="20"/>
          <w:szCs w:val="20"/>
          <w:lang w:val="zh-Hans"/>
        </w:rPr>
        <w:t>HTTP</w:t>
      </w:r>
      <w:r>
        <w:rPr>
          <w:color w:val="000000"/>
          <w:sz w:val="20"/>
          <w:szCs w:val="20"/>
          <w:lang w:val="zh-Hans"/>
        </w:rPr>
        <w:t>标头验证和分析请求，由于</w:t>
      </w:r>
      <w:r>
        <w:rPr>
          <w:color w:val="000000"/>
          <w:sz w:val="20"/>
          <w:szCs w:val="20"/>
          <w:lang w:val="zh-Hans"/>
        </w:rPr>
        <w:t>Covid-19</w:t>
      </w:r>
      <w:r>
        <w:rPr>
          <w:color w:val="000000"/>
          <w:sz w:val="20"/>
          <w:szCs w:val="20"/>
          <w:lang w:val="zh-Hans"/>
        </w:rPr>
        <w:t>，没有机会升级全球所有客户端，您需要确保所有</w:t>
      </w:r>
      <w:r>
        <w:rPr>
          <w:color w:val="000000"/>
          <w:sz w:val="20"/>
          <w:szCs w:val="20"/>
          <w:lang w:val="zh-Hans"/>
        </w:rPr>
        <w:t xml:space="preserve"> </w:t>
      </w:r>
      <w:r>
        <w:rPr>
          <w:color w:val="000000"/>
          <w:sz w:val="20"/>
          <w:szCs w:val="20"/>
          <w:lang w:val="zh-Hans"/>
        </w:rPr>
        <w:t>请求到达独角兽服务都带有以下</w:t>
      </w:r>
      <w:r>
        <w:rPr>
          <w:color w:val="000000"/>
          <w:sz w:val="20"/>
          <w:szCs w:val="20"/>
          <w:lang w:val="zh-Hans"/>
        </w:rPr>
        <w:t>HTTP</w:t>
      </w:r>
      <w:r>
        <w:rPr>
          <w:color w:val="000000"/>
          <w:sz w:val="20"/>
          <w:szCs w:val="20"/>
          <w:lang w:val="zh-Hans"/>
        </w:rPr>
        <w:t>标头：</w:t>
      </w:r>
    </w:p>
    <w:p w14:paraId="5704E4A8" w14:textId="77777777" w:rsidR="00B476D5" w:rsidRDefault="00076F0C">
      <w:pPr>
        <w:snapToGrid w:val="0"/>
        <w:rPr>
          <w:rFonts w:ascii="宋体" w:eastAsia="宋体" w:hAnsi="宋体"/>
          <w:color w:val="000000"/>
          <w:sz w:val="24"/>
          <w:szCs w:val="24"/>
        </w:rPr>
      </w:pPr>
      <w:r>
        <w:rPr>
          <w:rFonts w:ascii="宋体" w:eastAsia="宋体" w:hAnsi="宋体"/>
          <w:color w:val="000000"/>
          <w:sz w:val="24"/>
          <w:szCs w:val="24"/>
        </w:rPr>
        <w:tab/>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9615"/>
      </w:tblGrid>
      <w:tr w:rsidR="00B476D5" w14:paraId="2A7772E1" w14:textId="77777777">
        <w:trPr>
          <w:trHeight w:val="480"/>
        </w:trPr>
        <w:tc>
          <w:tcPr>
            <w:tcW w:w="9615" w:type="dxa"/>
            <w:tcBorders>
              <w:top w:val="single" w:sz="8" w:space="0" w:color="000000"/>
              <w:left w:val="single" w:sz="8" w:space="0" w:color="000000"/>
              <w:bottom w:val="single" w:sz="8" w:space="0" w:color="000000"/>
              <w:right w:val="single" w:sz="8" w:space="0" w:color="000000"/>
            </w:tcBorders>
          </w:tcPr>
          <w:p w14:paraId="71C4EAFA" w14:textId="77777777" w:rsidR="00B476D5" w:rsidRDefault="00076F0C">
            <w:pPr>
              <w:snapToGrid w:val="0"/>
              <w:jc w:val="center"/>
              <w:rPr>
                <w:rFonts w:ascii="Andale Mono" w:eastAsia="Andale Mono" w:hAnsi="Andale Mono"/>
                <w:color w:val="2FFF12"/>
                <w:sz w:val="48"/>
                <w:szCs w:val="48"/>
              </w:rPr>
            </w:pPr>
            <w:r>
              <w:rPr>
                <w:color w:val="2FFF12"/>
                <w:sz w:val="48"/>
                <w:szCs w:val="48"/>
                <w:lang w:val="zh-Hans"/>
              </w:rPr>
              <w:t>组织机构：世界技能大赛</w:t>
            </w:r>
          </w:p>
        </w:tc>
      </w:tr>
    </w:tbl>
    <w:p w14:paraId="437EF788" w14:textId="77777777" w:rsidR="00B476D5" w:rsidRDefault="00076F0C">
      <w:pPr>
        <w:snapToGrid w:val="0"/>
        <w:rPr>
          <w:rFonts w:ascii="Lato" w:eastAsia="Lato" w:hAnsi="Lato"/>
          <w:color w:val="000000"/>
          <w:sz w:val="20"/>
          <w:szCs w:val="20"/>
        </w:rPr>
      </w:pPr>
      <w:r>
        <w:rPr>
          <w:color w:val="000000"/>
          <w:sz w:val="20"/>
          <w:szCs w:val="20"/>
          <w:lang w:val="zh-Hans"/>
        </w:rPr>
        <w:t>任何没有指定</w:t>
      </w:r>
      <w:r>
        <w:rPr>
          <w:color w:val="000000"/>
          <w:sz w:val="20"/>
          <w:szCs w:val="20"/>
          <w:lang w:val="zh-Hans"/>
        </w:rPr>
        <w:t>HTTP</w:t>
      </w:r>
      <w:r>
        <w:rPr>
          <w:color w:val="000000"/>
          <w:sz w:val="20"/>
          <w:szCs w:val="20"/>
          <w:lang w:val="zh-Hans"/>
        </w:rPr>
        <w:t>标头的请求将被独角兽服务视为非法，并导致积分丢失。</w:t>
      </w:r>
      <w:r>
        <w:rPr>
          <w:color w:val="000000"/>
          <w:sz w:val="20"/>
          <w:szCs w:val="20"/>
          <w:lang w:val="zh-Hans"/>
        </w:rPr>
        <w:t xml:space="preserve"> </w:t>
      </w:r>
    </w:p>
    <w:p w14:paraId="78EAF56B" w14:textId="77777777" w:rsidR="00B476D5" w:rsidRDefault="00B476D5">
      <w:pPr>
        <w:snapToGrid w:val="0"/>
        <w:rPr>
          <w:rFonts w:ascii="Times New Roman" w:eastAsia="Times New Roman" w:hAnsi="Times New Roman"/>
          <w:color w:val="000000"/>
          <w:sz w:val="20"/>
          <w:szCs w:val="20"/>
        </w:rPr>
      </w:pPr>
    </w:p>
    <w:p w14:paraId="68D601FB" w14:textId="77777777" w:rsidR="00B476D5" w:rsidRDefault="00076F0C">
      <w:pPr>
        <w:snapToGrid w:val="0"/>
        <w:rPr>
          <w:rFonts w:ascii="Lato" w:eastAsia="Lato" w:hAnsi="Lato"/>
          <w:color w:val="000000"/>
          <w:sz w:val="20"/>
          <w:szCs w:val="20"/>
        </w:rPr>
      </w:pPr>
      <w:r>
        <w:rPr>
          <w:color w:val="000000"/>
          <w:sz w:val="20"/>
          <w:szCs w:val="20"/>
          <w:lang w:val="zh-Hans"/>
        </w:rPr>
        <w:t>Unicorn Service</w:t>
      </w:r>
      <w:r>
        <w:rPr>
          <w:color w:val="000000"/>
          <w:sz w:val="20"/>
          <w:szCs w:val="20"/>
          <w:lang w:val="zh-Hans"/>
        </w:rPr>
        <w:t>核心功能只能在</w:t>
      </w:r>
      <w:r>
        <w:rPr>
          <w:color w:val="000000"/>
          <w:sz w:val="20"/>
          <w:szCs w:val="20"/>
          <w:lang w:val="zh-Hans"/>
        </w:rPr>
        <w:t>EKS</w:t>
      </w:r>
      <w:r>
        <w:rPr>
          <w:color w:val="000000"/>
          <w:sz w:val="20"/>
          <w:szCs w:val="20"/>
          <w:lang w:val="zh-Hans"/>
        </w:rPr>
        <w:t>中运行，但为了使过渡过程更顺畅，您可以在</w:t>
      </w:r>
      <w:r>
        <w:rPr>
          <w:color w:val="000000"/>
          <w:sz w:val="20"/>
          <w:szCs w:val="20"/>
          <w:lang w:val="zh-Hans"/>
        </w:rPr>
        <w:t>EC2</w:t>
      </w:r>
      <w:r>
        <w:rPr>
          <w:color w:val="000000"/>
          <w:sz w:val="20"/>
          <w:szCs w:val="20"/>
          <w:lang w:val="zh-Hans"/>
        </w:rPr>
        <w:t>或任何</w:t>
      </w:r>
      <w:r>
        <w:rPr>
          <w:color w:val="000000"/>
          <w:sz w:val="20"/>
          <w:szCs w:val="20"/>
          <w:lang w:val="zh-Hans"/>
        </w:rPr>
        <w:t>Linux</w:t>
      </w:r>
      <w:r>
        <w:rPr>
          <w:color w:val="000000"/>
          <w:sz w:val="20"/>
          <w:szCs w:val="20"/>
          <w:lang w:val="zh-Hans"/>
        </w:rPr>
        <w:t>系统上构建和测试它。但是，如果您在</w:t>
      </w:r>
      <w:r>
        <w:rPr>
          <w:color w:val="000000"/>
          <w:sz w:val="20"/>
          <w:szCs w:val="20"/>
          <w:lang w:val="zh-Hans"/>
        </w:rPr>
        <w:t xml:space="preserve"> EC2 </w:t>
      </w:r>
      <w:r>
        <w:rPr>
          <w:color w:val="000000"/>
          <w:sz w:val="20"/>
          <w:szCs w:val="20"/>
          <w:lang w:val="zh-Hans"/>
        </w:rPr>
        <w:t>实例上运行</w:t>
      </w:r>
      <w:r>
        <w:rPr>
          <w:color w:val="000000"/>
          <w:sz w:val="20"/>
          <w:szCs w:val="20"/>
          <w:lang w:val="zh-Hans"/>
        </w:rPr>
        <w:t xml:space="preserve"> Unicorn </w:t>
      </w:r>
      <w:r>
        <w:rPr>
          <w:color w:val="000000"/>
          <w:sz w:val="20"/>
          <w:szCs w:val="20"/>
          <w:lang w:val="zh-Hans"/>
        </w:rPr>
        <w:t>服务并将其地址提供给客户，则会导致您在玩游戏的某个时刻失去积分。</w:t>
      </w:r>
      <w:r>
        <w:rPr>
          <w:color w:val="000000"/>
          <w:sz w:val="20"/>
          <w:szCs w:val="20"/>
          <w:lang w:val="zh-Hans"/>
        </w:rPr>
        <w:t xml:space="preserve">Unicorn </w:t>
      </w:r>
      <w:r>
        <w:rPr>
          <w:color w:val="000000"/>
          <w:sz w:val="20"/>
          <w:szCs w:val="20"/>
          <w:lang w:val="zh-Hans"/>
        </w:rPr>
        <w:t>服务提供用于运行状况检查的根路径</w:t>
      </w:r>
      <w:r>
        <w:rPr>
          <w:color w:val="000000"/>
          <w:sz w:val="20"/>
          <w:szCs w:val="20"/>
          <w:lang w:val="zh-Hans"/>
        </w:rPr>
        <w:t xml:space="preserve"> </w:t>
      </w:r>
      <w:r>
        <w:rPr>
          <w:color w:val="000000"/>
          <w:sz w:val="20"/>
          <w:szCs w:val="20"/>
          <w:lang w:val="zh-Hans"/>
        </w:rPr>
        <w:t>（</w:t>
      </w:r>
      <w:r>
        <w:rPr>
          <w:color w:val="000000"/>
          <w:sz w:val="20"/>
          <w:szCs w:val="20"/>
          <w:lang w:val="zh-Hans"/>
        </w:rPr>
        <w:t>/</w:t>
      </w:r>
      <w:r>
        <w:rPr>
          <w:color w:val="000000"/>
          <w:sz w:val="20"/>
          <w:szCs w:val="20"/>
          <w:lang w:val="zh-Hans"/>
        </w:rPr>
        <w:t>），并且不会受到其运行环境的影响，一旦您从根路径获得</w:t>
      </w:r>
      <w:r>
        <w:rPr>
          <w:color w:val="000000"/>
          <w:sz w:val="20"/>
          <w:szCs w:val="20"/>
          <w:lang w:val="zh-Hans"/>
        </w:rPr>
        <w:t xml:space="preserve"> HTTP 200 </w:t>
      </w:r>
      <w:r>
        <w:rPr>
          <w:color w:val="000000"/>
          <w:sz w:val="20"/>
          <w:szCs w:val="20"/>
          <w:lang w:val="zh-Hans"/>
        </w:rPr>
        <w:t>响应，它就会证明您的应用程序正在运行。</w:t>
      </w:r>
    </w:p>
    <w:p w14:paraId="7516DA9D" w14:textId="77777777" w:rsidR="00B476D5" w:rsidRDefault="00B476D5">
      <w:pPr>
        <w:snapToGrid w:val="0"/>
        <w:rPr>
          <w:rFonts w:ascii="Times New Roman" w:eastAsia="Times New Roman" w:hAnsi="Times New Roman"/>
          <w:color w:val="000000"/>
          <w:sz w:val="20"/>
          <w:szCs w:val="20"/>
        </w:rPr>
      </w:pPr>
    </w:p>
    <w:p w14:paraId="08CDB079" w14:textId="77777777" w:rsidR="00B476D5" w:rsidRDefault="00076F0C">
      <w:pPr>
        <w:snapToGrid w:val="0"/>
        <w:rPr>
          <w:rFonts w:ascii="Lato" w:eastAsia="Lato" w:hAnsi="Lato"/>
          <w:color w:val="000000"/>
          <w:sz w:val="20"/>
          <w:szCs w:val="20"/>
        </w:rPr>
      </w:pPr>
      <w:r>
        <w:rPr>
          <w:color w:val="000000"/>
          <w:sz w:val="20"/>
          <w:szCs w:val="20"/>
          <w:lang w:val="zh-Hans"/>
        </w:rPr>
        <w:t xml:space="preserve">Unicorn </w:t>
      </w:r>
      <w:r>
        <w:rPr>
          <w:color w:val="000000"/>
          <w:sz w:val="20"/>
          <w:szCs w:val="20"/>
          <w:lang w:val="zh-Hans"/>
        </w:rPr>
        <w:t>公司有严格的安全策略，不允许从互联网访问</w:t>
      </w:r>
      <w:r>
        <w:rPr>
          <w:color w:val="000000"/>
          <w:sz w:val="20"/>
          <w:szCs w:val="20"/>
          <w:lang w:val="zh-Hans"/>
        </w:rPr>
        <w:t xml:space="preserve"> SSH</w:t>
      </w:r>
      <w:r>
        <w:rPr>
          <w:color w:val="000000"/>
          <w:sz w:val="20"/>
          <w:szCs w:val="20"/>
          <w:lang w:val="zh-Hans"/>
        </w:rPr>
        <w:t>，请使用合适的</w:t>
      </w:r>
      <w:r>
        <w:rPr>
          <w:color w:val="000000"/>
          <w:sz w:val="20"/>
          <w:szCs w:val="20"/>
          <w:lang w:val="zh-Hans"/>
        </w:rPr>
        <w:t xml:space="preserve"> AWS </w:t>
      </w:r>
      <w:r>
        <w:rPr>
          <w:color w:val="000000"/>
          <w:sz w:val="20"/>
          <w:szCs w:val="20"/>
          <w:lang w:val="zh-Hans"/>
        </w:rPr>
        <w:t>服务访问</w:t>
      </w:r>
      <w:r>
        <w:rPr>
          <w:color w:val="000000"/>
          <w:sz w:val="20"/>
          <w:szCs w:val="20"/>
          <w:lang w:val="zh-Hans"/>
        </w:rPr>
        <w:t xml:space="preserve"> EC2 </w:t>
      </w:r>
      <w:r>
        <w:rPr>
          <w:color w:val="000000"/>
          <w:sz w:val="20"/>
          <w:szCs w:val="20"/>
          <w:lang w:val="zh-Hans"/>
        </w:rPr>
        <w:t>实例。</w:t>
      </w:r>
    </w:p>
    <w:p w14:paraId="55F7DA1D" w14:textId="77777777" w:rsidR="00B476D5" w:rsidRDefault="00B476D5">
      <w:pPr>
        <w:snapToGrid w:val="0"/>
        <w:rPr>
          <w:rFonts w:ascii="Times New Roman" w:eastAsia="Times New Roman" w:hAnsi="Times New Roman"/>
          <w:color w:val="000000"/>
          <w:sz w:val="20"/>
          <w:szCs w:val="20"/>
        </w:rPr>
      </w:pPr>
    </w:p>
    <w:p w14:paraId="2077614E" w14:textId="77777777" w:rsidR="00B476D5" w:rsidRDefault="00076F0C">
      <w:pPr>
        <w:snapToGrid w:val="0"/>
        <w:rPr>
          <w:rFonts w:ascii="Lato" w:eastAsia="Lato" w:hAnsi="Lato"/>
          <w:color w:val="000000"/>
          <w:sz w:val="20"/>
          <w:szCs w:val="20"/>
        </w:rPr>
      </w:pPr>
      <w:r>
        <w:rPr>
          <w:color w:val="000000"/>
          <w:sz w:val="20"/>
          <w:szCs w:val="20"/>
          <w:lang w:val="zh-Hans"/>
        </w:rPr>
        <w:t>公司安全团队创建了几个策略，允许您创建必要的</w:t>
      </w:r>
      <w:r>
        <w:rPr>
          <w:color w:val="000000"/>
          <w:sz w:val="20"/>
          <w:szCs w:val="20"/>
          <w:lang w:val="zh-Hans"/>
        </w:rPr>
        <w:t>IAM</w:t>
      </w:r>
      <w:r>
        <w:rPr>
          <w:color w:val="000000"/>
          <w:sz w:val="20"/>
          <w:szCs w:val="20"/>
          <w:lang w:val="zh-Hans"/>
        </w:rPr>
        <w:t>角色来部署</w:t>
      </w:r>
      <w:r>
        <w:rPr>
          <w:color w:val="000000"/>
          <w:sz w:val="20"/>
          <w:szCs w:val="20"/>
          <w:lang w:val="zh-Hans"/>
        </w:rPr>
        <w:t xml:space="preserve"> Unicorn</w:t>
      </w:r>
      <w:r>
        <w:rPr>
          <w:color w:val="000000"/>
          <w:sz w:val="20"/>
          <w:szCs w:val="20"/>
          <w:lang w:val="zh-Hans"/>
        </w:rPr>
        <w:t>服务，但他们不会在此过程中留下任何文档，您需要弄清楚如何做到这一点。您可以通过</w:t>
      </w:r>
      <w:r>
        <w:rPr>
          <w:color w:val="000000"/>
          <w:sz w:val="20"/>
          <w:szCs w:val="20"/>
          <w:lang w:val="zh-Hans"/>
        </w:rPr>
        <w:t>"</w:t>
      </w:r>
      <w:r>
        <w:rPr>
          <w:color w:val="000000"/>
          <w:sz w:val="20"/>
          <w:szCs w:val="20"/>
          <w:lang w:val="zh-Hans"/>
        </w:rPr>
        <w:t>团队角色</w:t>
      </w:r>
      <w:r>
        <w:rPr>
          <w:color w:val="000000"/>
          <w:sz w:val="20"/>
          <w:szCs w:val="20"/>
          <w:lang w:val="zh-Hans"/>
        </w:rPr>
        <w:t>"</w:t>
      </w:r>
      <w:r>
        <w:rPr>
          <w:color w:val="000000"/>
          <w:sz w:val="20"/>
          <w:szCs w:val="20"/>
          <w:lang w:val="zh-Hans"/>
        </w:rPr>
        <w:t>策略找到可以创建的角色。安全团队还要求所有数据库凭据应</w:t>
      </w:r>
      <w:r>
        <w:rPr>
          <w:color w:val="000000"/>
          <w:sz w:val="20"/>
          <w:szCs w:val="20"/>
          <w:lang w:val="zh-Hans"/>
        </w:rPr>
        <w:t xml:space="preserve"> </w:t>
      </w:r>
      <w:r>
        <w:rPr>
          <w:color w:val="000000"/>
          <w:sz w:val="20"/>
          <w:szCs w:val="20"/>
          <w:lang w:val="zh-Hans"/>
        </w:rPr>
        <w:t>每</w:t>
      </w:r>
      <w:r>
        <w:rPr>
          <w:color w:val="000000"/>
          <w:sz w:val="20"/>
          <w:szCs w:val="20"/>
          <w:lang w:val="zh-Hans"/>
        </w:rPr>
        <w:t xml:space="preserve"> 30 </w:t>
      </w:r>
      <w:r>
        <w:rPr>
          <w:color w:val="000000"/>
          <w:sz w:val="20"/>
          <w:szCs w:val="20"/>
          <w:lang w:val="zh-Hans"/>
        </w:rPr>
        <w:t>天自动轮换一次。</w:t>
      </w:r>
      <w:r>
        <w:rPr>
          <w:color w:val="000000"/>
          <w:sz w:val="20"/>
          <w:szCs w:val="20"/>
          <w:lang w:val="zh-Hans"/>
        </w:rPr>
        <w:t xml:space="preserve"> </w:t>
      </w:r>
      <w:r>
        <w:rPr>
          <w:color w:val="000000"/>
          <w:sz w:val="20"/>
          <w:szCs w:val="20"/>
          <w:lang w:val="zh-Hans"/>
        </w:rPr>
        <w:t>下表描述了安全团队提供的</w:t>
      </w:r>
      <w:r>
        <w:rPr>
          <w:color w:val="000000"/>
          <w:sz w:val="20"/>
          <w:szCs w:val="20"/>
          <w:lang w:val="zh-Hans"/>
        </w:rPr>
        <w:t xml:space="preserve"> IAM </w:t>
      </w:r>
      <w:r>
        <w:rPr>
          <w:color w:val="000000"/>
          <w:sz w:val="20"/>
          <w:szCs w:val="20"/>
          <w:lang w:val="zh-Hans"/>
        </w:rPr>
        <w:t>策略：</w:t>
      </w:r>
    </w:p>
    <w:p w14:paraId="1EDCADDA" w14:textId="77777777" w:rsidR="00B476D5" w:rsidRDefault="00B476D5">
      <w:pPr>
        <w:snapToGrid w:val="0"/>
        <w:rPr>
          <w:rFonts w:ascii="Times New Roman" w:eastAsia="Times New Roman" w:hAnsi="Times New Roman"/>
          <w:color w:val="000000"/>
          <w:sz w:val="24"/>
          <w:szCs w:val="24"/>
        </w:rPr>
      </w:pP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3405"/>
        <w:gridCol w:w="6210"/>
      </w:tblGrid>
      <w:tr w:rsidR="00B476D5" w14:paraId="576D62F1" w14:textId="77777777">
        <w:trPr>
          <w:trHeight w:val="480"/>
        </w:trPr>
        <w:tc>
          <w:tcPr>
            <w:tcW w:w="3405" w:type="dxa"/>
            <w:tcBorders>
              <w:top w:val="single" w:sz="8" w:space="0" w:color="000000"/>
              <w:left w:val="single" w:sz="8" w:space="0" w:color="000000"/>
              <w:bottom w:val="single" w:sz="8" w:space="0" w:color="000000"/>
              <w:right w:val="single" w:sz="8" w:space="0" w:color="000000"/>
            </w:tcBorders>
            <w:shd w:val="clear" w:color="auto" w:fill="BFBFBF"/>
          </w:tcPr>
          <w:p w14:paraId="130646BC" w14:textId="77777777" w:rsidR="00B476D5" w:rsidRDefault="00076F0C">
            <w:pPr>
              <w:snapToGrid w:val="0"/>
              <w:jc w:val="center"/>
              <w:rPr>
                <w:rFonts w:ascii="Times New Roman" w:eastAsia="Times New Roman" w:hAnsi="Times New Roman"/>
                <w:color w:val="000000"/>
                <w:sz w:val="24"/>
                <w:szCs w:val="24"/>
              </w:rPr>
            </w:pPr>
            <w:r>
              <w:rPr>
                <w:color w:val="000000"/>
                <w:sz w:val="24"/>
                <w:szCs w:val="24"/>
                <w:lang w:val="zh-Hans"/>
              </w:rPr>
              <w:t>策略名称</w:t>
            </w:r>
          </w:p>
        </w:tc>
        <w:tc>
          <w:tcPr>
            <w:tcW w:w="6210" w:type="dxa"/>
            <w:tcBorders>
              <w:top w:val="single" w:sz="8" w:space="0" w:color="000000"/>
              <w:left w:val="single" w:sz="8" w:space="0" w:color="000000"/>
              <w:bottom w:val="single" w:sz="8" w:space="0" w:color="000000"/>
              <w:right w:val="single" w:sz="8" w:space="0" w:color="000000"/>
            </w:tcBorders>
            <w:shd w:val="clear" w:color="auto" w:fill="BFBFBF"/>
          </w:tcPr>
          <w:p w14:paraId="72D45929" w14:textId="77777777" w:rsidR="00B476D5" w:rsidRDefault="00076F0C">
            <w:pPr>
              <w:snapToGrid w:val="0"/>
              <w:jc w:val="center"/>
              <w:rPr>
                <w:rFonts w:ascii="Times New Roman" w:eastAsia="Times New Roman" w:hAnsi="Times New Roman"/>
                <w:color w:val="000000"/>
                <w:sz w:val="24"/>
                <w:szCs w:val="24"/>
              </w:rPr>
            </w:pPr>
            <w:r>
              <w:rPr>
                <w:color w:val="000000"/>
                <w:sz w:val="24"/>
                <w:szCs w:val="24"/>
                <w:lang w:val="zh-Hans"/>
              </w:rPr>
              <w:t>目的</w:t>
            </w:r>
          </w:p>
        </w:tc>
      </w:tr>
      <w:tr w:rsidR="00B476D5" w14:paraId="42BF2B37" w14:textId="77777777">
        <w:trPr>
          <w:trHeight w:val="480"/>
        </w:trPr>
        <w:tc>
          <w:tcPr>
            <w:tcW w:w="3405" w:type="dxa"/>
            <w:tcBorders>
              <w:top w:val="single" w:sz="8" w:space="0" w:color="000000"/>
              <w:left w:val="single" w:sz="8" w:space="0" w:color="000000"/>
              <w:bottom w:val="single" w:sz="8" w:space="0" w:color="000000"/>
              <w:right w:val="single" w:sz="8" w:space="0" w:color="000000"/>
            </w:tcBorders>
          </w:tcPr>
          <w:p w14:paraId="1A79AADE" w14:textId="77777777" w:rsidR="00B476D5" w:rsidRDefault="00076F0C">
            <w:pPr>
              <w:snapToGrid w:val="0"/>
              <w:rPr>
                <w:rFonts w:ascii="Calibri" w:eastAsia="Calibri" w:hAnsi="Calibri"/>
                <w:color w:val="1F3864"/>
                <w:sz w:val="24"/>
                <w:szCs w:val="24"/>
              </w:rPr>
            </w:pPr>
            <w:r>
              <w:rPr>
                <w:color w:val="1F3864"/>
                <w:sz w:val="24"/>
                <w:szCs w:val="24"/>
                <w:lang w:val="zh-Hans"/>
              </w:rPr>
              <w:t>独角兽政策</w:t>
            </w:r>
          </w:p>
        </w:tc>
        <w:tc>
          <w:tcPr>
            <w:tcW w:w="6210" w:type="dxa"/>
            <w:tcBorders>
              <w:top w:val="single" w:sz="8" w:space="0" w:color="000000"/>
              <w:left w:val="single" w:sz="8" w:space="0" w:color="000000"/>
              <w:bottom w:val="single" w:sz="8" w:space="0" w:color="000000"/>
              <w:right w:val="single" w:sz="8" w:space="0" w:color="000000"/>
            </w:tcBorders>
          </w:tcPr>
          <w:p w14:paraId="489CCF07" w14:textId="77777777" w:rsidR="00B476D5" w:rsidRDefault="00076F0C">
            <w:pPr>
              <w:snapToGrid w:val="0"/>
              <w:rPr>
                <w:rFonts w:ascii="Lato" w:eastAsia="Lato" w:hAnsi="Lato"/>
                <w:color w:val="000000"/>
                <w:sz w:val="20"/>
                <w:szCs w:val="20"/>
              </w:rPr>
            </w:pPr>
            <w:r>
              <w:rPr>
                <w:color w:val="000000"/>
                <w:sz w:val="20"/>
                <w:szCs w:val="20"/>
                <w:lang w:val="zh-Hans"/>
              </w:rPr>
              <w:t>允许独角兽服务在</w:t>
            </w:r>
            <w:r>
              <w:rPr>
                <w:color w:val="000000"/>
                <w:sz w:val="20"/>
                <w:szCs w:val="20"/>
                <w:lang w:val="zh-Hans"/>
              </w:rPr>
              <w:t xml:space="preserve"> EKS </w:t>
            </w:r>
            <w:r>
              <w:rPr>
                <w:color w:val="000000"/>
                <w:sz w:val="20"/>
                <w:szCs w:val="20"/>
                <w:lang w:val="zh-Hans"/>
              </w:rPr>
              <w:t>中运行</w:t>
            </w:r>
          </w:p>
        </w:tc>
      </w:tr>
      <w:tr w:rsidR="00B476D5" w14:paraId="3856AF87" w14:textId="77777777">
        <w:trPr>
          <w:trHeight w:val="480"/>
        </w:trPr>
        <w:tc>
          <w:tcPr>
            <w:tcW w:w="3405" w:type="dxa"/>
            <w:tcBorders>
              <w:top w:val="single" w:sz="8" w:space="0" w:color="000000"/>
              <w:left w:val="single" w:sz="8" w:space="0" w:color="000000"/>
              <w:bottom w:val="single" w:sz="8" w:space="0" w:color="000000"/>
              <w:right w:val="single" w:sz="8" w:space="0" w:color="000000"/>
            </w:tcBorders>
          </w:tcPr>
          <w:p w14:paraId="3AE9B77F" w14:textId="77777777" w:rsidR="00B476D5" w:rsidRDefault="00076F0C">
            <w:pPr>
              <w:snapToGrid w:val="0"/>
              <w:rPr>
                <w:rFonts w:ascii="Calibri" w:eastAsia="Calibri" w:hAnsi="Calibri"/>
                <w:color w:val="1F3864"/>
                <w:sz w:val="24"/>
                <w:szCs w:val="24"/>
              </w:rPr>
            </w:pPr>
            <w:r>
              <w:rPr>
                <w:color w:val="1F3864"/>
                <w:sz w:val="24"/>
                <w:szCs w:val="24"/>
                <w:lang w:val="zh-Hans"/>
              </w:rPr>
              <w:t>自动缩放策略</w:t>
            </w:r>
          </w:p>
        </w:tc>
        <w:tc>
          <w:tcPr>
            <w:tcW w:w="6210" w:type="dxa"/>
            <w:tcBorders>
              <w:top w:val="single" w:sz="8" w:space="0" w:color="000000"/>
              <w:left w:val="single" w:sz="8" w:space="0" w:color="000000"/>
              <w:bottom w:val="single" w:sz="8" w:space="0" w:color="000000"/>
              <w:right w:val="single" w:sz="8" w:space="0" w:color="000000"/>
            </w:tcBorders>
          </w:tcPr>
          <w:p w14:paraId="333146CC" w14:textId="77777777" w:rsidR="00B476D5" w:rsidRDefault="00076F0C">
            <w:pPr>
              <w:snapToGrid w:val="0"/>
              <w:rPr>
                <w:rFonts w:ascii="Lato" w:eastAsia="Lato" w:hAnsi="Lato"/>
                <w:color w:val="000000"/>
                <w:sz w:val="20"/>
                <w:szCs w:val="20"/>
              </w:rPr>
            </w:pPr>
            <w:r>
              <w:rPr>
                <w:color w:val="000000"/>
                <w:sz w:val="20"/>
                <w:szCs w:val="20"/>
                <w:lang w:val="zh-Hans"/>
              </w:rPr>
              <w:t>允许</w:t>
            </w:r>
            <w:r>
              <w:rPr>
                <w:color w:val="000000"/>
                <w:sz w:val="20"/>
                <w:szCs w:val="20"/>
                <w:lang w:val="zh-Hans"/>
              </w:rPr>
              <w:t xml:space="preserve"> EKS </w:t>
            </w:r>
            <w:r>
              <w:rPr>
                <w:color w:val="000000"/>
                <w:sz w:val="20"/>
                <w:szCs w:val="20"/>
                <w:lang w:val="zh-Hans"/>
              </w:rPr>
              <w:t>自动调整集群</w:t>
            </w:r>
            <w:r>
              <w:rPr>
                <w:lang w:val="zh-Hans"/>
              </w:rPr>
              <w:t>中的节点数</w:t>
            </w:r>
          </w:p>
          <w:p w14:paraId="0475DAC7" w14:textId="77777777" w:rsidR="00B476D5" w:rsidRDefault="00B476D5">
            <w:pPr>
              <w:snapToGrid w:val="0"/>
              <w:rPr>
                <w:rFonts w:ascii="Times New Roman" w:eastAsia="Times New Roman" w:hAnsi="Times New Roman"/>
                <w:color w:val="000000"/>
                <w:sz w:val="20"/>
                <w:szCs w:val="20"/>
              </w:rPr>
            </w:pPr>
          </w:p>
        </w:tc>
      </w:tr>
      <w:tr w:rsidR="00B476D5" w14:paraId="78054437" w14:textId="77777777">
        <w:trPr>
          <w:trHeight w:val="480"/>
        </w:trPr>
        <w:tc>
          <w:tcPr>
            <w:tcW w:w="3405" w:type="dxa"/>
            <w:tcBorders>
              <w:top w:val="single" w:sz="8" w:space="0" w:color="000000"/>
              <w:left w:val="single" w:sz="8" w:space="0" w:color="000000"/>
              <w:bottom w:val="single" w:sz="8" w:space="0" w:color="000000"/>
              <w:right w:val="single" w:sz="8" w:space="0" w:color="000000"/>
            </w:tcBorders>
          </w:tcPr>
          <w:p w14:paraId="7098A076" w14:textId="77777777" w:rsidR="00B476D5" w:rsidRDefault="00076F0C">
            <w:pPr>
              <w:snapToGrid w:val="0"/>
              <w:rPr>
                <w:rFonts w:ascii="Calibri" w:eastAsia="Calibri" w:hAnsi="Calibri"/>
                <w:color w:val="1F3864"/>
                <w:sz w:val="24"/>
                <w:szCs w:val="24"/>
              </w:rPr>
            </w:pPr>
            <w:r>
              <w:rPr>
                <w:color w:val="1F3864"/>
                <w:sz w:val="24"/>
                <w:szCs w:val="24"/>
                <w:lang w:val="zh-Hans"/>
              </w:rPr>
              <w:t>ELBControllerPolicy</w:t>
            </w:r>
          </w:p>
        </w:tc>
        <w:tc>
          <w:tcPr>
            <w:tcW w:w="6210" w:type="dxa"/>
            <w:tcBorders>
              <w:top w:val="single" w:sz="8" w:space="0" w:color="000000"/>
              <w:left w:val="single" w:sz="8" w:space="0" w:color="000000"/>
              <w:bottom w:val="single" w:sz="8" w:space="0" w:color="000000"/>
              <w:right w:val="single" w:sz="8" w:space="0" w:color="000000"/>
            </w:tcBorders>
          </w:tcPr>
          <w:p w14:paraId="2A50C794" w14:textId="77777777" w:rsidR="00B476D5" w:rsidRDefault="00076F0C">
            <w:pPr>
              <w:snapToGrid w:val="0"/>
              <w:rPr>
                <w:rFonts w:ascii="Lato" w:eastAsia="Lato" w:hAnsi="Lato"/>
                <w:color w:val="000000"/>
                <w:sz w:val="20"/>
                <w:szCs w:val="20"/>
              </w:rPr>
            </w:pPr>
            <w:r>
              <w:rPr>
                <w:color w:val="000000"/>
                <w:sz w:val="20"/>
                <w:szCs w:val="20"/>
                <w:lang w:val="zh-Hans"/>
              </w:rPr>
              <w:t xml:space="preserve">AWS </w:t>
            </w:r>
            <w:r>
              <w:rPr>
                <w:color w:val="000000"/>
                <w:sz w:val="20"/>
                <w:szCs w:val="20"/>
                <w:lang w:val="zh-Hans"/>
              </w:rPr>
              <w:t>负载均衡器控制器需要（如果要使用它）</w:t>
            </w:r>
          </w:p>
        </w:tc>
      </w:tr>
    </w:tbl>
    <w:p w14:paraId="7D16EECF" w14:textId="77777777" w:rsidR="00B476D5" w:rsidRDefault="00076F0C">
      <w:pPr>
        <w:snapToGrid w:val="0"/>
        <w:rPr>
          <w:rFonts w:ascii="Times New Roman" w:eastAsia="Times New Roman" w:hAnsi="Times New Roman"/>
          <w:color w:val="000000"/>
          <w:sz w:val="24"/>
          <w:szCs w:val="24"/>
        </w:rPr>
      </w:pPr>
      <w:r>
        <w:rPr>
          <w:color w:val="000000"/>
          <w:sz w:val="20"/>
          <w:szCs w:val="20"/>
          <w:lang w:val="zh-Hans"/>
        </w:rPr>
        <w:t>请检查您的权限以决定如何创建必要的角色。（注意：检查</w:t>
      </w:r>
      <w:r>
        <w:rPr>
          <w:color w:val="3388DD"/>
          <w:sz w:val="20"/>
          <w:szCs w:val="20"/>
          <w:u w:val="single"/>
          <w:shd w:val="clear" w:color="auto" w:fill="F0F9FF"/>
          <w:lang w:val="zh-Hans"/>
        </w:rPr>
        <w:t xml:space="preserve">TeamRole </w:t>
      </w:r>
      <w:r>
        <w:rPr>
          <w:color w:val="3388DD"/>
          <w:sz w:val="20"/>
          <w:szCs w:val="20"/>
          <w:u w:val="single"/>
          <w:shd w:val="clear" w:color="auto" w:fill="F0F9FF"/>
          <w:lang w:val="zh-Hans"/>
        </w:rPr>
        <w:t>下的</w:t>
      </w:r>
      <w:r>
        <w:rPr>
          <w:color w:val="3388DD"/>
          <w:sz w:val="20"/>
          <w:szCs w:val="20"/>
          <w:u w:val="single"/>
          <w:shd w:val="clear" w:color="auto" w:fill="F0F9FF"/>
          <w:lang w:val="zh-Hans"/>
        </w:rPr>
        <w:t xml:space="preserve"> ws-loadgen-aus-day1-policy</w:t>
      </w:r>
      <w:r>
        <w:rPr>
          <w:color w:val="3388DD"/>
          <w:sz w:val="20"/>
          <w:szCs w:val="20"/>
          <w:u w:val="single"/>
          <w:shd w:val="clear" w:color="auto" w:fill="F0F9FF"/>
          <w:lang w:val="zh-Hans"/>
        </w:rPr>
        <w:t>）</w:t>
      </w:r>
    </w:p>
    <w:p w14:paraId="73D46CB6" w14:textId="77777777" w:rsidR="00B476D5" w:rsidRDefault="00B476D5">
      <w:pPr>
        <w:snapToGrid w:val="0"/>
        <w:rPr>
          <w:rFonts w:ascii="Times New Roman" w:eastAsia="Times New Roman" w:hAnsi="Times New Roman"/>
          <w:color w:val="000000"/>
          <w:sz w:val="24"/>
          <w:szCs w:val="24"/>
        </w:rPr>
      </w:pPr>
    </w:p>
    <w:p w14:paraId="375B8983" w14:textId="77777777" w:rsidR="00B476D5" w:rsidRDefault="00076F0C">
      <w:pPr>
        <w:snapToGrid w:val="0"/>
        <w:rPr>
          <w:rFonts w:ascii="Lato" w:eastAsia="Lato" w:hAnsi="Lato"/>
          <w:color w:val="000000"/>
          <w:sz w:val="20"/>
          <w:szCs w:val="20"/>
        </w:rPr>
      </w:pPr>
      <w:r>
        <w:rPr>
          <w:color w:val="000000"/>
          <w:sz w:val="20"/>
          <w:szCs w:val="20"/>
          <w:lang w:val="zh-Hans"/>
        </w:rPr>
        <w:t>安全团队有一个第三方</w:t>
      </w:r>
      <w:r>
        <w:rPr>
          <w:color w:val="000000"/>
          <w:sz w:val="20"/>
          <w:szCs w:val="20"/>
          <w:lang w:val="zh-Hans"/>
        </w:rPr>
        <w:t xml:space="preserve"> </w:t>
      </w:r>
      <w:r>
        <w:rPr>
          <w:color w:val="000000"/>
          <w:sz w:val="20"/>
          <w:szCs w:val="20"/>
          <w:lang w:val="zh-Hans"/>
        </w:rPr>
        <w:t>工具，需要访问</w:t>
      </w:r>
      <w:r>
        <w:rPr>
          <w:color w:val="000000"/>
          <w:sz w:val="20"/>
          <w:szCs w:val="20"/>
          <w:lang w:val="zh-Hans"/>
        </w:rPr>
        <w:t>EKS</w:t>
      </w:r>
      <w:r>
        <w:rPr>
          <w:color w:val="000000"/>
          <w:sz w:val="20"/>
          <w:szCs w:val="20"/>
          <w:lang w:val="zh-Hans"/>
        </w:rPr>
        <w:t>集群以评估其未来的安全状况，它是一个</w:t>
      </w:r>
      <w:r>
        <w:rPr>
          <w:color w:val="000000"/>
          <w:sz w:val="20"/>
          <w:szCs w:val="20"/>
          <w:lang w:val="zh-Hans"/>
        </w:rPr>
        <w:t>SaaS</w:t>
      </w:r>
      <w:r>
        <w:rPr>
          <w:color w:val="000000"/>
          <w:sz w:val="20"/>
          <w:szCs w:val="20"/>
          <w:lang w:val="zh-Hans"/>
        </w:rPr>
        <w:t>产品，因此您需要设计一个适当的机制来保护</w:t>
      </w:r>
      <w:r>
        <w:rPr>
          <w:color w:val="000000"/>
          <w:sz w:val="20"/>
          <w:szCs w:val="20"/>
          <w:lang w:val="zh-Hans"/>
        </w:rPr>
        <w:t>Kubernetes API</w:t>
      </w:r>
      <w:r>
        <w:rPr>
          <w:color w:val="000000"/>
          <w:sz w:val="20"/>
          <w:szCs w:val="20"/>
          <w:lang w:val="zh-Hans"/>
        </w:rPr>
        <w:t>端点免受潜在攻击，但允许将来从互联网访问。</w:t>
      </w:r>
    </w:p>
    <w:p w14:paraId="4DB7491F" w14:textId="77777777" w:rsidR="00B476D5" w:rsidRDefault="00B476D5">
      <w:pPr>
        <w:snapToGrid w:val="0"/>
        <w:rPr>
          <w:rFonts w:ascii="Times New Roman" w:eastAsia="Times New Roman" w:hAnsi="Times New Roman"/>
          <w:color w:val="000000"/>
          <w:sz w:val="20"/>
          <w:szCs w:val="20"/>
        </w:rPr>
      </w:pPr>
    </w:p>
    <w:p w14:paraId="0B7CFEA2" w14:textId="77777777" w:rsidR="00B476D5" w:rsidRDefault="00076F0C">
      <w:pPr>
        <w:snapToGrid w:val="0"/>
        <w:rPr>
          <w:rFonts w:ascii="Lato" w:eastAsia="Lato" w:hAnsi="Lato"/>
          <w:color w:val="000000"/>
          <w:sz w:val="20"/>
          <w:szCs w:val="20"/>
        </w:rPr>
      </w:pPr>
      <w:r>
        <w:rPr>
          <w:color w:val="000000"/>
          <w:sz w:val="20"/>
          <w:szCs w:val="20"/>
          <w:lang w:val="zh-Hans"/>
        </w:rPr>
        <w:t>在开发过程中使用了以下软件，您需要部署以下应用程序来支持</w:t>
      </w:r>
      <w:r>
        <w:rPr>
          <w:color w:val="000000"/>
          <w:sz w:val="20"/>
          <w:szCs w:val="20"/>
          <w:lang w:val="zh-Hans"/>
        </w:rPr>
        <w:t xml:space="preserve"> </w:t>
      </w:r>
      <w:r>
        <w:rPr>
          <w:color w:val="000000"/>
          <w:sz w:val="20"/>
          <w:szCs w:val="20"/>
          <w:lang w:val="zh-Hans"/>
        </w:rPr>
        <w:t>独角兽服务。</w:t>
      </w:r>
    </w:p>
    <w:p w14:paraId="5541548F" w14:textId="77777777" w:rsidR="00B476D5" w:rsidRDefault="00076F0C">
      <w:pPr>
        <w:numPr>
          <w:ilvl w:val="0"/>
          <w:numId w:val="33"/>
        </w:numPr>
        <w:snapToGrid w:val="0"/>
        <w:spacing w:after="80" w:line="259" w:lineRule="auto"/>
        <w:ind w:left="720" w:hanging="360"/>
        <w:rPr>
          <w:rFonts w:ascii="Lato" w:eastAsia="Lato" w:hAnsi="Lato"/>
          <w:color w:val="000000"/>
          <w:sz w:val="20"/>
          <w:szCs w:val="20"/>
        </w:rPr>
      </w:pPr>
      <w:r>
        <w:rPr>
          <w:color w:val="000000"/>
          <w:sz w:val="20"/>
          <w:szCs w:val="20"/>
          <w:lang w:val="zh-Hans"/>
        </w:rPr>
        <w:t>Kubernetes Cluster Autoscaler</w:t>
      </w:r>
    </w:p>
    <w:p w14:paraId="4655C545" w14:textId="77777777" w:rsidR="00B476D5" w:rsidRDefault="00076F0C">
      <w:pPr>
        <w:numPr>
          <w:ilvl w:val="0"/>
          <w:numId w:val="33"/>
        </w:numPr>
        <w:snapToGrid w:val="0"/>
        <w:spacing w:after="80" w:line="259" w:lineRule="auto"/>
        <w:ind w:left="720" w:hanging="360"/>
        <w:rPr>
          <w:rFonts w:ascii="Lato" w:eastAsia="Lato" w:hAnsi="Lato"/>
          <w:color w:val="000000"/>
          <w:sz w:val="20"/>
          <w:szCs w:val="20"/>
        </w:rPr>
      </w:pPr>
      <w:r>
        <w:rPr>
          <w:color w:val="000000"/>
          <w:sz w:val="20"/>
          <w:szCs w:val="20"/>
          <w:lang w:val="zh-Hans"/>
        </w:rPr>
        <w:t>Amazon Web Services Load Balancer Controller</w:t>
      </w:r>
    </w:p>
    <w:p w14:paraId="637DC14E" w14:textId="77777777" w:rsidR="00B476D5" w:rsidRDefault="00B476D5">
      <w:pPr>
        <w:snapToGrid w:val="0"/>
        <w:rPr>
          <w:rFonts w:ascii="Times New Roman" w:eastAsia="Times New Roman" w:hAnsi="Times New Roman"/>
          <w:color w:val="000000"/>
          <w:sz w:val="20"/>
          <w:szCs w:val="20"/>
        </w:rPr>
      </w:pPr>
    </w:p>
    <w:p w14:paraId="6A6DB3FC" w14:textId="77777777" w:rsidR="00B476D5" w:rsidRDefault="00076F0C">
      <w:pPr>
        <w:snapToGrid w:val="0"/>
        <w:rPr>
          <w:rFonts w:ascii="Lato" w:eastAsia="Lato" w:hAnsi="Lato"/>
          <w:color w:val="000000"/>
          <w:sz w:val="20"/>
          <w:szCs w:val="20"/>
        </w:rPr>
      </w:pPr>
      <w:r>
        <w:rPr>
          <w:color w:val="000000"/>
          <w:sz w:val="20"/>
          <w:szCs w:val="20"/>
          <w:lang w:val="zh-Hans"/>
        </w:rPr>
        <w:t>根据</w:t>
      </w:r>
      <w:r>
        <w:rPr>
          <w:color w:val="000000"/>
          <w:sz w:val="20"/>
          <w:szCs w:val="20"/>
          <w:lang w:val="zh-Hans"/>
        </w:rPr>
        <w:t>UAT</w:t>
      </w:r>
      <w:r>
        <w:rPr>
          <w:color w:val="000000"/>
          <w:sz w:val="20"/>
          <w:szCs w:val="20"/>
          <w:lang w:val="zh-Hans"/>
        </w:rPr>
        <w:t>团队的反馈，使用两个</w:t>
      </w:r>
      <w:r>
        <w:rPr>
          <w:color w:val="000000"/>
          <w:sz w:val="20"/>
          <w:szCs w:val="20"/>
          <w:lang w:val="zh-Hans"/>
        </w:rPr>
        <w:t>t3</w:t>
      </w:r>
      <w:r>
        <w:rPr>
          <w:color w:val="000000"/>
          <w:sz w:val="20"/>
          <w:szCs w:val="20"/>
          <w:lang w:val="zh-Hans"/>
        </w:rPr>
        <w:t>。当</w:t>
      </w:r>
      <w:r>
        <w:rPr>
          <w:color w:val="000000"/>
          <w:sz w:val="20"/>
          <w:szCs w:val="20"/>
          <w:lang w:val="zh-Hans"/>
        </w:rPr>
        <w:t xml:space="preserve"> EKS </w:t>
      </w:r>
      <w:r>
        <w:rPr>
          <w:color w:val="000000"/>
          <w:sz w:val="20"/>
          <w:szCs w:val="20"/>
          <w:lang w:val="zh-Hans"/>
        </w:rPr>
        <w:t>集群正常时，中型实例应该能够提供正常的峰值流量，并且使用超出</w:t>
      </w:r>
      <w:r>
        <w:rPr>
          <w:color w:val="000000"/>
          <w:sz w:val="20"/>
          <w:szCs w:val="20"/>
          <w:lang w:val="zh-Hans"/>
        </w:rPr>
        <w:t xml:space="preserve"> t3.medium </w:t>
      </w:r>
      <w:r>
        <w:rPr>
          <w:color w:val="000000"/>
          <w:sz w:val="20"/>
          <w:szCs w:val="20"/>
          <w:lang w:val="zh-Hans"/>
        </w:rPr>
        <w:t>或其他实例系列的实例可能会显著增加成本。但是，您需要密切监控流量，以防发生任何意外的</w:t>
      </w:r>
      <w:r>
        <w:rPr>
          <w:color w:val="000000"/>
          <w:sz w:val="20"/>
          <w:szCs w:val="20"/>
          <w:lang w:val="zh-Hans"/>
        </w:rPr>
        <w:t>traffic</w:t>
      </w:r>
      <w:r>
        <w:rPr>
          <w:color w:val="000000"/>
          <w:sz w:val="20"/>
          <w:szCs w:val="20"/>
          <w:lang w:val="zh-Hans"/>
        </w:rPr>
        <w:t>，并确保独角兽服务可用。</w:t>
      </w:r>
    </w:p>
    <w:p w14:paraId="0D9EC4E8" w14:textId="77777777" w:rsidR="00B476D5" w:rsidRDefault="00076F0C">
      <w:pPr>
        <w:pStyle w:val="2"/>
        <w:snapToGrid w:val="0"/>
        <w:spacing w:before="400" w:after="80"/>
        <w:jc w:val="both"/>
        <w:rPr>
          <w:rFonts w:ascii="MS Gothic" w:eastAsia="MS Gothic" w:hAnsi="MS Gothic"/>
        </w:rPr>
      </w:pPr>
      <w:r>
        <w:rPr>
          <w:lang w:val="zh-Hans"/>
        </w:rPr>
        <w:lastRenderedPageBreak/>
        <w:t>初始状态</w:t>
      </w:r>
    </w:p>
    <w:p w14:paraId="1EF4C383" w14:textId="77777777" w:rsidR="00B476D5" w:rsidRDefault="00076F0C">
      <w:pPr>
        <w:snapToGrid w:val="0"/>
        <w:rPr>
          <w:rFonts w:ascii="Lato" w:eastAsia="Lato" w:hAnsi="Lato"/>
          <w:color w:val="000000"/>
          <w:sz w:val="20"/>
          <w:szCs w:val="20"/>
        </w:rPr>
      </w:pPr>
      <w:r>
        <w:rPr>
          <w:color w:val="000000"/>
          <w:sz w:val="20"/>
          <w:szCs w:val="20"/>
          <w:lang w:val="zh-Hans"/>
        </w:rPr>
        <w:t>开始竞争后，账户中有一个正在运行的</w:t>
      </w:r>
      <w:r>
        <w:rPr>
          <w:color w:val="000000"/>
          <w:sz w:val="20"/>
          <w:szCs w:val="20"/>
          <w:lang w:val="zh-Hans"/>
        </w:rPr>
        <w:t xml:space="preserve"> Amazon EC2 </w:t>
      </w:r>
      <w:r>
        <w:rPr>
          <w:color w:val="000000"/>
          <w:sz w:val="20"/>
          <w:szCs w:val="20"/>
          <w:lang w:val="zh-Hans"/>
        </w:rPr>
        <w:t>实例。此实例当前未为</w:t>
      </w:r>
      <w:r>
        <w:rPr>
          <w:color w:val="000000"/>
          <w:sz w:val="20"/>
          <w:szCs w:val="20"/>
          <w:lang w:val="zh-Hans"/>
        </w:rPr>
        <w:t xml:space="preserve"> Unicorn </w:t>
      </w:r>
      <w:r>
        <w:rPr>
          <w:color w:val="000000"/>
          <w:sz w:val="20"/>
          <w:szCs w:val="20"/>
          <w:lang w:val="zh-Hans"/>
        </w:rPr>
        <w:t>服务提供服务，但在用户数据段中包含一个示例脚本，用于说明如何启动服务器。</w:t>
      </w:r>
      <w:r>
        <w:rPr>
          <w:color w:val="000000"/>
          <w:sz w:val="20"/>
          <w:szCs w:val="20"/>
          <w:lang w:val="zh-Hans"/>
        </w:rPr>
        <w:t>Uni</w:t>
      </w:r>
      <w:r>
        <w:rPr>
          <w:color w:val="000000"/>
          <w:sz w:val="20"/>
          <w:szCs w:val="20"/>
          <w:lang w:val="zh-Hans"/>
        </w:rPr>
        <w:t>玉米服务在此阶段不起作用，但也没有产生流量。请求将在比赛开始后</w:t>
      </w:r>
      <w:r>
        <w:rPr>
          <w:color w:val="000000"/>
          <w:sz w:val="20"/>
          <w:szCs w:val="20"/>
          <w:lang w:val="zh-Hans"/>
        </w:rPr>
        <w:t>2</w:t>
      </w:r>
      <w:r>
        <w:rPr>
          <w:color w:val="000000"/>
          <w:sz w:val="20"/>
          <w:szCs w:val="20"/>
          <w:lang w:val="zh-Hans"/>
        </w:rPr>
        <w:t>小时开始。</w:t>
      </w:r>
      <w:r>
        <w:rPr>
          <w:color w:val="000000"/>
          <w:sz w:val="20"/>
          <w:szCs w:val="20"/>
          <w:lang w:val="zh-Hans"/>
        </w:rPr>
        <w:t xml:space="preserve"> </w:t>
      </w:r>
    </w:p>
    <w:p w14:paraId="2EFD3A27" w14:textId="77777777" w:rsidR="00B476D5" w:rsidRDefault="00076F0C">
      <w:pPr>
        <w:pStyle w:val="2"/>
        <w:snapToGrid w:val="0"/>
        <w:spacing w:before="400" w:after="80"/>
        <w:jc w:val="both"/>
        <w:rPr>
          <w:rFonts w:ascii="MS Gothic" w:eastAsia="MS Gothic" w:hAnsi="MS Gothic"/>
        </w:rPr>
      </w:pPr>
      <w:r>
        <w:rPr>
          <w:noProof/>
          <w:lang w:val="zh-Hans"/>
        </w:rPr>
        <w:drawing>
          <wp:inline distT="0" distB="0" distL="0" distR="0" wp14:anchorId="583F5E24" wp14:editId="120B684B">
            <wp:extent cx="266700" cy="2571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6700" cy="257175"/>
                    </a:xfrm>
                    <a:prstGeom prst="rect">
                      <a:avLst/>
                    </a:prstGeom>
                  </pic:spPr>
                </pic:pic>
              </a:graphicData>
            </a:graphic>
          </wp:inline>
        </w:drawing>
      </w:r>
      <w:r>
        <w:rPr>
          <w:lang w:val="zh-Hans"/>
        </w:rPr>
        <w:t>谨慎</w:t>
      </w:r>
    </w:p>
    <w:p w14:paraId="43ACC189" w14:textId="77777777" w:rsidR="00B476D5" w:rsidRDefault="00076F0C">
      <w:pPr>
        <w:snapToGrid w:val="0"/>
        <w:rPr>
          <w:rFonts w:ascii="Lato" w:eastAsia="Lato" w:hAnsi="Lato"/>
          <w:color w:val="FF0000"/>
          <w:sz w:val="24"/>
          <w:szCs w:val="24"/>
        </w:rPr>
      </w:pPr>
      <w:r>
        <w:rPr>
          <w:color w:val="FF0000"/>
          <w:sz w:val="24"/>
          <w:szCs w:val="24"/>
          <w:lang w:val="zh-Hans"/>
        </w:rPr>
        <w:t>请记住，默认情况下不要终止正在运行的实例。</w:t>
      </w:r>
      <w:r>
        <w:rPr>
          <w:color w:val="FF0000"/>
          <w:sz w:val="24"/>
          <w:szCs w:val="24"/>
          <w:lang w:val="zh-Hans"/>
        </w:rPr>
        <w:t xml:space="preserve"> </w:t>
      </w:r>
      <w:r>
        <w:rPr>
          <w:color w:val="FF0000"/>
          <w:sz w:val="24"/>
          <w:szCs w:val="24"/>
          <w:lang w:val="zh-Hans"/>
        </w:rPr>
        <w:t>否则，如果您删除了</w:t>
      </w:r>
      <w:r>
        <w:rPr>
          <w:color w:val="FF0000"/>
          <w:sz w:val="24"/>
          <w:szCs w:val="24"/>
          <w:lang w:val="zh-Hans"/>
        </w:rPr>
        <w:t xml:space="preserve"> EC2 </w:t>
      </w:r>
      <w:r>
        <w:rPr>
          <w:color w:val="FF0000"/>
          <w:sz w:val="24"/>
          <w:szCs w:val="24"/>
          <w:lang w:val="zh-Hans"/>
        </w:rPr>
        <w:t>实例，由于独角兽公司的安全协议，您将无法创建</w:t>
      </w:r>
      <w:r>
        <w:rPr>
          <w:color w:val="FF0000"/>
          <w:sz w:val="24"/>
          <w:szCs w:val="24"/>
          <w:lang w:val="zh-Hans"/>
        </w:rPr>
        <w:t xml:space="preserve"> EC2 </w:t>
      </w:r>
      <w:r>
        <w:rPr>
          <w:color w:val="FF0000"/>
          <w:sz w:val="24"/>
          <w:szCs w:val="24"/>
          <w:lang w:val="zh-Hans"/>
        </w:rPr>
        <w:t>实例。默认实例充当堡垒服务器，您应该使用此实例来完成您的任务，并确保法官可以登录此实例并检查您的系统，如果您在此计算机上安装了任何应用程序或工具，请确保将其安装路径添加到</w:t>
      </w:r>
      <w:r>
        <w:rPr>
          <w:color w:val="FF0000"/>
          <w:sz w:val="24"/>
          <w:szCs w:val="24"/>
          <w:lang w:val="zh-Hans"/>
        </w:rPr>
        <w:t>PATH</w:t>
      </w:r>
      <w:r>
        <w:rPr>
          <w:color w:val="FF0000"/>
          <w:sz w:val="24"/>
          <w:szCs w:val="24"/>
          <w:lang w:val="zh-Hans"/>
        </w:rPr>
        <w:t>变量中。</w:t>
      </w:r>
    </w:p>
    <w:p w14:paraId="558976AA" w14:textId="77777777" w:rsidR="00B476D5" w:rsidRDefault="00B476D5">
      <w:pPr>
        <w:snapToGrid w:val="0"/>
        <w:rPr>
          <w:rFonts w:ascii="Times New Roman" w:eastAsia="Times New Roman" w:hAnsi="Times New Roman"/>
          <w:color w:val="000000"/>
          <w:sz w:val="24"/>
          <w:szCs w:val="24"/>
        </w:rPr>
      </w:pPr>
    </w:p>
    <w:p w14:paraId="159A460E" w14:textId="77777777" w:rsidR="00B476D5" w:rsidRDefault="00076F0C">
      <w:pPr>
        <w:pStyle w:val="2"/>
        <w:snapToGrid w:val="0"/>
        <w:spacing w:before="400" w:after="80"/>
        <w:jc w:val="both"/>
        <w:rPr>
          <w:rFonts w:ascii="MS Gothic" w:eastAsia="MS Gothic" w:hAnsi="MS Gothic"/>
        </w:rPr>
      </w:pPr>
      <w:r>
        <w:rPr>
          <w:lang w:val="zh-Hans"/>
        </w:rPr>
        <w:t>平台重构计划</w:t>
      </w:r>
    </w:p>
    <w:p w14:paraId="5A7E48F2" w14:textId="77777777" w:rsidR="00B476D5" w:rsidRDefault="00076F0C">
      <w:pPr>
        <w:snapToGrid w:val="0"/>
        <w:rPr>
          <w:rFonts w:ascii="Lato" w:eastAsia="Lato" w:hAnsi="Lato"/>
          <w:color w:val="000000"/>
          <w:sz w:val="24"/>
          <w:szCs w:val="24"/>
        </w:rPr>
      </w:pPr>
      <w:r>
        <w:rPr>
          <w:color w:val="000000"/>
          <w:sz w:val="24"/>
          <w:szCs w:val="24"/>
          <w:lang w:val="zh-Hans"/>
        </w:rPr>
        <w:t>第一阶段</w:t>
      </w:r>
    </w:p>
    <w:p w14:paraId="39C15F28" w14:textId="77777777" w:rsidR="00B476D5" w:rsidRDefault="00076F0C">
      <w:pPr>
        <w:numPr>
          <w:ilvl w:val="0"/>
          <w:numId w:val="34"/>
        </w:numPr>
        <w:snapToGrid w:val="0"/>
        <w:spacing w:after="80" w:line="259" w:lineRule="auto"/>
        <w:ind w:left="720" w:hanging="360"/>
        <w:rPr>
          <w:rFonts w:ascii="Lato" w:eastAsia="Lato" w:hAnsi="Lato"/>
          <w:color w:val="000000"/>
          <w:sz w:val="20"/>
          <w:szCs w:val="20"/>
        </w:rPr>
      </w:pPr>
      <w:r>
        <w:rPr>
          <w:color w:val="000000"/>
          <w:sz w:val="20"/>
          <w:szCs w:val="20"/>
          <w:lang w:val="zh-Hans"/>
        </w:rPr>
        <w:t>为独角兽服务构建一个高可用性、弹性的基础基础设施环境，您可能需要考虑以下</w:t>
      </w:r>
      <w:r>
        <w:rPr>
          <w:color w:val="000000"/>
          <w:sz w:val="20"/>
          <w:szCs w:val="20"/>
          <w:lang w:val="zh-Hans"/>
        </w:rPr>
        <w:t xml:space="preserve"> AWS </w:t>
      </w:r>
      <w:r>
        <w:rPr>
          <w:color w:val="000000"/>
          <w:sz w:val="20"/>
          <w:szCs w:val="20"/>
          <w:lang w:val="zh-Hans"/>
        </w:rPr>
        <w:t>服务：</w:t>
      </w:r>
      <w:r>
        <w:rPr>
          <w:color w:val="000000"/>
          <w:sz w:val="20"/>
          <w:szCs w:val="20"/>
          <w:lang w:val="zh-Hans"/>
        </w:rPr>
        <w:t>VPC</w:t>
      </w:r>
      <w:r>
        <w:rPr>
          <w:color w:val="000000"/>
          <w:sz w:val="20"/>
          <w:szCs w:val="20"/>
          <w:lang w:val="zh-Hans"/>
        </w:rPr>
        <w:t>、安全组等。</w:t>
      </w:r>
    </w:p>
    <w:p w14:paraId="4A6C42F1" w14:textId="77777777" w:rsidR="00B476D5" w:rsidRDefault="00076F0C">
      <w:pPr>
        <w:snapToGrid w:val="0"/>
        <w:rPr>
          <w:rFonts w:ascii="Lato" w:eastAsia="Lato" w:hAnsi="Lato"/>
          <w:color w:val="000000"/>
          <w:sz w:val="24"/>
          <w:szCs w:val="24"/>
        </w:rPr>
      </w:pPr>
      <w:r>
        <w:rPr>
          <w:color w:val="000000"/>
          <w:sz w:val="24"/>
          <w:szCs w:val="24"/>
          <w:lang w:val="zh-Hans"/>
        </w:rPr>
        <w:t>第二阶段</w:t>
      </w:r>
    </w:p>
    <w:p w14:paraId="36510758" w14:textId="77777777" w:rsidR="00B476D5" w:rsidRDefault="00076F0C">
      <w:pPr>
        <w:numPr>
          <w:ilvl w:val="0"/>
          <w:numId w:val="34"/>
        </w:numPr>
        <w:snapToGrid w:val="0"/>
        <w:spacing w:after="80" w:line="259" w:lineRule="auto"/>
        <w:ind w:left="720" w:hanging="360"/>
        <w:rPr>
          <w:rFonts w:ascii="Lato" w:eastAsia="Lato" w:hAnsi="Lato"/>
          <w:color w:val="000000"/>
          <w:sz w:val="20"/>
          <w:szCs w:val="20"/>
        </w:rPr>
      </w:pPr>
      <w:r>
        <w:rPr>
          <w:color w:val="000000"/>
          <w:sz w:val="20"/>
          <w:szCs w:val="20"/>
          <w:lang w:val="zh-Hans"/>
        </w:rPr>
        <w:t>构建独角兽服务，您可能需要考虑以下</w:t>
      </w:r>
      <w:r>
        <w:rPr>
          <w:color w:val="000000"/>
          <w:sz w:val="20"/>
          <w:szCs w:val="20"/>
          <w:lang w:val="zh-Hans"/>
        </w:rPr>
        <w:t xml:space="preserve"> AWS </w:t>
      </w:r>
      <w:r>
        <w:rPr>
          <w:color w:val="000000"/>
          <w:sz w:val="20"/>
          <w:szCs w:val="20"/>
          <w:lang w:val="zh-Hans"/>
        </w:rPr>
        <w:t>服务：</w:t>
      </w:r>
      <w:r>
        <w:rPr>
          <w:color w:val="000000"/>
          <w:sz w:val="20"/>
          <w:szCs w:val="20"/>
          <w:lang w:val="zh-Hans"/>
        </w:rPr>
        <w:t>ECR</w:t>
      </w:r>
      <w:r>
        <w:rPr>
          <w:color w:val="000000"/>
          <w:sz w:val="20"/>
          <w:szCs w:val="20"/>
          <w:lang w:val="zh-Hans"/>
        </w:rPr>
        <w:t>、</w:t>
      </w:r>
      <w:r>
        <w:rPr>
          <w:color w:val="000000"/>
          <w:sz w:val="20"/>
          <w:szCs w:val="20"/>
          <w:lang w:val="zh-Hans"/>
        </w:rPr>
        <w:t>EKS</w:t>
      </w:r>
      <w:r>
        <w:rPr>
          <w:color w:val="000000"/>
          <w:sz w:val="20"/>
          <w:szCs w:val="20"/>
          <w:lang w:val="zh-Hans"/>
        </w:rPr>
        <w:t>、</w:t>
      </w:r>
      <w:r>
        <w:rPr>
          <w:color w:val="000000"/>
          <w:sz w:val="20"/>
          <w:szCs w:val="20"/>
          <w:lang w:val="zh-Hans"/>
        </w:rPr>
        <w:t>IAM</w:t>
      </w:r>
      <w:r>
        <w:rPr>
          <w:color w:val="000000"/>
          <w:sz w:val="20"/>
          <w:szCs w:val="20"/>
          <w:lang w:val="zh-Hans"/>
        </w:rPr>
        <w:t>、</w:t>
      </w:r>
      <w:r>
        <w:rPr>
          <w:color w:val="000000"/>
          <w:sz w:val="20"/>
          <w:szCs w:val="20"/>
          <w:lang w:val="zh-Hans"/>
        </w:rPr>
        <w:t xml:space="preserve">RDS </w:t>
      </w:r>
      <w:r>
        <w:rPr>
          <w:color w:val="000000"/>
          <w:sz w:val="20"/>
          <w:szCs w:val="20"/>
          <w:lang w:val="zh-Hans"/>
        </w:rPr>
        <w:t>等。</w:t>
      </w:r>
    </w:p>
    <w:p w14:paraId="5D93951B" w14:textId="77777777" w:rsidR="00B476D5" w:rsidRDefault="00076F0C">
      <w:pPr>
        <w:snapToGrid w:val="0"/>
        <w:rPr>
          <w:rFonts w:ascii="Lato" w:eastAsia="Lato" w:hAnsi="Lato"/>
          <w:color w:val="000000"/>
          <w:sz w:val="24"/>
          <w:szCs w:val="24"/>
        </w:rPr>
      </w:pPr>
      <w:r>
        <w:rPr>
          <w:color w:val="000000"/>
          <w:sz w:val="24"/>
          <w:szCs w:val="24"/>
          <w:lang w:val="zh-Hans"/>
        </w:rPr>
        <w:t>第三阶段</w:t>
      </w:r>
    </w:p>
    <w:p w14:paraId="01CC1A5C" w14:textId="77777777" w:rsidR="00B476D5" w:rsidRDefault="00076F0C">
      <w:pPr>
        <w:numPr>
          <w:ilvl w:val="0"/>
          <w:numId w:val="34"/>
        </w:numPr>
        <w:snapToGrid w:val="0"/>
        <w:spacing w:after="80" w:line="259" w:lineRule="auto"/>
        <w:ind w:left="720" w:hanging="360"/>
        <w:rPr>
          <w:rFonts w:ascii="Lato" w:eastAsia="Lato" w:hAnsi="Lato"/>
          <w:color w:val="000000"/>
          <w:sz w:val="20"/>
          <w:szCs w:val="20"/>
        </w:rPr>
      </w:pPr>
      <w:r>
        <w:rPr>
          <w:color w:val="000000"/>
          <w:sz w:val="20"/>
          <w:szCs w:val="20"/>
          <w:lang w:val="zh-Hans"/>
        </w:rPr>
        <w:t>提供独角兽服务，您需要</w:t>
      </w:r>
      <w:r>
        <w:rPr>
          <w:color w:val="000000"/>
          <w:sz w:val="20"/>
          <w:szCs w:val="20"/>
          <w:lang w:val="zh-Hans"/>
        </w:rPr>
        <w:t xml:space="preserve"> </w:t>
      </w:r>
      <w:r>
        <w:rPr>
          <w:color w:val="000000"/>
          <w:sz w:val="20"/>
          <w:szCs w:val="20"/>
          <w:lang w:val="zh-Hans"/>
        </w:rPr>
        <w:t>为</w:t>
      </w:r>
      <w:r>
        <w:rPr>
          <w:color w:val="000000"/>
          <w:sz w:val="20"/>
          <w:szCs w:val="20"/>
          <w:lang w:val="zh-Hans"/>
        </w:rPr>
        <w:t>GameDay</w:t>
      </w:r>
      <w:r>
        <w:rPr>
          <w:color w:val="000000"/>
          <w:sz w:val="20"/>
          <w:szCs w:val="20"/>
          <w:lang w:val="zh-Hans"/>
        </w:rPr>
        <w:t>仪表板提供访问端点。</w:t>
      </w:r>
    </w:p>
    <w:p w14:paraId="0E1BDDF8" w14:textId="77777777" w:rsidR="00B476D5" w:rsidRDefault="00076F0C">
      <w:pPr>
        <w:pStyle w:val="2"/>
        <w:snapToGrid w:val="0"/>
        <w:spacing w:before="400" w:after="80"/>
        <w:jc w:val="both"/>
        <w:rPr>
          <w:rFonts w:ascii="MS Gothic" w:eastAsia="MS Gothic" w:hAnsi="MS Gothic"/>
        </w:rPr>
      </w:pPr>
      <w:r>
        <w:rPr>
          <w:lang w:val="zh-Hans"/>
        </w:rPr>
        <w:t>任务</w:t>
      </w:r>
    </w:p>
    <w:p w14:paraId="5E1F1C74" w14:textId="77777777" w:rsidR="00B476D5" w:rsidRDefault="00076F0C">
      <w:pPr>
        <w:numPr>
          <w:ilvl w:val="0"/>
          <w:numId w:val="35"/>
        </w:numPr>
        <w:snapToGrid w:val="0"/>
        <w:spacing w:after="80" w:line="259" w:lineRule="auto"/>
        <w:ind w:left="720" w:hanging="360"/>
        <w:rPr>
          <w:rFonts w:ascii="Lato" w:eastAsia="Lato" w:hAnsi="Lato"/>
          <w:color w:val="000000"/>
          <w:sz w:val="20"/>
          <w:szCs w:val="20"/>
        </w:rPr>
      </w:pPr>
      <w:r>
        <w:rPr>
          <w:color w:val="000000"/>
          <w:sz w:val="20"/>
          <w:szCs w:val="20"/>
          <w:lang w:val="zh-Hans"/>
        </w:rPr>
        <w:t>使用您分配的哈希值登录游戏日（当天提供）</w:t>
      </w:r>
    </w:p>
    <w:p w14:paraId="6A93892C" w14:textId="77777777" w:rsidR="00B476D5" w:rsidRDefault="00076F0C">
      <w:pPr>
        <w:numPr>
          <w:ilvl w:val="0"/>
          <w:numId w:val="35"/>
        </w:numPr>
        <w:snapToGrid w:val="0"/>
        <w:spacing w:after="80" w:line="259" w:lineRule="auto"/>
        <w:ind w:left="720" w:hanging="360"/>
        <w:rPr>
          <w:rFonts w:ascii="Lato" w:eastAsia="Lato" w:hAnsi="Lato"/>
          <w:color w:val="000000"/>
          <w:sz w:val="20"/>
          <w:szCs w:val="20"/>
        </w:rPr>
      </w:pPr>
      <w:r>
        <w:rPr>
          <w:color w:val="000000"/>
          <w:sz w:val="20"/>
          <w:szCs w:val="20"/>
          <w:lang w:val="zh-Hans"/>
        </w:rPr>
        <w:t>在仪表板上设置团队</w:t>
      </w:r>
      <w:r>
        <w:rPr>
          <w:color w:val="000000"/>
          <w:sz w:val="20"/>
          <w:szCs w:val="20"/>
          <w:lang w:val="zh-Hans"/>
        </w:rPr>
        <w:t>/</w:t>
      </w:r>
      <w:r>
        <w:rPr>
          <w:color w:val="000000"/>
          <w:sz w:val="20"/>
          <w:szCs w:val="20"/>
          <w:lang w:val="zh-Hans"/>
        </w:rPr>
        <w:t>竞争对手的名称</w:t>
      </w:r>
      <w:r>
        <w:rPr>
          <w:color w:val="000000"/>
          <w:sz w:val="20"/>
          <w:szCs w:val="20"/>
          <w:lang w:val="zh-Hans"/>
        </w:rPr>
        <w:t xml:space="preserve"> – </w:t>
      </w:r>
      <w:r>
        <w:rPr>
          <w:color w:val="000000"/>
          <w:sz w:val="20"/>
          <w:szCs w:val="20"/>
          <w:lang w:val="zh-Hans"/>
        </w:rPr>
        <w:t>（格式：名称姓氏）</w:t>
      </w:r>
    </w:p>
    <w:p w14:paraId="39024091" w14:textId="77777777" w:rsidR="00B476D5" w:rsidRDefault="00076F0C">
      <w:pPr>
        <w:numPr>
          <w:ilvl w:val="0"/>
          <w:numId w:val="35"/>
        </w:numPr>
        <w:snapToGrid w:val="0"/>
        <w:spacing w:after="80" w:line="259" w:lineRule="auto"/>
        <w:ind w:left="720" w:hanging="360"/>
        <w:rPr>
          <w:rFonts w:ascii="Lato" w:eastAsia="Lato" w:hAnsi="Lato"/>
          <w:color w:val="000000"/>
          <w:sz w:val="20"/>
          <w:szCs w:val="20"/>
        </w:rPr>
      </w:pPr>
      <w:r>
        <w:rPr>
          <w:color w:val="000000"/>
          <w:sz w:val="20"/>
          <w:szCs w:val="20"/>
          <w:lang w:val="zh-Hans"/>
        </w:rPr>
        <w:t>仔细阅读文档（概述如下）</w:t>
      </w:r>
    </w:p>
    <w:p w14:paraId="2673BD84" w14:textId="77777777" w:rsidR="00B476D5" w:rsidRDefault="00076F0C">
      <w:pPr>
        <w:numPr>
          <w:ilvl w:val="0"/>
          <w:numId w:val="35"/>
        </w:numPr>
        <w:snapToGrid w:val="0"/>
        <w:spacing w:after="80" w:line="259" w:lineRule="auto"/>
        <w:ind w:left="720" w:hanging="360"/>
        <w:rPr>
          <w:rFonts w:ascii="Lato" w:eastAsia="Lato" w:hAnsi="Lato"/>
          <w:color w:val="000000"/>
          <w:sz w:val="20"/>
          <w:szCs w:val="20"/>
        </w:rPr>
      </w:pPr>
      <w:r>
        <w:rPr>
          <w:color w:val="000000"/>
          <w:sz w:val="20"/>
          <w:szCs w:val="20"/>
          <w:lang w:val="zh-Hans"/>
        </w:rPr>
        <w:t>登录</w:t>
      </w:r>
      <w:r>
        <w:rPr>
          <w:color w:val="000000"/>
          <w:sz w:val="20"/>
          <w:szCs w:val="20"/>
          <w:lang w:val="zh-Hans"/>
        </w:rPr>
        <w:t xml:space="preserve"> Amazon Web Services </w:t>
      </w:r>
      <w:r>
        <w:rPr>
          <w:color w:val="000000"/>
          <w:sz w:val="20"/>
          <w:szCs w:val="20"/>
          <w:lang w:val="zh-Hans"/>
        </w:rPr>
        <w:t>控制台（仪表板提供的链接）</w:t>
      </w:r>
    </w:p>
    <w:p w14:paraId="413A2554" w14:textId="77777777" w:rsidR="00B476D5" w:rsidRDefault="00076F0C">
      <w:pPr>
        <w:numPr>
          <w:ilvl w:val="0"/>
          <w:numId w:val="35"/>
        </w:numPr>
        <w:snapToGrid w:val="0"/>
        <w:spacing w:after="80" w:line="259" w:lineRule="auto"/>
        <w:ind w:left="720" w:hanging="360"/>
        <w:rPr>
          <w:rFonts w:ascii="Lato" w:eastAsia="Lato" w:hAnsi="Lato"/>
          <w:color w:val="000000"/>
          <w:sz w:val="20"/>
          <w:szCs w:val="20"/>
        </w:rPr>
      </w:pPr>
      <w:r>
        <w:rPr>
          <w:color w:val="000000"/>
          <w:sz w:val="20"/>
          <w:szCs w:val="20"/>
          <w:lang w:val="zh-Hans"/>
        </w:rPr>
        <w:t>在选择工具以完成任务之前，请检查您自己的权限。</w:t>
      </w:r>
    </w:p>
    <w:p w14:paraId="6EB6E014" w14:textId="77777777" w:rsidR="00B476D5" w:rsidRDefault="00076F0C">
      <w:pPr>
        <w:numPr>
          <w:ilvl w:val="0"/>
          <w:numId w:val="35"/>
        </w:numPr>
        <w:snapToGrid w:val="0"/>
        <w:spacing w:after="80" w:line="259" w:lineRule="auto"/>
        <w:ind w:left="720" w:hanging="360"/>
        <w:rPr>
          <w:rFonts w:ascii="Lato" w:eastAsia="Lato" w:hAnsi="Lato"/>
          <w:color w:val="000000"/>
          <w:sz w:val="20"/>
          <w:szCs w:val="20"/>
        </w:rPr>
      </w:pPr>
      <w:r>
        <w:rPr>
          <w:color w:val="000000"/>
          <w:sz w:val="20"/>
          <w:szCs w:val="20"/>
          <w:lang w:val="zh-Hans"/>
        </w:rPr>
        <w:t>检查</w:t>
      </w:r>
      <w:r>
        <w:rPr>
          <w:color w:val="000000"/>
          <w:sz w:val="20"/>
          <w:szCs w:val="20"/>
          <w:lang w:val="zh-Hans"/>
        </w:rPr>
        <w:t xml:space="preserve"> EC2</w:t>
      </w:r>
      <w:r>
        <w:rPr>
          <w:color w:val="000000"/>
          <w:sz w:val="20"/>
          <w:szCs w:val="20"/>
          <w:lang w:val="zh-Hans"/>
        </w:rPr>
        <w:t>（弹性云计算机服务器）中的现有配置</w:t>
      </w:r>
    </w:p>
    <w:p w14:paraId="78BF53ED" w14:textId="77777777" w:rsidR="00B476D5" w:rsidRDefault="00076F0C">
      <w:pPr>
        <w:numPr>
          <w:ilvl w:val="0"/>
          <w:numId w:val="35"/>
        </w:numPr>
        <w:snapToGrid w:val="0"/>
        <w:spacing w:after="80" w:line="259" w:lineRule="auto"/>
        <w:ind w:left="720" w:hanging="360"/>
        <w:rPr>
          <w:rFonts w:ascii="Lato" w:eastAsia="Lato" w:hAnsi="Lato"/>
          <w:color w:val="000000"/>
          <w:sz w:val="20"/>
          <w:szCs w:val="20"/>
        </w:rPr>
      </w:pPr>
      <w:r>
        <w:rPr>
          <w:color w:val="000000"/>
          <w:sz w:val="20"/>
          <w:szCs w:val="20"/>
          <w:lang w:val="zh-Hans"/>
        </w:rPr>
        <w:t>检查</w:t>
      </w:r>
      <w:r>
        <w:rPr>
          <w:color w:val="000000"/>
          <w:sz w:val="20"/>
          <w:szCs w:val="20"/>
          <w:lang w:val="zh-Hans"/>
        </w:rPr>
        <w:t xml:space="preserve"> VPC </w:t>
      </w:r>
      <w:r>
        <w:rPr>
          <w:color w:val="000000"/>
          <w:sz w:val="20"/>
          <w:szCs w:val="20"/>
          <w:lang w:val="zh-Hans"/>
        </w:rPr>
        <w:t>中的现有配置</w:t>
      </w:r>
      <w:r>
        <w:rPr>
          <w:color w:val="000000"/>
          <w:sz w:val="20"/>
          <w:szCs w:val="20"/>
          <w:lang w:val="zh-Hans"/>
        </w:rPr>
        <w:t xml:space="preserve"> </w:t>
      </w:r>
      <w:r>
        <w:rPr>
          <w:color w:val="000000"/>
          <w:sz w:val="20"/>
          <w:szCs w:val="20"/>
          <w:lang w:val="zh-Hans"/>
        </w:rPr>
        <w:t>（虚拟私有云、网段）</w:t>
      </w:r>
    </w:p>
    <w:p w14:paraId="5F03A441" w14:textId="77777777" w:rsidR="00B476D5" w:rsidRDefault="00076F0C">
      <w:pPr>
        <w:numPr>
          <w:ilvl w:val="0"/>
          <w:numId w:val="35"/>
        </w:numPr>
        <w:snapToGrid w:val="0"/>
        <w:spacing w:after="80" w:line="259" w:lineRule="auto"/>
        <w:ind w:left="720" w:hanging="360"/>
        <w:rPr>
          <w:rFonts w:ascii="Lato" w:eastAsia="Lato" w:hAnsi="Lato"/>
          <w:color w:val="000000"/>
          <w:sz w:val="20"/>
          <w:szCs w:val="20"/>
        </w:rPr>
      </w:pPr>
      <w:r>
        <w:rPr>
          <w:color w:val="000000"/>
          <w:sz w:val="20"/>
          <w:szCs w:val="20"/>
          <w:lang w:val="zh-Hans"/>
        </w:rPr>
        <w:t>通过</w:t>
      </w:r>
      <w:r>
        <w:rPr>
          <w:color w:val="000000"/>
          <w:sz w:val="20"/>
          <w:szCs w:val="20"/>
          <w:lang w:val="zh-Hans"/>
        </w:rPr>
        <w:t xml:space="preserve"> AWS </w:t>
      </w:r>
      <w:r>
        <w:rPr>
          <w:color w:val="000000"/>
          <w:sz w:val="20"/>
          <w:szCs w:val="20"/>
          <w:lang w:val="zh-Hans"/>
        </w:rPr>
        <w:t>控制台创建</w:t>
      </w:r>
      <w:r>
        <w:rPr>
          <w:color w:val="000000"/>
          <w:sz w:val="20"/>
          <w:szCs w:val="20"/>
          <w:lang w:val="zh-Hans"/>
        </w:rPr>
        <w:t xml:space="preserve"> EKS </w:t>
      </w:r>
      <w:r>
        <w:rPr>
          <w:color w:val="000000"/>
          <w:sz w:val="20"/>
          <w:szCs w:val="20"/>
          <w:lang w:val="zh-Hans"/>
        </w:rPr>
        <w:t>集群</w:t>
      </w:r>
    </w:p>
    <w:p w14:paraId="29C146E1" w14:textId="77777777" w:rsidR="00B476D5" w:rsidRDefault="00076F0C">
      <w:pPr>
        <w:numPr>
          <w:ilvl w:val="0"/>
          <w:numId w:val="35"/>
        </w:numPr>
        <w:snapToGrid w:val="0"/>
        <w:spacing w:after="80" w:line="259" w:lineRule="auto"/>
        <w:ind w:left="720" w:hanging="360"/>
        <w:rPr>
          <w:rFonts w:ascii="Lato" w:eastAsia="Lato" w:hAnsi="Lato"/>
          <w:color w:val="000000"/>
          <w:sz w:val="20"/>
          <w:szCs w:val="20"/>
        </w:rPr>
      </w:pPr>
      <w:r>
        <w:rPr>
          <w:color w:val="000000"/>
          <w:sz w:val="20"/>
          <w:szCs w:val="20"/>
          <w:lang w:val="zh-Hans"/>
        </w:rPr>
        <w:t>将应用程序部署到</w:t>
      </w:r>
      <w:r>
        <w:rPr>
          <w:color w:val="000000"/>
          <w:sz w:val="20"/>
          <w:szCs w:val="20"/>
          <w:lang w:val="zh-Hans"/>
        </w:rPr>
        <w:t xml:space="preserve"> EKS </w:t>
      </w:r>
      <w:r>
        <w:rPr>
          <w:color w:val="000000"/>
          <w:sz w:val="20"/>
          <w:szCs w:val="20"/>
          <w:lang w:val="zh-Hans"/>
        </w:rPr>
        <w:t>中以处理不断增加的负载</w:t>
      </w:r>
    </w:p>
    <w:p w14:paraId="76C8E37A" w14:textId="77777777" w:rsidR="00B476D5" w:rsidRDefault="00076F0C">
      <w:pPr>
        <w:numPr>
          <w:ilvl w:val="0"/>
          <w:numId w:val="35"/>
        </w:numPr>
        <w:snapToGrid w:val="0"/>
        <w:spacing w:after="80" w:line="259" w:lineRule="auto"/>
        <w:ind w:left="720" w:hanging="360"/>
        <w:rPr>
          <w:rFonts w:ascii="Lato" w:eastAsia="Lato" w:hAnsi="Lato"/>
          <w:color w:val="000000"/>
          <w:sz w:val="20"/>
          <w:szCs w:val="20"/>
        </w:rPr>
      </w:pPr>
      <w:r>
        <w:rPr>
          <w:color w:val="000000"/>
          <w:sz w:val="20"/>
          <w:szCs w:val="20"/>
          <w:lang w:val="zh-Hans"/>
        </w:rPr>
        <w:t>按照技术细节中所述配置任何服务器依赖关系</w:t>
      </w:r>
    </w:p>
    <w:p w14:paraId="13CBB2F0" w14:textId="77777777" w:rsidR="00B476D5" w:rsidRDefault="00076F0C">
      <w:pPr>
        <w:numPr>
          <w:ilvl w:val="0"/>
          <w:numId w:val="35"/>
        </w:numPr>
        <w:snapToGrid w:val="0"/>
        <w:spacing w:after="80" w:line="259" w:lineRule="auto"/>
        <w:ind w:left="720" w:hanging="360"/>
        <w:rPr>
          <w:rFonts w:ascii="Lato" w:eastAsia="Lato" w:hAnsi="Lato"/>
          <w:color w:val="000000"/>
          <w:sz w:val="20"/>
          <w:szCs w:val="20"/>
        </w:rPr>
      </w:pPr>
      <w:r>
        <w:rPr>
          <w:color w:val="000000"/>
          <w:sz w:val="20"/>
          <w:szCs w:val="20"/>
          <w:lang w:val="zh-Hans"/>
        </w:rPr>
        <w:t>在</w:t>
      </w:r>
      <w:r>
        <w:rPr>
          <w:color w:val="000000"/>
          <w:sz w:val="20"/>
          <w:szCs w:val="20"/>
          <w:lang w:val="zh-Hans"/>
        </w:rPr>
        <w:t xml:space="preserve"> CloudWatch </w:t>
      </w:r>
      <w:r>
        <w:rPr>
          <w:color w:val="000000"/>
          <w:sz w:val="20"/>
          <w:szCs w:val="20"/>
          <w:lang w:val="zh-Hans"/>
        </w:rPr>
        <w:t>中配置必要的应用程序监控、操作和警报</w:t>
      </w:r>
    </w:p>
    <w:p w14:paraId="089C5F28" w14:textId="77777777" w:rsidR="00B476D5" w:rsidRDefault="00076F0C">
      <w:pPr>
        <w:numPr>
          <w:ilvl w:val="0"/>
          <w:numId w:val="35"/>
        </w:numPr>
        <w:snapToGrid w:val="0"/>
        <w:spacing w:after="80" w:line="259" w:lineRule="auto"/>
        <w:ind w:left="720" w:hanging="360"/>
        <w:rPr>
          <w:rFonts w:ascii="Lato" w:eastAsia="Lato" w:hAnsi="Lato"/>
          <w:color w:val="000000"/>
          <w:sz w:val="20"/>
          <w:szCs w:val="20"/>
        </w:rPr>
      </w:pPr>
      <w:r>
        <w:rPr>
          <w:color w:val="000000"/>
          <w:sz w:val="20"/>
          <w:szCs w:val="20"/>
          <w:lang w:val="zh-Hans"/>
        </w:rPr>
        <w:t>在</w:t>
      </w:r>
      <w:r>
        <w:rPr>
          <w:color w:val="000000"/>
          <w:sz w:val="20"/>
          <w:szCs w:val="20"/>
          <w:lang w:val="zh-Hans"/>
        </w:rPr>
        <w:t>"</w:t>
      </w:r>
      <w:r>
        <w:rPr>
          <w:color w:val="000000"/>
          <w:sz w:val="20"/>
          <w:szCs w:val="20"/>
          <w:lang w:val="zh-Hans"/>
        </w:rPr>
        <w:t>分数事件和记分板</w:t>
      </w:r>
      <w:r>
        <w:rPr>
          <w:color w:val="000000"/>
          <w:sz w:val="20"/>
          <w:szCs w:val="20"/>
          <w:lang w:val="zh-Hans"/>
        </w:rPr>
        <w:t>"</w:t>
      </w:r>
      <w:r>
        <w:rPr>
          <w:color w:val="000000"/>
          <w:sz w:val="20"/>
          <w:szCs w:val="20"/>
          <w:lang w:val="zh-Hans"/>
        </w:rPr>
        <w:t>中以及通过</w:t>
      </w:r>
      <w:r>
        <w:rPr>
          <w:color w:val="000000"/>
          <w:sz w:val="20"/>
          <w:szCs w:val="20"/>
          <w:lang w:val="zh-Hans"/>
        </w:rPr>
        <w:t xml:space="preserve"> Amazon Web Services </w:t>
      </w:r>
      <w:r>
        <w:rPr>
          <w:color w:val="000000"/>
          <w:sz w:val="20"/>
          <w:szCs w:val="20"/>
          <w:lang w:val="zh-Hans"/>
        </w:rPr>
        <w:t>控制台和</w:t>
      </w:r>
      <w:r>
        <w:rPr>
          <w:color w:val="000000"/>
          <w:sz w:val="20"/>
          <w:szCs w:val="20"/>
          <w:lang w:val="zh-Hans"/>
        </w:rPr>
        <w:t xml:space="preserve"> CloudWatch </w:t>
      </w:r>
      <w:r>
        <w:rPr>
          <w:color w:val="000000"/>
          <w:sz w:val="20"/>
          <w:szCs w:val="20"/>
          <w:lang w:val="zh-Hans"/>
        </w:rPr>
        <w:t>监控应用程序服务器的性能</w:t>
      </w:r>
    </w:p>
    <w:p w14:paraId="71FB3D52" w14:textId="77777777" w:rsidR="00B476D5" w:rsidRDefault="00076F0C">
      <w:pPr>
        <w:numPr>
          <w:ilvl w:val="0"/>
          <w:numId w:val="35"/>
        </w:numPr>
        <w:snapToGrid w:val="0"/>
        <w:spacing w:after="80" w:line="259" w:lineRule="auto"/>
        <w:ind w:left="720" w:hanging="360"/>
        <w:rPr>
          <w:rFonts w:ascii="Lato" w:eastAsia="Lato" w:hAnsi="Lato"/>
          <w:color w:val="000000"/>
          <w:sz w:val="20"/>
          <w:szCs w:val="20"/>
        </w:rPr>
      </w:pPr>
      <w:r>
        <w:rPr>
          <w:color w:val="000000"/>
          <w:sz w:val="20"/>
          <w:szCs w:val="20"/>
          <w:lang w:val="zh-Hans"/>
        </w:rPr>
        <w:lastRenderedPageBreak/>
        <w:t>为客户请求提供服务以获得积分，参考</w:t>
      </w:r>
      <w:r>
        <w:rPr>
          <w:color w:val="000000"/>
          <w:sz w:val="20"/>
          <w:szCs w:val="20"/>
          <w:lang w:val="zh-Hans"/>
        </w:rPr>
        <w:t>"</w:t>
      </w:r>
      <w:r>
        <w:rPr>
          <w:color w:val="000000"/>
          <w:sz w:val="20"/>
          <w:szCs w:val="20"/>
          <w:lang w:val="zh-Hans"/>
        </w:rPr>
        <w:t>分数事件和记分牌</w:t>
      </w:r>
      <w:r>
        <w:rPr>
          <w:color w:val="000000"/>
          <w:sz w:val="20"/>
          <w:szCs w:val="20"/>
          <w:lang w:val="zh-Hans"/>
        </w:rPr>
        <w:t>"</w:t>
      </w:r>
      <w:r>
        <w:rPr>
          <w:color w:val="000000"/>
          <w:sz w:val="20"/>
          <w:szCs w:val="20"/>
          <w:lang w:val="zh-Hans"/>
        </w:rPr>
        <w:t>，</w:t>
      </w:r>
      <w:r>
        <w:rPr>
          <w:color w:val="000000"/>
          <w:sz w:val="20"/>
          <w:szCs w:val="20"/>
          <w:lang w:val="zh-Hans"/>
        </w:rPr>
        <w:t xml:space="preserve"> </w:t>
      </w:r>
      <w:r>
        <w:rPr>
          <w:color w:val="000000"/>
          <w:sz w:val="20"/>
          <w:szCs w:val="20"/>
          <w:lang w:val="zh-Hans"/>
        </w:rPr>
        <w:t>以确保您通过为请求提供服务来获得积极得分</w:t>
      </w:r>
    </w:p>
    <w:p w14:paraId="4E6C710B" w14:textId="77777777" w:rsidR="00B476D5" w:rsidRDefault="00076F0C">
      <w:pPr>
        <w:numPr>
          <w:ilvl w:val="0"/>
          <w:numId w:val="35"/>
        </w:numPr>
        <w:snapToGrid w:val="0"/>
        <w:spacing w:after="80" w:line="259" w:lineRule="auto"/>
        <w:ind w:left="720" w:hanging="360"/>
        <w:rPr>
          <w:rFonts w:ascii="Lato" w:eastAsia="Lato" w:hAnsi="Lato"/>
          <w:color w:val="000000"/>
          <w:sz w:val="20"/>
          <w:szCs w:val="20"/>
        </w:rPr>
      </w:pPr>
      <w:r>
        <w:rPr>
          <w:color w:val="000000"/>
          <w:sz w:val="20"/>
          <w:szCs w:val="20"/>
          <w:lang w:val="zh-Hans"/>
        </w:rPr>
        <w:t>监控成本，不要过度扩展基础架构，以最大限度地减少处罚</w:t>
      </w:r>
    </w:p>
    <w:p w14:paraId="31398F62" w14:textId="77777777" w:rsidR="00B476D5" w:rsidRDefault="00076F0C">
      <w:pPr>
        <w:numPr>
          <w:ilvl w:val="0"/>
          <w:numId w:val="35"/>
        </w:numPr>
        <w:snapToGrid w:val="0"/>
        <w:spacing w:after="80" w:line="259" w:lineRule="auto"/>
        <w:ind w:left="720" w:hanging="360"/>
        <w:rPr>
          <w:rFonts w:ascii="Lato" w:eastAsia="Lato" w:hAnsi="Lato"/>
          <w:color w:val="000000"/>
          <w:sz w:val="20"/>
          <w:szCs w:val="20"/>
        </w:rPr>
      </w:pPr>
      <w:r>
        <w:rPr>
          <w:color w:val="000000"/>
          <w:sz w:val="20"/>
          <w:szCs w:val="20"/>
          <w:lang w:val="zh-Hans"/>
        </w:rPr>
        <w:t>收到异常时处理异常，请参阅</w:t>
      </w:r>
      <w:r>
        <w:rPr>
          <w:color w:val="000000"/>
          <w:sz w:val="20"/>
          <w:szCs w:val="20"/>
          <w:lang w:val="zh-Hans"/>
        </w:rPr>
        <w:t>"</w:t>
      </w:r>
      <w:r>
        <w:rPr>
          <w:color w:val="000000"/>
          <w:sz w:val="20"/>
          <w:szCs w:val="20"/>
          <w:lang w:val="zh-Hans"/>
        </w:rPr>
        <w:t>请求异常处理</w:t>
      </w:r>
      <w:r>
        <w:rPr>
          <w:color w:val="000000"/>
          <w:sz w:val="20"/>
          <w:szCs w:val="20"/>
          <w:lang w:val="zh-Hans"/>
        </w:rPr>
        <w:t xml:space="preserve">" </w:t>
      </w:r>
    </w:p>
    <w:p w14:paraId="083E7B05" w14:textId="77777777" w:rsidR="00B476D5" w:rsidRDefault="00076F0C">
      <w:pPr>
        <w:numPr>
          <w:ilvl w:val="0"/>
          <w:numId w:val="35"/>
        </w:numPr>
        <w:snapToGrid w:val="0"/>
        <w:spacing w:after="80" w:line="259" w:lineRule="auto"/>
        <w:ind w:left="720" w:hanging="360"/>
        <w:rPr>
          <w:rFonts w:ascii="Lato" w:eastAsia="Lato" w:hAnsi="Lato"/>
          <w:color w:val="000000"/>
          <w:sz w:val="20"/>
          <w:szCs w:val="20"/>
        </w:rPr>
      </w:pPr>
      <w:r>
        <w:rPr>
          <w:color w:val="000000"/>
          <w:sz w:val="20"/>
          <w:szCs w:val="20"/>
          <w:lang w:val="zh-Hans"/>
        </w:rPr>
        <w:t>这部分比赛将持续</w:t>
      </w:r>
      <w:r>
        <w:rPr>
          <w:color w:val="000000"/>
          <w:sz w:val="20"/>
          <w:szCs w:val="20"/>
          <w:lang w:val="zh-Hans"/>
        </w:rPr>
        <w:t>8</w:t>
      </w:r>
      <w:r>
        <w:rPr>
          <w:color w:val="000000"/>
          <w:sz w:val="20"/>
          <w:szCs w:val="20"/>
          <w:lang w:val="zh-Hans"/>
        </w:rPr>
        <w:t>个小时。</w:t>
      </w:r>
      <w:r>
        <w:rPr>
          <w:color w:val="000000"/>
          <w:sz w:val="20"/>
          <w:szCs w:val="20"/>
          <w:lang w:val="zh-Hans"/>
        </w:rPr>
        <w:t xml:space="preserve"> </w:t>
      </w:r>
    </w:p>
    <w:p w14:paraId="60022F2E" w14:textId="77777777" w:rsidR="00B476D5" w:rsidRDefault="00076F0C">
      <w:pPr>
        <w:pStyle w:val="2"/>
        <w:snapToGrid w:val="0"/>
        <w:spacing w:before="400" w:after="80"/>
        <w:jc w:val="both"/>
        <w:rPr>
          <w:rFonts w:ascii="MS Gothic" w:eastAsia="MS Gothic" w:hAnsi="MS Gothic"/>
        </w:rPr>
      </w:pPr>
      <w:r>
        <w:rPr>
          <w:lang w:val="zh-Hans"/>
        </w:rPr>
        <w:t>技术细节</w:t>
      </w:r>
    </w:p>
    <w:p w14:paraId="4ED8D2AC" w14:textId="77777777" w:rsidR="00B476D5" w:rsidRDefault="00076F0C">
      <w:pPr>
        <w:numPr>
          <w:ilvl w:val="0"/>
          <w:numId w:val="37"/>
        </w:numPr>
        <w:snapToGrid w:val="0"/>
        <w:spacing w:before="312" w:after="312"/>
        <w:ind w:left="720" w:hanging="360"/>
        <w:rPr>
          <w:rFonts w:ascii="Lato" w:eastAsia="Lato" w:hAnsi="Lato"/>
          <w:color w:val="000000"/>
          <w:sz w:val="20"/>
          <w:szCs w:val="20"/>
        </w:rPr>
      </w:pPr>
      <w:r>
        <w:rPr>
          <w:color w:val="000000"/>
          <w:sz w:val="20"/>
          <w:szCs w:val="20"/>
          <w:lang w:val="zh-Hans"/>
        </w:rPr>
        <w:t>服务器应用程序部署为从源代码编译的</w:t>
      </w:r>
      <w:r>
        <w:rPr>
          <w:color w:val="000000"/>
          <w:sz w:val="20"/>
          <w:szCs w:val="20"/>
          <w:lang w:val="zh-Hans"/>
        </w:rPr>
        <w:t xml:space="preserve"> Go </w:t>
      </w:r>
      <w:r>
        <w:rPr>
          <w:color w:val="000000"/>
          <w:sz w:val="20"/>
          <w:szCs w:val="20"/>
          <w:lang w:val="zh-Hans"/>
        </w:rPr>
        <w:t>二进制文件。请勿以任何方式更改</w:t>
      </w:r>
      <w:r>
        <w:rPr>
          <w:color w:val="000000"/>
          <w:sz w:val="20"/>
          <w:szCs w:val="20"/>
          <w:lang w:val="zh-Hans"/>
        </w:rPr>
        <w:t xml:space="preserve">binony </w:t>
      </w:r>
      <w:r>
        <w:rPr>
          <w:color w:val="000000"/>
          <w:sz w:val="20"/>
          <w:szCs w:val="20"/>
          <w:lang w:val="zh-Hans"/>
        </w:rPr>
        <w:t>或使用非官方二进制文件，因为这将成为取消资格的理由或导致处罚。</w:t>
      </w:r>
    </w:p>
    <w:p w14:paraId="6F16FDF4" w14:textId="77777777" w:rsidR="00B476D5" w:rsidRDefault="00076F0C">
      <w:pPr>
        <w:numPr>
          <w:ilvl w:val="0"/>
          <w:numId w:val="37"/>
        </w:numPr>
        <w:snapToGrid w:val="0"/>
        <w:spacing w:before="312" w:after="312"/>
        <w:ind w:left="720" w:hanging="360"/>
        <w:rPr>
          <w:rFonts w:ascii="Lato" w:eastAsia="Lato" w:hAnsi="Lato"/>
          <w:color w:val="000000"/>
          <w:sz w:val="20"/>
          <w:szCs w:val="20"/>
        </w:rPr>
      </w:pPr>
      <w:r>
        <w:rPr>
          <w:color w:val="000000"/>
          <w:sz w:val="20"/>
          <w:szCs w:val="20"/>
          <w:lang w:val="zh-Hans"/>
        </w:rPr>
        <w:t>在今天的比赛中，将</w:t>
      </w:r>
      <w:r>
        <w:rPr>
          <w:color w:val="000000"/>
          <w:sz w:val="20"/>
          <w:szCs w:val="20"/>
          <w:lang w:val="zh-Hans"/>
        </w:rPr>
        <w:t xml:space="preserve"> EKS </w:t>
      </w:r>
      <w:r>
        <w:rPr>
          <w:color w:val="000000"/>
          <w:sz w:val="20"/>
          <w:szCs w:val="20"/>
          <w:lang w:val="zh-Hans"/>
        </w:rPr>
        <w:t>作为您的计算资源。</w:t>
      </w:r>
      <w:r>
        <w:rPr>
          <w:color w:val="000000"/>
          <w:sz w:val="20"/>
          <w:szCs w:val="20"/>
          <w:lang w:val="zh-Hans"/>
        </w:rPr>
        <w:t xml:space="preserve"> </w:t>
      </w:r>
      <w:r>
        <w:rPr>
          <w:color w:val="000000"/>
          <w:sz w:val="20"/>
          <w:szCs w:val="20"/>
          <w:lang w:val="zh-Hans"/>
        </w:rPr>
        <w:t>请勿使用</w:t>
      </w:r>
      <w:r>
        <w:rPr>
          <w:color w:val="000000"/>
          <w:sz w:val="20"/>
          <w:szCs w:val="20"/>
          <w:lang w:val="zh-Hans"/>
        </w:rPr>
        <w:t xml:space="preserve"> ECS </w:t>
      </w:r>
      <w:r>
        <w:rPr>
          <w:color w:val="000000"/>
          <w:sz w:val="20"/>
          <w:szCs w:val="20"/>
          <w:lang w:val="zh-Hans"/>
        </w:rPr>
        <w:t>或</w:t>
      </w:r>
      <w:r>
        <w:rPr>
          <w:color w:val="000000"/>
          <w:sz w:val="20"/>
          <w:szCs w:val="20"/>
          <w:lang w:val="zh-Hans"/>
        </w:rPr>
        <w:t xml:space="preserve"> Fargate</w:t>
      </w:r>
      <w:r>
        <w:rPr>
          <w:color w:val="000000"/>
          <w:sz w:val="20"/>
          <w:szCs w:val="20"/>
          <w:lang w:val="zh-Hans"/>
        </w:rPr>
        <w:t>。</w:t>
      </w:r>
    </w:p>
    <w:p w14:paraId="601961F0" w14:textId="77777777" w:rsidR="00B476D5" w:rsidRDefault="00076F0C">
      <w:pPr>
        <w:numPr>
          <w:ilvl w:val="0"/>
          <w:numId w:val="37"/>
        </w:numPr>
        <w:snapToGrid w:val="0"/>
        <w:spacing w:before="312" w:after="312"/>
        <w:ind w:left="720" w:hanging="360"/>
        <w:rPr>
          <w:rFonts w:ascii="Lato" w:eastAsia="Lato" w:hAnsi="Lato"/>
          <w:color w:val="000000"/>
          <w:sz w:val="20"/>
          <w:szCs w:val="20"/>
        </w:rPr>
      </w:pPr>
      <w:r>
        <w:rPr>
          <w:color w:val="000000"/>
          <w:sz w:val="20"/>
          <w:szCs w:val="20"/>
          <w:lang w:val="zh-Hans"/>
        </w:rPr>
        <w:t>服务器应用程序可以处理大约</w:t>
      </w:r>
      <w:r>
        <w:rPr>
          <w:color w:val="000000"/>
          <w:sz w:val="20"/>
          <w:szCs w:val="20"/>
          <w:lang w:val="zh-Hans"/>
        </w:rPr>
        <w:t>5</w:t>
      </w:r>
      <w:r>
        <w:rPr>
          <w:color w:val="000000"/>
          <w:sz w:val="20"/>
          <w:szCs w:val="20"/>
          <w:lang w:val="zh-Hans"/>
        </w:rPr>
        <w:t>个连接，然后开始变得非常慢。请注意过载，并在队列填满时注意来自服务器的</w:t>
      </w:r>
      <w:r>
        <w:rPr>
          <w:color w:val="000000"/>
          <w:sz w:val="20"/>
          <w:szCs w:val="20"/>
          <w:lang w:val="zh-Hans"/>
        </w:rPr>
        <w:t xml:space="preserve"> HTTP 503 </w:t>
      </w:r>
      <w:r>
        <w:rPr>
          <w:color w:val="000000"/>
          <w:sz w:val="20"/>
          <w:szCs w:val="20"/>
          <w:lang w:val="zh-Hans"/>
        </w:rPr>
        <w:t>响应。</w:t>
      </w:r>
      <w:r>
        <w:rPr>
          <w:color w:val="000000"/>
          <w:sz w:val="20"/>
          <w:szCs w:val="20"/>
          <w:lang w:val="zh-Hans"/>
        </w:rPr>
        <w:t xml:space="preserve"> </w:t>
      </w:r>
    </w:p>
    <w:p w14:paraId="48CF2E65" w14:textId="77777777" w:rsidR="00B476D5" w:rsidRDefault="00076F0C">
      <w:pPr>
        <w:numPr>
          <w:ilvl w:val="0"/>
          <w:numId w:val="37"/>
        </w:numPr>
        <w:snapToGrid w:val="0"/>
        <w:spacing w:before="312" w:after="312"/>
        <w:ind w:left="720" w:hanging="360"/>
        <w:rPr>
          <w:rFonts w:ascii="Lato" w:eastAsia="Lato" w:hAnsi="Lato"/>
          <w:color w:val="000000"/>
          <w:sz w:val="20"/>
          <w:szCs w:val="20"/>
        </w:rPr>
      </w:pPr>
      <w:r>
        <w:rPr>
          <w:color w:val="000000"/>
          <w:sz w:val="20"/>
          <w:szCs w:val="20"/>
          <w:lang w:val="zh-Hans"/>
        </w:rPr>
        <w:t>服务器应用程序是游戏开始前提供的</w:t>
      </w:r>
      <w:r>
        <w:rPr>
          <w:color w:val="000000"/>
          <w:sz w:val="20"/>
          <w:szCs w:val="20"/>
          <w:lang w:val="zh-Hans"/>
        </w:rPr>
        <w:t xml:space="preserve"> x86 </w:t>
      </w:r>
      <w:r>
        <w:rPr>
          <w:color w:val="000000"/>
          <w:sz w:val="20"/>
          <w:szCs w:val="20"/>
          <w:lang w:val="zh-Hans"/>
        </w:rPr>
        <w:t>静态链接、未跳闸的</w:t>
      </w:r>
      <w:r>
        <w:rPr>
          <w:color w:val="000000"/>
          <w:sz w:val="20"/>
          <w:szCs w:val="20"/>
          <w:lang w:val="zh-Hans"/>
        </w:rPr>
        <w:t xml:space="preserve"> ELF </w:t>
      </w:r>
      <w:r>
        <w:rPr>
          <w:color w:val="000000"/>
          <w:sz w:val="20"/>
          <w:szCs w:val="20"/>
          <w:lang w:val="zh-Hans"/>
        </w:rPr>
        <w:t>可执行文件。</w:t>
      </w:r>
    </w:p>
    <w:p w14:paraId="4F33BC58" w14:textId="77777777" w:rsidR="00B476D5" w:rsidRDefault="00076F0C">
      <w:pPr>
        <w:numPr>
          <w:ilvl w:val="0"/>
          <w:numId w:val="37"/>
        </w:numPr>
        <w:snapToGrid w:val="0"/>
        <w:spacing w:before="312" w:after="312"/>
        <w:ind w:left="720" w:hanging="360"/>
        <w:rPr>
          <w:rFonts w:ascii="Lato" w:eastAsia="Lato" w:hAnsi="Lato"/>
          <w:color w:val="000000"/>
          <w:sz w:val="20"/>
          <w:szCs w:val="20"/>
        </w:rPr>
      </w:pPr>
      <w:r>
        <w:rPr>
          <w:color w:val="000000"/>
          <w:sz w:val="20"/>
          <w:szCs w:val="20"/>
          <w:lang w:val="zh-Hans"/>
        </w:rPr>
        <w:t>此版本中的</w:t>
      </w:r>
      <w:r>
        <w:rPr>
          <w:color w:val="000000"/>
          <w:sz w:val="20"/>
          <w:szCs w:val="20"/>
          <w:lang w:val="zh-Hans"/>
        </w:rPr>
        <w:t xml:space="preserve"> server </w:t>
      </w:r>
      <w:r>
        <w:rPr>
          <w:color w:val="000000"/>
          <w:sz w:val="20"/>
          <w:szCs w:val="20"/>
          <w:lang w:val="zh-Hans"/>
        </w:rPr>
        <w:t>有更多的要求才能运行。除了下面列出的基线要求外，下面还概述了其他服务要求。</w:t>
      </w:r>
    </w:p>
    <w:p w14:paraId="0ECD6C24" w14:textId="77777777" w:rsidR="00B476D5" w:rsidRDefault="00076F0C">
      <w:pPr>
        <w:numPr>
          <w:ilvl w:val="0"/>
          <w:numId w:val="36"/>
        </w:numPr>
        <w:snapToGrid w:val="0"/>
        <w:spacing w:before="312" w:after="312"/>
        <w:ind w:left="1080" w:hanging="360"/>
        <w:rPr>
          <w:rFonts w:ascii="Lato" w:eastAsia="Lato" w:hAnsi="Lato"/>
          <w:color w:val="000000"/>
          <w:sz w:val="20"/>
          <w:szCs w:val="20"/>
        </w:rPr>
      </w:pPr>
      <w:r>
        <w:rPr>
          <w:color w:val="000000"/>
          <w:sz w:val="20"/>
          <w:szCs w:val="20"/>
          <w:lang w:val="zh-Hans"/>
        </w:rPr>
        <w:t>它必须具有侦听定义的</w:t>
      </w:r>
      <w:r>
        <w:rPr>
          <w:color w:val="000000"/>
          <w:sz w:val="20"/>
          <w:szCs w:val="20"/>
          <w:lang w:val="zh-Hans"/>
        </w:rPr>
        <w:t xml:space="preserve"> TCP </w:t>
      </w:r>
      <w:r>
        <w:rPr>
          <w:color w:val="000000"/>
          <w:sz w:val="20"/>
          <w:szCs w:val="20"/>
          <w:lang w:val="zh-Hans"/>
        </w:rPr>
        <w:t>端口（默认端口</w:t>
      </w:r>
      <w:r>
        <w:rPr>
          <w:color w:val="000000"/>
          <w:sz w:val="20"/>
          <w:szCs w:val="20"/>
          <w:lang w:val="zh-Hans"/>
        </w:rPr>
        <w:t xml:space="preserve"> 80</w:t>
      </w:r>
      <w:r>
        <w:rPr>
          <w:color w:val="000000"/>
          <w:sz w:val="20"/>
          <w:szCs w:val="20"/>
          <w:lang w:val="zh-Hans"/>
        </w:rPr>
        <w:t>）的权限</w:t>
      </w:r>
    </w:p>
    <w:p w14:paraId="79BA5154" w14:textId="77777777" w:rsidR="00B476D5" w:rsidRDefault="00076F0C">
      <w:pPr>
        <w:numPr>
          <w:ilvl w:val="0"/>
          <w:numId w:val="36"/>
        </w:numPr>
        <w:snapToGrid w:val="0"/>
        <w:spacing w:before="312" w:after="312"/>
        <w:ind w:left="1080" w:hanging="360"/>
        <w:rPr>
          <w:rFonts w:ascii="Lato" w:eastAsia="Lato" w:hAnsi="Lato"/>
          <w:color w:val="000000"/>
          <w:sz w:val="20"/>
          <w:szCs w:val="20"/>
        </w:rPr>
      </w:pPr>
      <w:r>
        <w:rPr>
          <w:color w:val="000000"/>
          <w:sz w:val="20"/>
          <w:szCs w:val="20"/>
          <w:lang w:val="zh-Hans"/>
        </w:rPr>
        <w:t>它必须具有作为</w:t>
      </w:r>
      <w:r>
        <w:rPr>
          <w:color w:val="000000"/>
          <w:sz w:val="20"/>
          <w:szCs w:val="20"/>
          <w:lang w:val="zh-Hans"/>
        </w:rPr>
        <w:t>"</w:t>
      </w:r>
      <w:r>
        <w:rPr>
          <w:color w:val="000000"/>
          <w:sz w:val="20"/>
          <w:szCs w:val="20"/>
          <w:lang w:val="zh-Hans"/>
        </w:rPr>
        <w:t>服务器</w:t>
      </w:r>
      <w:r>
        <w:rPr>
          <w:color w:val="000000"/>
          <w:sz w:val="20"/>
          <w:szCs w:val="20"/>
          <w:lang w:val="zh-Hans"/>
        </w:rPr>
        <w:t>.ini"</w:t>
      </w:r>
      <w:r>
        <w:rPr>
          <w:color w:val="000000"/>
          <w:sz w:val="20"/>
          <w:szCs w:val="20"/>
          <w:lang w:val="zh-Hans"/>
        </w:rPr>
        <w:t>提供的配置文件（下面提供了一个示例）</w:t>
      </w:r>
    </w:p>
    <w:p w14:paraId="7BCF02D1" w14:textId="77777777" w:rsidR="00B476D5" w:rsidRDefault="00076F0C">
      <w:pPr>
        <w:numPr>
          <w:ilvl w:val="0"/>
          <w:numId w:val="36"/>
        </w:numPr>
        <w:snapToGrid w:val="0"/>
        <w:spacing w:before="312" w:after="312"/>
        <w:ind w:left="1080" w:hanging="360"/>
        <w:rPr>
          <w:rFonts w:ascii="Lato" w:eastAsia="Lato" w:hAnsi="Lato"/>
          <w:color w:val="000000"/>
          <w:sz w:val="20"/>
          <w:szCs w:val="20"/>
        </w:rPr>
      </w:pPr>
      <w:r>
        <w:rPr>
          <w:color w:val="000000"/>
          <w:sz w:val="20"/>
          <w:szCs w:val="20"/>
          <w:lang w:val="zh-Hans"/>
        </w:rPr>
        <w:t>它必须有权访问正在运行的</w:t>
      </w:r>
      <w:r>
        <w:rPr>
          <w:color w:val="000000"/>
          <w:sz w:val="20"/>
          <w:szCs w:val="20"/>
          <w:lang w:val="zh-Hans"/>
        </w:rPr>
        <w:t xml:space="preserve"> PostgreSQL </w:t>
      </w:r>
      <w:r>
        <w:rPr>
          <w:color w:val="000000"/>
          <w:sz w:val="20"/>
          <w:szCs w:val="20"/>
          <w:lang w:val="zh-Hans"/>
        </w:rPr>
        <w:t>服务器，并具有下面指定的表结构。</w:t>
      </w:r>
    </w:p>
    <w:p w14:paraId="4FABFD24" w14:textId="77777777" w:rsidR="00B476D5" w:rsidRDefault="00076F0C">
      <w:pPr>
        <w:numPr>
          <w:ilvl w:val="0"/>
          <w:numId w:val="36"/>
        </w:numPr>
        <w:snapToGrid w:val="0"/>
        <w:spacing w:before="312" w:after="312"/>
        <w:ind w:left="1080" w:hanging="360"/>
        <w:rPr>
          <w:rFonts w:ascii="Lato" w:eastAsia="Lato" w:hAnsi="Lato"/>
          <w:color w:val="000000"/>
          <w:sz w:val="20"/>
          <w:szCs w:val="20"/>
        </w:rPr>
      </w:pPr>
      <w:r>
        <w:rPr>
          <w:color w:val="000000"/>
          <w:sz w:val="20"/>
          <w:szCs w:val="20"/>
          <w:lang w:val="zh-Hans"/>
        </w:rPr>
        <w:t>服务器必须能够写入日志文件。该文件名为</w:t>
      </w:r>
      <w:r>
        <w:rPr>
          <w:color w:val="000000"/>
          <w:sz w:val="20"/>
          <w:szCs w:val="20"/>
          <w:lang w:val="zh-Hans"/>
        </w:rPr>
        <w:t xml:space="preserve"> "app_log"</w:t>
      </w:r>
      <w:r>
        <w:rPr>
          <w:color w:val="000000"/>
          <w:sz w:val="20"/>
          <w:szCs w:val="20"/>
          <w:lang w:val="zh-Hans"/>
        </w:rPr>
        <w:t>，位于服务器配置文件中提供的目录中。</w:t>
      </w:r>
    </w:p>
    <w:p w14:paraId="141B399A" w14:textId="77777777" w:rsidR="00B476D5" w:rsidRDefault="00076F0C">
      <w:pPr>
        <w:numPr>
          <w:ilvl w:val="0"/>
          <w:numId w:val="37"/>
        </w:numPr>
        <w:snapToGrid w:val="0"/>
        <w:spacing w:before="312" w:after="312"/>
        <w:ind w:left="720" w:hanging="360"/>
        <w:rPr>
          <w:rFonts w:ascii="Lato" w:eastAsia="Lato" w:hAnsi="Lato"/>
          <w:color w:val="000000"/>
          <w:sz w:val="20"/>
          <w:szCs w:val="20"/>
        </w:rPr>
      </w:pPr>
      <w:r>
        <w:rPr>
          <w:color w:val="000000"/>
          <w:sz w:val="20"/>
          <w:szCs w:val="20"/>
          <w:lang w:val="zh-Hans"/>
        </w:rPr>
        <w:t>此服务器需要连接到</w:t>
      </w:r>
      <w:r>
        <w:rPr>
          <w:color w:val="000000"/>
          <w:sz w:val="20"/>
          <w:szCs w:val="20"/>
          <w:lang w:val="zh-Hans"/>
        </w:rPr>
        <w:t xml:space="preserve"> PostgreSQL </w:t>
      </w:r>
      <w:r>
        <w:rPr>
          <w:color w:val="000000"/>
          <w:sz w:val="20"/>
          <w:szCs w:val="20"/>
          <w:lang w:val="zh-Hans"/>
        </w:rPr>
        <w:t>数据库，以及存储日志的位置。</w:t>
      </w:r>
    </w:p>
    <w:p w14:paraId="737D9585" w14:textId="77777777" w:rsidR="00B476D5" w:rsidRDefault="00076F0C">
      <w:pPr>
        <w:numPr>
          <w:ilvl w:val="0"/>
          <w:numId w:val="37"/>
        </w:numPr>
        <w:snapToGrid w:val="0"/>
        <w:spacing w:before="312" w:after="312"/>
        <w:ind w:left="720" w:hanging="360"/>
        <w:rPr>
          <w:rFonts w:ascii="Lato" w:eastAsia="Lato" w:hAnsi="Lato"/>
          <w:color w:val="000000"/>
          <w:sz w:val="20"/>
          <w:szCs w:val="20"/>
        </w:rPr>
      </w:pPr>
      <w:r>
        <w:rPr>
          <w:color w:val="000000"/>
          <w:sz w:val="20"/>
          <w:szCs w:val="20"/>
          <w:lang w:val="zh-Hans"/>
        </w:rPr>
        <w:t>选择的基本操作系统是</w:t>
      </w:r>
      <w:r>
        <w:rPr>
          <w:b/>
          <w:bCs/>
          <w:color w:val="000000"/>
          <w:sz w:val="20"/>
          <w:szCs w:val="20"/>
          <w:lang w:val="zh-Hans"/>
        </w:rPr>
        <w:t>Amazon Linux</w:t>
      </w:r>
      <w:r>
        <w:rPr>
          <w:lang w:val="zh-Hans"/>
        </w:rPr>
        <w:t xml:space="preserve"> </w:t>
      </w:r>
      <w:r>
        <w:rPr>
          <w:color w:val="000000"/>
          <w:sz w:val="24"/>
          <w:szCs w:val="24"/>
          <w:lang w:val="zh-Hans"/>
        </w:rPr>
        <w:t xml:space="preserve"> </w:t>
      </w:r>
      <w:r>
        <w:rPr>
          <w:color w:val="000000"/>
          <w:sz w:val="24"/>
          <w:szCs w:val="24"/>
          <w:lang w:val="zh-Hans"/>
        </w:rPr>
        <w:t>（</w:t>
      </w:r>
      <w:hyperlink r:id="rId10">
        <w:r>
          <w:rPr>
            <w:color w:val="0563C1"/>
            <w:sz w:val="24"/>
            <w:szCs w:val="24"/>
            <w:u w:val="single"/>
            <w:lang w:val="zh-Hans"/>
          </w:rPr>
          <w:t>https://aws.amazon.com/amazon-linux-ami/</w:t>
        </w:r>
      </w:hyperlink>
      <w:r>
        <w:rPr>
          <w:color w:val="000000"/>
          <w:sz w:val="24"/>
          <w:szCs w:val="24"/>
          <w:lang w:val="zh-Hans"/>
        </w:rPr>
        <w:t>）。</w:t>
      </w:r>
      <w:r>
        <w:rPr>
          <w:color w:val="000000"/>
          <w:sz w:val="20"/>
          <w:szCs w:val="20"/>
          <w:lang w:val="zh-Hans"/>
        </w:rPr>
        <w:t>选择此发行版是因为它具有广泛的行业支持、稳定性、支持可用性以及与</w:t>
      </w:r>
      <w:r>
        <w:rPr>
          <w:color w:val="000000"/>
          <w:sz w:val="20"/>
          <w:szCs w:val="20"/>
          <w:lang w:val="zh-Hans"/>
        </w:rPr>
        <w:t xml:space="preserve"> AWS </w:t>
      </w:r>
      <w:r>
        <w:rPr>
          <w:color w:val="000000"/>
          <w:sz w:val="20"/>
          <w:szCs w:val="20"/>
          <w:lang w:val="zh-Hans"/>
        </w:rPr>
        <w:t>的良好集成。</w:t>
      </w:r>
    </w:p>
    <w:p w14:paraId="33DE0195" w14:textId="77777777" w:rsidR="00B476D5" w:rsidRDefault="00076F0C">
      <w:pPr>
        <w:numPr>
          <w:ilvl w:val="0"/>
          <w:numId w:val="37"/>
        </w:numPr>
        <w:snapToGrid w:val="0"/>
        <w:spacing w:before="312" w:after="312"/>
        <w:ind w:left="720" w:hanging="360"/>
        <w:rPr>
          <w:rFonts w:ascii="Lato" w:eastAsia="Lato" w:hAnsi="Lato"/>
          <w:color w:val="000000"/>
          <w:sz w:val="20"/>
          <w:szCs w:val="20"/>
        </w:rPr>
      </w:pPr>
      <w:r>
        <w:rPr>
          <w:color w:val="000000"/>
          <w:sz w:val="20"/>
          <w:szCs w:val="20"/>
          <w:lang w:val="zh-Hans"/>
        </w:rPr>
        <w:t>使用</w:t>
      </w:r>
      <w:r>
        <w:rPr>
          <w:color w:val="000000"/>
          <w:sz w:val="20"/>
          <w:szCs w:val="20"/>
          <w:lang w:val="zh-Hans"/>
        </w:rPr>
        <w:t xml:space="preserve"> Amazon Web Services CLI</w:t>
      </w:r>
      <w:r>
        <w:rPr>
          <w:color w:val="000000"/>
          <w:sz w:val="20"/>
          <w:szCs w:val="20"/>
          <w:lang w:val="zh-Hans"/>
        </w:rPr>
        <w:t>（命令行</w:t>
      </w:r>
      <w:r>
        <w:rPr>
          <w:color w:val="000000"/>
          <w:sz w:val="20"/>
          <w:szCs w:val="20"/>
          <w:lang w:val="zh-Hans"/>
        </w:rPr>
        <w:t xml:space="preserve"> </w:t>
      </w:r>
      <w:r>
        <w:rPr>
          <w:color w:val="000000"/>
          <w:sz w:val="20"/>
          <w:szCs w:val="20"/>
          <w:lang w:val="zh-Hans"/>
        </w:rPr>
        <w:t>界面）可能非常有帮助。有关在本地安装此工具的信息，请参见</w:t>
      </w:r>
      <w:hyperlink r:id="rId11">
        <w:r>
          <w:rPr>
            <w:color w:val="0563C1"/>
            <w:sz w:val="24"/>
            <w:szCs w:val="24"/>
            <w:u w:val="single"/>
            <w:lang w:val="zh-Hans"/>
          </w:rPr>
          <w:t xml:space="preserve"> http://docs.aws.amazon.com/cli/latest/userguide/installing.html</w:t>
        </w:r>
      </w:hyperlink>
      <w:r>
        <w:rPr>
          <w:color w:val="000000"/>
          <w:sz w:val="24"/>
          <w:szCs w:val="24"/>
          <w:lang w:val="zh-Hans"/>
        </w:rPr>
        <w:t>。</w:t>
      </w:r>
      <w:r>
        <w:rPr>
          <w:color w:val="000000"/>
          <w:sz w:val="24"/>
          <w:szCs w:val="24"/>
          <w:lang w:val="zh-Hans"/>
        </w:rPr>
        <w:t xml:space="preserve"> </w:t>
      </w:r>
      <w:r>
        <w:rPr>
          <w:color w:val="000000"/>
          <w:sz w:val="20"/>
          <w:szCs w:val="20"/>
          <w:lang w:val="zh-Hans"/>
        </w:rPr>
        <w:t xml:space="preserve">Amazon Web Services CLI </w:t>
      </w:r>
      <w:r>
        <w:rPr>
          <w:color w:val="000000"/>
          <w:sz w:val="20"/>
          <w:szCs w:val="20"/>
          <w:lang w:val="zh-Hans"/>
        </w:rPr>
        <w:t>已安装在</w:t>
      </w:r>
      <w:r>
        <w:rPr>
          <w:color w:val="000000"/>
          <w:sz w:val="20"/>
          <w:szCs w:val="20"/>
          <w:lang w:val="zh-Hans"/>
        </w:rPr>
        <w:t xml:space="preserve"> Amazon Linux EC2 </w:t>
      </w:r>
      <w:r>
        <w:rPr>
          <w:color w:val="000000"/>
          <w:sz w:val="20"/>
          <w:szCs w:val="20"/>
          <w:lang w:val="zh-Hans"/>
        </w:rPr>
        <w:t>实例上。</w:t>
      </w:r>
    </w:p>
    <w:p w14:paraId="66EF8B1E" w14:textId="77777777" w:rsidR="00B476D5" w:rsidRDefault="00076F0C">
      <w:pPr>
        <w:pStyle w:val="2"/>
        <w:snapToGrid w:val="0"/>
        <w:spacing w:before="400" w:after="80"/>
        <w:jc w:val="both"/>
        <w:rPr>
          <w:rFonts w:ascii="MS Gothic" w:eastAsia="MS Gothic" w:hAnsi="MS Gothic"/>
        </w:rPr>
      </w:pPr>
      <w:r>
        <w:rPr>
          <w:lang w:val="zh-Hans"/>
        </w:rPr>
        <w:lastRenderedPageBreak/>
        <w:t>建筑</w:t>
      </w:r>
    </w:p>
    <w:p w14:paraId="0EB8DD83" w14:textId="77777777" w:rsidR="00B476D5" w:rsidRDefault="00076F0C">
      <w:pPr>
        <w:snapToGrid w:val="0"/>
        <w:rPr>
          <w:rFonts w:ascii="Times New Roman" w:eastAsia="Times New Roman" w:hAnsi="Times New Roman"/>
          <w:color w:val="000000"/>
          <w:sz w:val="24"/>
          <w:szCs w:val="24"/>
        </w:rPr>
      </w:pPr>
      <w:r>
        <w:rPr>
          <w:rFonts w:ascii="微软雅黑" w:eastAsia="微软雅黑" w:hAnsi="微软雅黑"/>
          <w:noProof/>
          <w:color w:val="000000"/>
          <w:szCs w:val="21"/>
        </w:rPr>
        <w:drawing>
          <wp:inline distT="0" distB="0" distL="0" distR="0" wp14:anchorId="5AACB739" wp14:editId="2EFDE577">
            <wp:extent cx="6115050" cy="22479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2"/>
                    <a:stretch>
                      <a:fillRect/>
                    </a:stretch>
                  </pic:blipFill>
                  <pic:spPr>
                    <a:xfrm>
                      <a:off x="0" y="0"/>
                      <a:ext cx="6115050" cy="2247900"/>
                    </a:xfrm>
                    <a:prstGeom prst="rect">
                      <a:avLst/>
                    </a:prstGeom>
                  </pic:spPr>
                </pic:pic>
              </a:graphicData>
            </a:graphic>
          </wp:inline>
        </w:drawing>
      </w:r>
    </w:p>
    <w:p w14:paraId="6516955F" w14:textId="77777777" w:rsidR="00B476D5" w:rsidRDefault="00076F0C">
      <w:pPr>
        <w:snapToGrid w:val="0"/>
        <w:rPr>
          <w:rFonts w:ascii="Lato" w:eastAsia="Lato" w:hAnsi="Lato"/>
          <w:color w:val="000000"/>
          <w:sz w:val="20"/>
          <w:szCs w:val="20"/>
        </w:rPr>
      </w:pPr>
      <w:r>
        <w:rPr>
          <w:color w:val="000000"/>
          <w:sz w:val="20"/>
          <w:szCs w:val="20"/>
          <w:lang w:val="zh-Hans"/>
        </w:rPr>
        <w:t>上面的示例说明了用于部署应用程序的一种简单体系结构设计。这显示了为请求提供服务所需的一些段。作为</w:t>
      </w:r>
      <w:r>
        <w:rPr>
          <w:color w:val="000000"/>
          <w:sz w:val="20"/>
          <w:szCs w:val="20"/>
          <w:lang w:val="zh-Hans"/>
        </w:rPr>
        <w:t xml:space="preserve"> Unicorn</w:t>
      </w:r>
      <w:r>
        <w:rPr>
          <w:color w:val="000000"/>
          <w:sz w:val="20"/>
          <w:szCs w:val="20"/>
          <w:lang w:val="zh-Hans"/>
        </w:rPr>
        <w:t>公司的架构师，您有责任通过利用强大的云服务为</w:t>
      </w:r>
      <w:r>
        <w:rPr>
          <w:color w:val="000000"/>
          <w:sz w:val="20"/>
          <w:szCs w:val="20"/>
          <w:lang w:val="zh-Hans"/>
        </w:rPr>
        <w:t>Unicorn</w:t>
      </w:r>
      <w:r>
        <w:rPr>
          <w:color w:val="000000"/>
          <w:sz w:val="20"/>
          <w:szCs w:val="20"/>
          <w:lang w:val="zh-Hans"/>
        </w:rPr>
        <w:t>服务设计现代架构。</w:t>
      </w:r>
    </w:p>
    <w:p w14:paraId="2E6D52DA" w14:textId="77777777" w:rsidR="00B476D5" w:rsidRDefault="00076F0C">
      <w:pPr>
        <w:pStyle w:val="2"/>
        <w:snapToGrid w:val="0"/>
        <w:spacing w:before="400" w:after="80"/>
        <w:jc w:val="both"/>
        <w:rPr>
          <w:rFonts w:ascii="Times New Roman" w:eastAsia="Times New Roman" w:hAnsi="Times New Roman"/>
        </w:rPr>
      </w:pPr>
      <w:r>
        <w:rPr>
          <w:lang w:val="zh-Hans"/>
        </w:rPr>
        <w:t>服务详情</w:t>
      </w:r>
    </w:p>
    <w:p w14:paraId="331039E8" w14:textId="77777777" w:rsidR="00B476D5" w:rsidRDefault="00076F0C">
      <w:pPr>
        <w:snapToGrid w:val="0"/>
        <w:jc w:val="left"/>
        <w:rPr>
          <w:rFonts w:ascii="Lato" w:eastAsia="Lato" w:hAnsi="Lato"/>
          <w:color w:val="000000"/>
          <w:sz w:val="22"/>
        </w:rPr>
      </w:pPr>
      <w:r>
        <w:rPr>
          <w:color w:val="000000"/>
          <w:sz w:val="22"/>
          <w:lang w:val="zh-Hans"/>
        </w:rPr>
        <w:t>概述</w:t>
      </w:r>
    </w:p>
    <w:p w14:paraId="108A426A" w14:textId="77777777" w:rsidR="00B476D5" w:rsidRDefault="00076F0C">
      <w:pPr>
        <w:pStyle w:val="3"/>
        <w:snapToGrid w:val="0"/>
        <w:spacing w:after="80"/>
        <w:jc w:val="both"/>
        <w:rPr>
          <w:rFonts w:ascii="Lato" w:eastAsia="Lato" w:hAnsi="Lato"/>
          <w:sz w:val="20"/>
          <w:szCs w:val="20"/>
        </w:rPr>
      </w:pPr>
      <w:r>
        <w:rPr>
          <w:sz w:val="20"/>
          <w:szCs w:val="20"/>
          <w:lang w:val="zh-Hans"/>
        </w:rPr>
        <w:t>每次将请求发送到已部署的服务器时</w:t>
      </w:r>
      <w:r>
        <w:rPr>
          <w:sz w:val="20"/>
          <w:szCs w:val="20"/>
          <w:lang w:val="zh-Hans"/>
        </w:rPr>
        <w:t>;</w:t>
      </w:r>
      <w:r>
        <w:rPr>
          <w:sz w:val="20"/>
          <w:szCs w:val="20"/>
          <w:lang w:val="zh-Hans"/>
        </w:rPr>
        <w:t>该过程必须</w:t>
      </w:r>
      <w:r>
        <w:rPr>
          <w:sz w:val="20"/>
          <w:szCs w:val="20"/>
          <w:lang w:val="zh-Hans"/>
        </w:rPr>
        <w:t xml:space="preserve"> </w:t>
      </w:r>
      <w:r>
        <w:rPr>
          <w:sz w:val="20"/>
          <w:szCs w:val="20"/>
          <w:lang w:val="zh-Hans"/>
        </w:rPr>
        <w:t>生成要发送的响应（非常慢）。但是，一旦您回答了响应，响应所需的数据就会存储在</w:t>
      </w:r>
      <w:r>
        <w:rPr>
          <w:sz w:val="20"/>
          <w:szCs w:val="20"/>
          <w:lang w:val="zh-Hans"/>
        </w:rPr>
        <w:t>PostgreSQL</w:t>
      </w:r>
      <w:r>
        <w:rPr>
          <w:sz w:val="20"/>
          <w:szCs w:val="20"/>
          <w:lang w:val="zh-Hans"/>
        </w:rPr>
        <w:t>数据库中。如果您收到了请求并且之前已经回答过，则不必创建新</w:t>
      </w:r>
      <w:r>
        <w:rPr>
          <w:sz w:val="20"/>
          <w:szCs w:val="20"/>
          <w:lang w:val="zh-Hans"/>
        </w:rPr>
        <w:t xml:space="preserve"> </w:t>
      </w:r>
      <w:r>
        <w:rPr>
          <w:sz w:val="20"/>
          <w:szCs w:val="20"/>
          <w:lang w:val="zh-Hans"/>
        </w:rPr>
        <w:t>的答案，因为您已经拥有服务器响应的答案。如果您的服务器正在为这些技术中的每一种使用集中式解决方案，则无论哪个实例响应请求都无关紧要，所有实例都将有权访问</w:t>
      </w:r>
      <w:r>
        <w:rPr>
          <w:sz w:val="20"/>
          <w:szCs w:val="20"/>
          <w:lang w:val="zh-Hans"/>
        </w:rPr>
        <w:t xml:space="preserve"> </w:t>
      </w:r>
      <w:r>
        <w:rPr>
          <w:sz w:val="20"/>
          <w:szCs w:val="20"/>
          <w:lang w:val="zh-Hans"/>
        </w:rPr>
        <w:t>答案。但是，如果在每个实例上部署了数据库服务器，则不会共享答案，并且每个服务器最终都必须为每个请求创建一个响应。</w:t>
      </w:r>
    </w:p>
    <w:p w14:paraId="23229AC6" w14:textId="77777777" w:rsidR="00B476D5" w:rsidRDefault="00B476D5">
      <w:pPr>
        <w:snapToGrid w:val="0"/>
        <w:rPr>
          <w:rFonts w:ascii="Times New Roman" w:eastAsia="Times New Roman" w:hAnsi="Times New Roman"/>
          <w:color w:val="000000"/>
          <w:sz w:val="24"/>
          <w:szCs w:val="24"/>
        </w:rPr>
      </w:pPr>
    </w:p>
    <w:p w14:paraId="0198759A" w14:textId="77777777" w:rsidR="00B476D5" w:rsidRDefault="00076F0C">
      <w:pPr>
        <w:snapToGrid w:val="0"/>
        <w:jc w:val="left"/>
        <w:rPr>
          <w:rFonts w:ascii="Arial" w:eastAsia="Arial" w:hAnsi="Arial"/>
          <w:b/>
          <w:bCs/>
          <w:color w:val="000000"/>
          <w:sz w:val="22"/>
        </w:rPr>
      </w:pPr>
      <w:r>
        <w:rPr>
          <w:b/>
          <w:bCs/>
          <w:color w:val="000000"/>
          <w:sz w:val="22"/>
          <w:lang w:val="zh-Hans"/>
        </w:rPr>
        <w:t>数据库</w:t>
      </w:r>
    </w:p>
    <w:p w14:paraId="50E435FD" w14:textId="77777777" w:rsidR="00B476D5" w:rsidRDefault="00076F0C">
      <w:pPr>
        <w:snapToGrid w:val="0"/>
        <w:rPr>
          <w:rFonts w:ascii="Lato" w:eastAsia="Lato" w:hAnsi="Lato"/>
          <w:color w:val="000000"/>
          <w:sz w:val="20"/>
          <w:szCs w:val="20"/>
        </w:rPr>
      </w:pPr>
      <w:r>
        <w:rPr>
          <w:color w:val="000000"/>
          <w:sz w:val="20"/>
          <w:szCs w:val="20"/>
          <w:lang w:val="zh-Hans"/>
        </w:rPr>
        <w:t>您将需要部署一个高度易用</w:t>
      </w:r>
      <w:r>
        <w:rPr>
          <w:lang w:val="zh-Hans"/>
        </w:rPr>
        <w:t>且集中化的</w:t>
      </w:r>
      <w:r>
        <w:rPr>
          <w:b/>
          <w:bCs/>
          <w:color w:val="000000"/>
          <w:sz w:val="20"/>
          <w:szCs w:val="20"/>
          <w:lang w:val="zh-Hans"/>
        </w:rPr>
        <w:t>PostgreSQL</w:t>
      </w:r>
      <w:r>
        <w:rPr>
          <w:lang w:val="zh-Hans"/>
        </w:rPr>
        <w:t>服务器</w:t>
      </w:r>
      <w:r>
        <w:rPr>
          <w:color w:val="000000"/>
          <w:sz w:val="20"/>
          <w:szCs w:val="20"/>
          <w:lang w:val="zh-Hans"/>
        </w:rPr>
        <w:t>。这不是</w:t>
      </w:r>
      <w:r>
        <w:rPr>
          <w:color w:val="000000"/>
          <w:sz w:val="20"/>
          <w:szCs w:val="20"/>
          <w:lang w:val="zh-Hans"/>
        </w:rPr>
        <w:t xml:space="preserve"> I/O </w:t>
      </w:r>
      <w:r>
        <w:rPr>
          <w:color w:val="000000"/>
          <w:sz w:val="20"/>
          <w:szCs w:val="20"/>
          <w:lang w:val="zh-Hans"/>
        </w:rPr>
        <w:t>密集型工作负载，应部署在</w:t>
      </w:r>
      <w:r>
        <w:rPr>
          <w:color w:val="000000"/>
          <w:sz w:val="20"/>
          <w:szCs w:val="20"/>
          <w:lang w:val="zh-Hans"/>
        </w:rPr>
        <w:t xml:space="preserve"> t3.medium </w:t>
      </w:r>
      <w:r>
        <w:rPr>
          <w:color w:val="000000"/>
          <w:sz w:val="20"/>
          <w:szCs w:val="20"/>
          <w:lang w:val="zh-Hans"/>
        </w:rPr>
        <w:t>实例配置文件上（不允许使用其他数据库实例类型）。虽然应用程序</w:t>
      </w:r>
      <w:r>
        <w:rPr>
          <w:lang w:val="zh-Hans"/>
        </w:rPr>
        <w:t>在运行该应用程序</w:t>
      </w:r>
      <w:r>
        <w:rPr>
          <w:color w:val="000000"/>
          <w:sz w:val="20"/>
          <w:szCs w:val="20"/>
          <w:lang w:val="zh-Hans"/>
        </w:rPr>
        <w:t>的每个</w:t>
      </w:r>
      <w:r>
        <w:rPr>
          <w:color w:val="000000"/>
          <w:sz w:val="20"/>
          <w:szCs w:val="20"/>
          <w:lang w:val="zh-Hans"/>
        </w:rPr>
        <w:t xml:space="preserve"> insta </w:t>
      </w:r>
      <w:r>
        <w:rPr>
          <w:color w:val="000000"/>
          <w:sz w:val="20"/>
          <w:szCs w:val="20"/>
          <w:lang w:val="zh-Hans"/>
        </w:rPr>
        <w:t>上都部署了</w:t>
      </w:r>
      <w:r>
        <w:rPr>
          <w:lang w:val="zh-Hans"/>
        </w:rPr>
        <w:t xml:space="preserve"> </w:t>
      </w:r>
      <w:r>
        <w:rPr>
          <w:b/>
          <w:bCs/>
          <w:color w:val="000000"/>
          <w:sz w:val="20"/>
          <w:szCs w:val="20"/>
          <w:lang w:val="zh-Hans"/>
        </w:rPr>
        <w:t>PostgreSQL</w:t>
      </w:r>
      <w:r>
        <w:rPr>
          <w:lang w:val="zh-Hans"/>
        </w:rPr>
        <w:t>服务器</w:t>
      </w:r>
      <w:r>
        <w:rPr>
          <w:color w:val="000000"/>
          <w:sz w:val="20"/>
          <w:szCs w:val="20"/>
          <w:lang w:val="zh-Hans"/>
        </w:rPr>
        <w:t>，但您不会从以前的实例进程中受益。部署</w:t>
      </w:r>
      <w:r>
        <w:rPr>
          <w:color w:val="000000"/>
          <w:sz w:val="20"/>
          <w:szCs w:val="20"/>
          <w:lang w:val="zh-Hans"/>
        </w:rPr>
        <w:t xml:space="preserve"> MySQL </w:t>
      </w:r>
      <w:r>
        <w:rPr>
          <w:color w:val="000000"/>
          <w:sz w:val="20"/>
          <w:szCs w:val="20"/>
          <w:lang w:val="zh-Hans"/>
        </w:rPr>
        <w:t>服务后，您需要创建为请求提供服务所需的表。您可以使用下面的表格定义。</w:t>
      </w:r>
    </w:p>
    <w:p w14:paraId="5DF808B8" w14:textId="77777777" w:rsidR="00B476D5" w:rsidRDefault="00B476D5">
      <w:pPr>
        <w:snapToGrid w:val="0"/>
        <w:rPr>
          <w:rFonts w:ascii="Times New Roman" w:eastAsia="Times New Roman" w:hAnsi="Times New Roman"/>
          <w:color w:val="000000"/>
          <w:sz w:val="24"/>
          <w:szCs w:val="24"/>
        </w:rPr>
      </w:pPr>
    </w:p>
    <w:p w14:paraId="0F737009" w14:textId="77777777" w:rsidR="00B476D5" w:rsidRDefault="00076F0C">
      <w:pPr>
        <w:snapToGrid w:val="0"/>
        <w:rPr>
          <w:rFonts w:ascii="Times New Roman" w:eastAsia="Times New Roman" w:hAnsi="Times New Roman"/>
          <w:color w:val="000000"/>
          <w:sz w:val="20"/>
          <w:szCs w:val="20"/>
        </w:rPr>
      </w:pPr>
      <w:r>
        <w:rPr>
          <w:color w:val="000000"/>
          <w:sz w:val="20"/>
          <w:szCs w:val="20"/>
          <w:lang w:val="zh-Hans"/>
        </w:rPr>
        <w:t>如果不是</w:t>
      </w:r>
      <w:r>
        <w:rPr>
          <w:color w:val="000000"/>
          <w:sz w:val="20"/>
          <w:szCs w:val="20"/>
          <w:lang w:val="zh-Hans"/>
        </w:rPr>
        <w:t xml:space="preserve"> EXISTS </w:t>
      </w:r>
      <w:r>
        <w:rPr>
          <w:color w:val="000000"/>
          <w:sz w:val="20"/>
          <w:szCs w:val="20"/>
          <w:lang w:val="zh-Hans"/>
        </w:rPr>
        <w:t>独角兽可（</w:t>
      </w:r>
    </w:p>
    <w:p w14:paraId="5A9DC00A" w14:textId="77777777" w:rsidR="00B476D5" w:rsidRDefault="00076F0C">
      <w:pPr>
        <w:snapToGrid w:val="0"/>
        <w:rPr>
          <w:rFonts w:ascii="Times New Roman" w:eastAsia="Times New Roman" w:hAnsi="Times New Roman"/>
          <w:color w:val="000000"/>
          <w:sz w:val="20"/>
          <w:szCs w:val="20"/>
        </w:rPr>
      </w:pPr>
      <w:r>
        <w:rPr>
          <w:color w:val="000000"/>
          <w:sz w:val="20"/>
          <w:szCs w:val="20"/>
          <w:lang w:val="zh-Hans"/>
        </w:rPr>
        <w:t xml:space="preserve">    ID </w:t>
      </w:r>
      <w:r>
        <w:rPr>
          <w:color w:val="000000"/>
          <w:sz w:val="20"/>
          <w:szCs w:val="20"/>
          <w:lang w:val="zh-Hans"/>
        </w:rPr>
        <w:t>串行主键，</w:t>
      </w:r>
    </w:p>
    <w:p w14:paraId="70DD375E" w14:textId="77777777" w:rsidR="00B476D5" w:rsidRDefault="00076F0C">
      <w:pPr>
        <w:snapToGrid w:val="0"/>
        <w:rPr>
          <w:rFonts w:ascii="Times New Roman" w:eastAsia="Times New Roman" w:hAnsi="Times New Roman"/>
          <w:color w:val="000000"/>
          <w:sz w:val="20"/>
          <w:szCs w:val="20"/>
        </w:rPr>
      </w:pPr>
      <w:r>
        <w:rPr>
          <w:color w:val="000000"/>
          <w:sz w:val="20"/>
          <w:szCs w:val="20"/>
          <w:lang w:val="zh-Hans"/>
        </w:rPr>
        <w:t xml:space="preserve">    </w:t>
      </w:r>
      <w:r>
        <w:rPr>
          <w:color w:val="000000"/>
          <w:sz w:val="20"/>
          <w:szCs w:val="20"/>
          <w:lang w:val="zh-Hans"/>
        </w:rPr>
        <w:t>请求瓦尔查尔（</w:t>
      </w:r>
      <w:r>
        <w:rPr>
          <w:color w:val="000000"/>
          <w:sz w:val="20"/>
          <w:szCs w:val="20"/>
          <w:lang w:val="zh-Hans"/>
        </w:rPr>
        <w:t>255</w:t>
      </w:r>
      <w:r>
        <w:rPr>
          <w:color w:val="000000"/>
          <w:sz w:val="20"/>
          <w:szCs w:val="20"/>
          <w:lang w:val="zh-Hans"/>
        </w:rPr>
        <w:t>），</w:t>
      </w:r>
    </w:p>
    <w:p w14:paraId="71A1F506" w14:textId="77777777" w:rsidR="00B476D5" w:rsidRDefault="00076F0C">
      <w:pPr>
        <w:snapToGrid w:val="0"/>
        <w:rPr>
          <w:rFonts w:ascii="Times New Roman" w:eastAsia="Times New Roman" w:hAnsi="Times New Roman"/>
          <w:color w:val="000000"/>
          <w:sz w:val="20"/>
          <w:szCs w:val="20"/>
        </w:rPr>
      </w:pPr>
      <w:r>
        <w:rPr>
          <w:color w:val="000000"/>
          <w:sz w:val="20"/>
          <w:szCs w:val="20"/>
          <w:lang w:val="zh-Hans"/>
        </w:rPr>
        <w:t xml:space="preserve">    requestvalue VARCHAR</w:t>
      </w:r>
      <w:r>
        <w:rPr>
          <w:color w:val="000000"/>
          <w:sz w:val="20"/>
          <w:szCs w:val="20"/>
          <w:lang w:val="zh-Hans"/>
        </w:rPr>
        <w:t>（</w:t>
      </w:r>
      <w:r>
        <w:rPr>
          <w:color w:val="000000"/>
          <w:sz w:val="20"/>
          <w:szCs w:val="20"/>
          <w:lang w:val="zh-Hans"/>
        </w:rPr>
        <w:t>255</w:t>
      </w:r>
      <w:r>
        <w:rPr>
          <w:color w:val="000000"/>
          <w:sz w:val="20"/>
          <w:szCs w:val="20"/>
          <w:lang w:val="zh-Hans"/>
        </w:rPr>
        <w:t>），</w:t>
      </w:r>
    </w:p>
    <w:p w14:paraId="6D41EC53" w14:textId="77777777" w:rsidR="00B476D5" w:rsidRDefault="00076F0C">
      <w:pPr>
        <w:snapToGrid w:val="0"/>
        <w:rPr>
          <w:rFonts w:ascii="Times New Roman" w:eastAsia="Times New Roman" w:hAnsi="Times New Roman"/>
          <w:color w:val="000000"/>
          <w:sz w:val="20"/>
          <w:szCs w:val="20"/>
        </w:rPr>
      </w:pPr>
      <w:r>
        <w:rPr>
          <w:color w:val="000000"/>
          <w:sz w:val="20"/>
          <w:szCs w:val="20"/>
          <w:lang w:val="zh-Hans"/>
        </w:rPr>
        <w:t xml:space="preserve">    </w:t>
      </w:r>
      <w:r>
        <w:rPr>
          <w:color w:val="000000"/>
          <w:sz w:val="20"/>
          <w:szCs w:val="20"/>
          <w:lang w:val="zh-Hans"/>
        </w:rPr>
        <w:t>命中</w:t>
      </w:r>
      <w:r>
        <w:rPr>
          <w:color w:val="000000"/>
          <w:sz w:val="20"/>
          <w:szCs w:val="20"/>
          <w:lang w:val="zh-Hans"/>
        </w:rPr>
        <w:t xml:space="preserve"> INT</w:t>
      </w:r>
    </w:p>
    <w:p w14:paraId="151423D1" w14:textId="77777777" w:rsidR="00B476D5" w:rsidRDefault="00076F0C">
      <w:pPr>
        <w:snapToGrid w:val="0"/>
        <w:rPr>
          <w:rFonts w:ascii="Times New Roman" w:eastAsia="Times New Roman" w:hAnsi="Times New Roman"/>
          <w:color w:val="000000"/>
          <w:sz w:val="20"/>
          <w:szCs w:val="20"/>
        </w:rPr>
      </w:pPr>
      <w:r>
        <w:rPr>
          <w:color w:val="000000"/>
          <w:sz w:val="20"/>
          <w:szCs w:val="20"/>
          <w:lang w:val="zh-Hans"/>
        </w:rPr>
        <w:t>);</w:t>
      </w:r>
    </w:p>
    <w:p w14:paraId="40AEBF8C" w14:textId="77777777" w:rsidR="00B476D5" w:rsidRDefault="00B476D5">
      <w:pPr>
        <w:snapToGrid w:val="0"/>
        <w:jc w:val="left"/>
        <w:rPr>
          <w:rFonts w:ascii="Lato" w:eastAsia="Lato" w:hAnsi="Lato"/>
          <w:color w:val="000000"/>
          <w:sz w:val="24"/>
          <w:szCs w:val="24"/>
        </w:rPr>
      </w:pPr>
    </w:p>
    <w:p w14:paraId="0AF747A9" w14:textId="77777777" w:rsidR="00B476D5" w:rsidRDefault="00076F0C">
      <w:pPr>
        <w:snapToGrid w:val="0"/>
        <w:rPr>
          <w:rFonts w:ascii="Lato" w:eastAsia="Lato" w:hAnsi="Lato"/>
          <w:color w:val="000000"/>
          <w:sz w:val="20"/>
          <w:szCs w:val="20"/>
        </w:rPr>
      </w:pPr>
      <w:r>
        <w:rPr>
          <w:color w:val="000000"/>
          <w:sz w:val="20"/>
          <w:szCs w:val="20"/>
          <w:lang w:val="zh-Hans"/>
        </w:rPr>
        <w:t>此示例创建一个名为</w:t>
      </w:r>
      <w:r>
        <w:rPr>
          <w:color w:val="000000"/>
          <w:sz w:val="20"/>
          <w:szCs w:val="20"/>
          <w:lang w:val="zh-Hans"/>
        </w:rPr>
        <w:t xml:space="preserve"> unicorntable </w:t>
      </w:r>
      <w:r>
        <w:rPr>
          <w:color w:val="000000"/>
          <w:sz w:val="20"/>
          <w:szCs w:val="20"/>
          <w:lang w:val="zh-Hans"/>
        </w:rPr>
        <w:t>的表。完成后，您需要向每个服务器说明如何通过部署到每个实例的</w:t>
      </w:r>
      <w:r>
        <w:rPr>
          <w:color w:val="000000"/>
          <w:sz w:val="20"/>
          <w:szCs w:val="20"/>
          <w:lang w:val="zh-Hans"/>
        </w:rPr>
        <w:t>"</w:t>
      </w:r>
      <w:r>
        <w:rPr>
          <w:b/>
          <w:bCs/>
          <w:color w:val="000000"/>
          <w:sz w:val="20"/>
          <w:szCs w:val="20"/>
          <w:lang w:val="zh-Hans"/>
        </w:rPr>
        <w:t>server.ini</w:t>
      </w:r>
      <w:r>
        <w:rPr>
          <w:color w:val="000000"/>
          <w:sz w:val="20"/>
          <w:szCs w:val="20"/>
          <w:lang w:val="zh-Hans"/>
        </w:rPr>
        <w:t>"</w:t>
      </w:r>
      <w:r>
        <w:rPr>
          <w:color w:val="000000"/>
          <w:sz w:val="20"/>
          <w:szCs w:val="20"/>
          <w:lang w:val="zh-Hans"/>
        </w:rPr>
        <w:t>文件来使用此服务。与</w:t>
      </w:r>
      <w:r>
        <w:rPr>
          <w:b/>
          <w:bCs/>
          <w:color w:val="000000"/>
          <w:sz w:val="20"/>
          <w:szCs w:val="20"/>
          <w:lang w:val="zh-Hans"/>
        </w:rPr>
        <w:t>PostgreSQL</w:t>
      </w:r>
      <w:r>
        <w:rPr>
          <w:lang w:val="zh-Hans"/>
        </w:rPr>
        <w:t>相关的部分</w:t>
      </w:r>
      <w:r>
        <w:rPr>
          <w:color w:val="000000"/>
          <w:sz w:val="20"/>
          <w:szCs w:val="20"/>
          <w:lang w:val="zh-Hans"/>
        </w:rPr>
        <w:t>如下所示：</w:t>
      </w:r>
    </w:p>
    <w:p w14:paraId="4B84E427" w14:textId="77777777" w:rsidR="00B476D5" w:rsidRDefault="00B476D5">
      <w:pPr>
        <w:snapToGrid w:val="0"/>
        <w:rPr>
          <w:rFonts w:ascii="Times New Roman" w:eastAsia="Times New Roman" w:hAnsi="Times New Roman"/>
          <w:color w:val="000000"/>
          <w:sz w:val="24"/>
          <w:szCs w:val="24"/>
        </w:rPr>
      </w:pPr>
    </w:p>
    <w:p w14:paraId="44318A21" w14:textId="77777777" w:rsidR="00B476D5" w:rsidRDefault="00076F0C">
      <w:pPr>
        <w:snapToGrid w:val="0"/>
        <w:ind w:left="720"/>
        <w:rPr>
          <w:rFonts w:ascii="Times New Roman" w:eastAsia="Times New Roman" w:hAnsi="Times New Roman"/>
          <w:color w:val="000000"/>
          <w:sz w:val="20"/>
          <w:szCs w:val="20"/>
        </w:rPr>
      </w:pPr>
      <w:r>
        <w:rPr>
          <w:color w:val="000000"/>
          <w:sz w:val="20"/>
          <w:szCs w:val="20"/>
          <w:lang w:val="zh-Hans"/>
        </w:rPr>
        <w:t>"</w:t>
      </w:r>
      <w:r>
        <w:rPr>
          <w:color w:val="000000"/>
          <w:sz w:val="20"/>
          <w:szCs w:val="20"/>
          <w:lang w:val="zh-Hans"/>
        </w:rPr>
        <w:t>日志定位</w:t>
      </w:r>
      <w:r>
        <w:rPr>
          <w:color w:val="000000"/>
          <w:sz w:val="20"/>
          <w:szCs w:val="20"/>
          <w:lang w:val="zh-Hans"/>
        </w:rPr>
        <w:t>" = "./"</w:t>
      </w:r>
    </w:p>
    <w:p w14:paraId="3B8CE549" w14:textId="77777777" w:rsidR="00B476D5" w:rsidRDefault="00076F0C">
      <w:pPr>
        <w:snapToGrid w:val="0"/>
        <w:ind w:left="720"/>
        <w:rPr>
          <w:rFonts w:ascii="Times New Roman" w:eastAsia="Times New Roman" w:hAnsi="Times New Roman"/>
          <w:color w:val="000000"/>
          <w:sz w:val="20"/>
          <w:szCs w:val="20"/>
        </w:rPr>
      </w:pPr>
      <w:r>
        <w:rPr>
          <w:color w:val="000000"/>
          <w:sz w:val="20"/>
          <w:szCs w:val="20"/>
          <w:lang w:val="zh-Hans"/>
        </w:rPr>
        <w:lastRenderedPageBreak/>
        <w:t>"PgSecretArn" = "arn</w:t>
      </w:r>
      <w:r>
        <w:rPr>
          <w:color w:val="000000"/>
          <w:sz w:val="20"/>
          <w:szCs w:val="20"/>
          <w:lang w:val="zh-Hans"/>
        </w:rPr>
        <w:t>：</w:t>
      </w:r>
      <w:r>
        <w:rPr>
          <w:color w:val="000000"/>
          <w:sz w:val="20"/>
          <w:szCs w:val="20"/>
          <w:lang w:val="zh-Hans"/>
        </w:rPr>
        <w:t>aws</w:t>
      </w:r>
      <w:r>
        <w:rPr>
          <w:color w:val="000000"/>
          <w:sz w:val="20"/>
          <w:szCs w:val="20"/>
          <w:lang w:val="zh-Hans"/>
        </w:rPr>
        <w:t>：</w:t>
      </w:r>
      <w:r>
        <w:rPr>
          <w:color w:val="000000"/>
          <w:sz w:val="20"/>
          <w:szCs w:val="20"/>
          <w:lang w:val="zh-Hans"/>
        </w:rPr>
        <w:t>secretsmanager</w:t>
      </w:r>
      <w:r>
        <w:rPr>
          <w:color w:val="000000"/>
          <w:sz w:val="20"/>
          <w:szCs w:val="20"/>
          <w:lang w:val="zh-Hans"/>
        </w:rPr>
        <w:t>：</w:t>
      </w:r>
      <w:r>
        <w:rPr>
          <w:color w:val="000000"/>
          <w:sz w:val="20"/>
          <w:szCs w:val="20"/>
          <w:lang w:val="zh-Hans"/>
        </w:rPr>
        <w:t>us-east-1</w:t>
      </w:r>
      <w:r>
        <w:rPr>
          <w:color w:val="000000"/>
          <w:sz w:val="20"/>
          <w:szCs w:val="20"/>
          <w:lang w:val="zh-Hans"/>
        </w:rPr>
        <w:t>：</w:t>
      </w:r>
      <w:r>
        <w:rPr>
          <w:color w:val="000000"/>
          <w:sz w:val="20"/>
          <w:szCs w:val="20"/>
          <w:lang w:val="zh-Hans"/>
        </w:rPr>
        <w:t>example"</w:t>
      </w:r>
    </w:p>
    <w:p w14:paraId="2744FE6F" w14:textId="77777777" w:rsidR="00B476D5" w:rsidRDefault="00076F0C">
      <w:pPr>
        <w:snapToGrid w:val="0"/>
        <w:ind w:left="720"/>
        <w:rPr>
          <w:rFonts w:ascii="Times New Roman" w:eastAsia="Times New Roman" w:hAnsi="Times New Roman"/>
          <w:color w:val="000000"/>
          <w:sz w:val="20"/>
          <w:szCs w:val="20"/>
        </w:rPr>
      </w:pPr>
      <w:r>
        <w:rPr>
          <w:color w:val="000000"/>
          <w:sz w:val="20"/>
          <w:szCs w:val="20"/>
          <w:lang w:val="zh-Hans"/>
        </w:rPr>
        <w:t>"PgsqlDb" = "unicorndb"</w:t>
      </w:r>
    </w:p>
    <w:p w14:paraId="1CE1A4CB" w14:textId="77777777" w:rsidR="00B476D5" w:rsidRDefault="00076F0C">
      <w:pPr>
        <w:snapToGrid w:val="0"/>
        <w:ind w:left="720"/>
        <w:rPr>
          <w:rFonts w:ascii="Times New Roman" w:eastAsia="Times New Roman" w:hAnsi="Times New Roman"/>
          <w:color w:val="000000"/>
          <w:sz w:val="20"/>
          <w:szCs w:val="20"/>
        </w:rPr>
      </w:pPr>
      <w:r>
        <w:rPr>
          <w:color w:val="000000"/>
          <w:sz w:val="20"/>
          <w:szCs w:val="20"/>
          <w:lang w:val="zh-Hans"/>
        </w:rPr>
        <w:t>"PgsqlTable" = "unicorntable"</w:t>
      </w:r>
    </w:p>
    <w:p w14:paraId="177BC9A1" w14:textId="77777777" w:rsidR="00B476D5" w:rsidRDefault="00B476D5">
      <w:pPr>
        <w:snapToGrid w:val="0"/>
        <w:jc w:val="left"/>
        <w:rPr>
          <w:rFonts w:ascii="Lato" w:eastAsia="Lato" w:hAnsi="Lato"/>
          <w:color w:val="000000"/>
          <w:sz w:val="24"/>
          <w:szCs w:val="24"/>
        </w:rPr>
      </w:pPr>
    </w:p>
    <w:p w14:paraId="02F2DCB7" w14:textId="77777777" w:rsidR="00B476D5" w:rsidRDefault="00076F0C">
      <w:pPr>
        <w:snapToGrid w:val="0"/>
        <w:jc w:val="left"/>
        <w:rPr>
          <w:rFonts w:ascii="Lato" w:eastAsia="Lato" w:hAnsi="Lato"/>
          <w:color w:val="000000"/>
          <w:sz w:val="20"/>
          <w:szCs w:val="20"/>
        </w:rPr>
      </w:pPr>
      <w:r>
        <w:rPr>
          <w:color w:val="000000"/>
          <w:sz w:val="20"/>
          <w:szCs w:val="20"/>
          <w:lang w:val="zh-Hans"/>
        </w:rPr>
        <w:t>日志定位是用于存储应用程序日志的位置。</w:t>
      </w:r>
    </w:p>
    <w:p w14:paraId="3A0A06F0" w14:textId="77777777" w:rsidR="00B476D5" w:rsidRDefault="00076F0C">
      <w:pPr>
        <w:snapToGrid w:val="0"/>
        <w:jc w:val="left"/>
        <w:rPr>
          <w:rFonts w:ascii="Lato" w:eastAsia="Lato" w:hAnsi="Lato"/>
          <w:color w:val="000000"/>
          <w:sz w:val="20"/>
          <w:szCs w:val="20"/>
        </w:rPr>
      </w:pPr>
      <w:r>
        <w:rPr>
          <w:color w:val="000000"/>
          <w:sz w:val="20"/>
          <w:szCs w:val="20"/>
          <w:lang w:val="zh-Hans"/>
        </w:rPr>
        <w:t xml:space="preserve">PgSecretArn </w:t>
      </w:r>
      <w:r>
        <w:rPr>
          <w:color w:val="000000"/>
          <w:sz w:val="20"/>
          <w:szCs w:val="20"/>
          <w:lang w:val="zh-Hans"/>
        </w:rPr>
        <w:t>是用于存储数据库凭证的资源</w:t>
      </w:r>
      <w:r>
        <w:rPr>
          <w:color w:val="000000"/>
          <w:sz w:val="20"/>
          <w:szCs w:val="20"/>
          <w:lang w:val="zh-Hans"/>
        </w:rPr>
        <w:t xml:space="preserve"> ARN</w:t>
      </w:r>
      <w:r>
        <w:rPr>
          <w:color w:val="000000"/>
          <w:sz w:val="20"/>
          <w:szCs w:val="20"/>
          <w:lang w:val="zh-Hans"/>
        </w:rPr>
        <w:t>。</w:t>
      </w:r>
    </w:p>
    <w:p w14:paraId="2DB8F058" w14:textId="77777777" w:rsidR="00B476D5" w:rsidRDefault="00076F0C">
      <w:pPr>
        <w:snapToGrid w:val="0"/>
        <w:jc w:val="left"/>
        <w:rPr>
          <w:rFonts w:ascii="Lato" w:eastAsia="Lato" w:hAnsi="Lato"/>
          <w:color w:val="000000"/>
          <w:sz w:val="20"/>
          <w:szCs w:val="20"/>
        </w:rPr>
      </w:pPr>
      <w:r>
        <w:rPr>
          <w:color w:val="000000"/>
          <w:sz w:val="20"/>
          <w:szCs w:val="20"/>
          <w:lang w:val="zh-Hans"/>
        </w:rPr>
        <w:t>PgsqlDb</w:t>
      </w:r>
      <w:r>
        <w:rPr>
          <w:color w:val="000000"/>
          <w:sz w:val="20"/>
          <w:szCs w:val="20"/>
          <w:lang w:val="zh-Hans"/>
        </w:rPr>
        <w:t>是用于存储独角兽服务数据的数据库。</w:t>
      </w:r>
    </w:p>
    <w:p w14:paraId="2AE93191" w14:textId="77777777" w:rsidR="00B476D5" w:rsidRDefault="00076F0C">
      <w:pPr>
        <w:snapToGrid w:val="0"/>
        <w:jc w:val="left"/>
        <w:rPr>
          <w:rFonts w:ascii="Lato" w:eastAsia="Lato" w:hAnsi="Lato"/>
          <w:color w:val="000000"/>
          <w:sz w:val="20"/>
          <w:szCs w:val="20"/>
        </w:rPr>
      </w:pPr>
      <w:r>
        <w:rPr>
          <w:color w:val="000000"/>
          <w:sz w:val="20"/>
          <w:szCs w:val="20"/>
          <w:lang w:val="zh-Hans"/>
        </w:rPr>
        <w:t xml:space="preserve">PgsqlTable </w:t>
      </w:r>
      <w:r>
        <w:rPr>
          <w:color w:val="000000"/>
          <w:sz w:val="20"/>
          <w:szCs w:val="20"/>
          <w:lang w:val="zh-Hans"/>
        </w:rPr>
        <w:t>是数据库表的名称。</w:t>
      </w:r>
    </w:p>
    <w:p w14:paraId="4F1F5A19" w14:textId="77777777" w:rsidR="00B476D5" w:rsidRDefault="00B476D5">
      <w:pPr>
        <w:snapToGrid w:val="0"/>
        <w:jc w:val="left"/>
        <w:rPr>
          <w:rFonts w:ascii="Lato" w:eastAsia="Lato" w:hAnsi="Lato"/>
          <w:color w:val="000000"/>
          <w:sz w:val="24"/>
          <w:szCs w:val="24"/>
        </w:rPr>
      </w:pPr>
    </w:p>
    <w:p w14:paraId="00D0436F" w14:textId="77777777" w:rsidR="00B476D5" w:rsidRDefault="00076F0C">
      <w:pPr>
        <w:snapToGrid w:val="0"/>
        <w:rPr>
          <w:rFonts w:ascii="Lato" w:eastAsia="Lato" w:hAnsi="Lato"/>
          <w:color w:val="000000"/>
          <w:sz w:val="20"/>
          <w:szCs w:val="20"/>
        </w:rPr>
      </w:pPr>
      <w:r>
        <w:rPr>
          <w:color w:val="000000"/>
          <w:sz w:val="20"/>
          <w:szCs w:val="20"/>
          <w:lang w:val="zh-Hans"/>
        </w:rPr>
        <w:t>Note</w:t>
      </w:r>
      <w:r>
        <w:rPr>
          <w:color w:val="000000"/>
          <w:sz w:val="20"/>
          <w:szCs w:val="20"/>
          <w:lang w:val="zh-Hans"/>
        </w:rPr>
        <w:t>：表名在应用程序中设置为</w:t>
      </w:r>
      <w:r>
        <w:rPr>
          <w:color w:val="000000"/>
          <w:sz w:val="20"/>
          <w:szCs w:val="20"/>
          <w:lang w:val="zh-Hans"/>
        </w:rPr>
        <w:t>"unicorntable"</w:t>
      </w:r>
      <w:r>
        <w:rPr>
          <w:color w:val="000000"/>
          <w:sz w:val="20"/>
          <w:szCs w:val="20"/>
          <w:lang w:val="zh-Hans"/>
        </w:rPr>
        <w:t>，无法更改。您需要按照示例中的定义创建表。</w:t>
      </w:r>
    </w:p>
    <w:p w14:paraId="50B79E57" w14:textId="77777777" w:rsidR="00B476D5" w:rsidRDefault="00076F0C">
      <w:pPr>
        <w:pStyle w:val="2"/>
        <w:snapToGrid w:val="0"/>
        <w:spacing w:before="400" w:after="80"/>
        <w:jc w:val="both"/>
        <w:rPr>
          <w:rFonts w:ascii="MS Gothic" w:eastAsia="MS Gothic" w:hAnsi="MS Gothic"/>
          <w:sz w:val="22"/>
          <w:szCs w:val="22"/>
        </w:rPr>
      </w:pPr>
      <w:r>
        <w:rPr>
          <w:sz w:val="22"/>
          <w:szCs w:val="22"/>
          <w:lang w:val="zh-Hans"/>
        </w:rPr>
        <w:t>请求参数</w:t>
      </w:r>
    </w:p>
    <w:p w14:paraId="2F423F1B" w14:textId="77777777" w:rsidR="00B476D5" w:rsidRDefault="00076F0C">
      <w:pPr>
        <w:snapToGrid w:val="0"/>
        <w:rPr>
          <w:rFonts w:ascii="Lato" w:eastAsia="Lato" w:hAnsi="Lato"/>
          <w:color w:val="000000"/>
          <w:sz w:val="20"/>
          <w:szCs w:val="20"/>
        </w:rPr>
      </w:pPr>
      <w:r>
        <w:rPr>
          <w:color w:val="000000"/>
          <w:sz w:val="20"/>
          <w:szCs w:val="20"/>
          <w:lang w:val="zh-Hans"/>
        </w:rPr>
        <w:t>所有客户端都将使用以下查询字符串向</w:t>
      </w:r>
      <w:r>
        <w:rPr>
          <w:color w:val="000000"/>
          <w:sz w:val="20"/>
          <w:szCs w:val="20"/>
          <w:lang w:val="zh-Hans"/>
        </w:rPr>
        <w:t xml:space="preserve"> Unicorn </w:t>
      </w:r>
      <w:r>
        <w:rPr>
          <w:color w:val="000000"/>
          <w:sz w:val="20"/>
          <w:szCs w:val="20"/>
          <w:lang w:val="zh-Hans"/>
        </w:rPr>
        <w:t>服务发送</w:t>
      </w:r>
      <w:r>
        <w:rPr>
          <w:color w:val="000000"/>
          <w:sz w:val="20"/>
          <w:szCs w:val="20"/>
          <w:lang w:val="zh-Hans"/>
        </w:rPr>
        <w:t xml:space="preserve"> HTTP GET </w:t>
      </w:r>
      <w:r>
        <w:rPr>
          <w:color w:val="000000"/>
          <w:sz w:val="20"/>
          <w:szCs w:val="20"/>
          <w:lang w:val="zh-Hans"/>
        </w:rPr>
        <w:t>请求</w:t>
      </w:r>
      <w:r>
        <w:rPr>
          <w:color w:val="000000"/>
          <w:sz w:val="20"/>
          <w:szCs w:val="20"/>
          <w:lang w:val="zh-Hans"/>
        </w:rPr>
        <w:t xml:space="preserve"> </w:t>
      </w:r>
      <w:r>
        <w:rPr>
          <w:color w:val="000000"/>
          <w:sz w:val="20"/>
          <w:szCs w:val="20"/>
          <w:lang w:val="zh-Hans"/>
        </w:rPr>
        <w:t>：</w:t>
      </w:r>
    </w:p>
    <w:p w14:paraId="1B7BC966" w14:textId="77777777" w:rsidR="00B476D5" w:rsidRDefault="00076F0C">
      <w:pPr>
        <w:numPr>
          <w:ilvl w:val="0"/>
          <w:numId w:val="38"/>
        </w:numPr>
        <w:snapToGrid w:val="0"/>
        <w:spacing w:after="80" w:line="259" w:lineRule="auto"/>
        <w:ind w:left="720" w:hanging="360"/>
        <w:rPr>
          <w:rFonts w:ascii="Lato" w:eastAsia="Lato" w:hAnsi="Lato"/>
          <w:color w:val="000000"/>
          <w:sz w:val="20"/>
          <w:szCs w:val="20"/>
        </w:rPr>
      </w:pPr>
      <w:r>
        <w:rPr>
          <w:color w:val="000000"/>
          <w:sz w:val="20"/>
          <w:szCs w:val="20"/>
          <w:lang w:val="zh-Hans"/>
        </w:rPr>
        <w:t>输入：订单内容，订单的唯一标识符</w:t>
      </w:r>
    </w:p>
    <w:p w14:paraId="76EA18AE" w14:textId="77777777" w:rsidR="00B476D5" w:rsidRDefault="00076F0C">
      <w:pPr>
        <w:numPr>
          <w:ilvl w:val="0"/>
          <w:numId w:val="38"/>
        </w:numPr>
        <w:snapToGrid w:val="0"/>
        <w:spacing w:after="80" w:line="259" w:lineRule="auto"/>
        <w:ind w:left="720" w:hanging="360"/>
        <w:rPr>
          <w:rFonts w:ascii="Lato" w:eastAsia="Lato" w:hAnsi="Lato"/>
          <w:color w:val="000000"/>
          <w:sz w:val="20"/>
          <w:szCs w:val="20"/>
        </w:rPr>
      </w:pPr>
      <w:r>
        <w:rPr>
          <w:color w:val="000000"/>
          <w:sz w:val="20"/>
          <w:szCs w:val="20"/>
          <w:lang w:val="zh-Hans"/>
        </w:rPr>
        <w:t>参考：订单的所有者</w:t>
      </w:r>
    </w:p>
    <w:p w14:paraId="0DC1C81F" w14:textId="77777777" w:rsidR="00B476D5" w:rsidRDefault="00076F0C">
      <w:pPr>
        <w:numPr>
          <w:ilvl w:val="0"/>
          <w:numId w:val="38"/>
        </w:numPr>
        <w:snapToGrid w:val="0"/>
        <w:spacing w:after="80" w:line="259" w:lineRule="auto"/>
        <w:ind w:left="720" w:hanging="360"/>
        <w:rPr>
          <w:rFonts w:ascii="Lato" w:eastAsia="Lato" w:hAnsi="Lato"/>
          <w:color w:val="000000"/>
          <w:sz w:val="20"/>
          <w:szCs w:val="20"/>
        </w:rPr>
      </w:pPr>
      <w:r>
        <w:rPr>
          <w:color w:val="000000"/>
          <w:sz w:val="20"/>
          <w:szCs w:val="20"/>
          <w:lang w:val="zh-Hans"/>
        </w:rPr>
        <w:t>顺序：订单号，时间戳值</w:t>
      </w:r>
    </w:p>
    <w:p w14:paraId="5E26F8F2" w14:textId="77777777" w:rsidR="00B476D5" w:rsidRDefault="00076F0C">
      <w:pPr>
        <w:numPr>
          <w:ilvl w:val="0"/>
          <w:numId w:val="38"/>
        </w:numPr>
        <w:snapToGrid w:val="0"/>
        <w:spacing w:after="80" w:line="259" w:lineRule="auto"/>
        <w:ind w:left="720" w:hanging="360"/>
        <w:rPr>
          <w:rFonts w:ascii="Lato" w:eastAsia="Lato" w:hAnsi="Lato"/>
          <w:color w:val="000000"/>
          <w:sz w:val="20"/>
          <w:szCs w:val="20"/>
        </w:rPr>
      </w:pPr>
      <w:r>
        <w:rPr>
          <w:color w:val="000000"/>
          <w:sz w:val="20"/>
          <w:szCs w:val="20"/>
          <w:lang w:val="zh-Hans"/>
        </w:rPr>
        <w:t>版本：</w:t>
      </w:r>
      <w:r>
        <w:rPr>
          <w:color w:val="000000"/>
          <w:sz w:val="20"/>
          <w:szCs w:val="20"/>
          <w:lang w:val="zh-Hans"/>
        </w:rPr>
        <w:t xml:space="preserve"> </w:t>
      </w:r>
      <w:r>
        <w:rPr>
          <w:color w:val="000000"/>
          <w:sz w:val="20"/>
          <w:szCs w:val="20"/>
          <w:lang w:val="zh-Hans"/>
        </w:rPr>
        <w:t>接口版本</w:t>
      </w:r>
    </w:p>
    <w:p w14:paraId="182931C9" w14:textId="77777777" w:rsidR="00B476D5" w:rsidRDefault="00076F0C">
      <w:pPr>
        <w:snapToGrid w:val="0"/>
        <w:rPr>
          <w:rFonts w:ascii="Lato" w:eastAsia="Lato" w:hAnsi="Lato"/>
          <w:color w:val="000000"/>
          <w:sz w:val="20"/>
          <w:szCs w:val="20"/>
        </w:rPr>
      </w:pPr>
      <w:r>
        <w:rPr>
          <w:color w:val="000000"/>
          <w:sz w:val="20"/>
          <w:szCs w:val="20"/>
          <w:lang w:val="zh-Hans"/>
        </w:rPr>
        <w:t>请注意，输入和版本必须转发给独角兽服务，以防存在任何中间的</w:t>
      </w:r>
      <w:r>
        <w:rPr>
          <w:color w:val="000000"/>
          <w:sz w:val="20"/>
          <w:szCs w:val="20"/>
          <w:lang w:val="zh-Hans"/>
        </w:rPr>
        <w:t>caching</w:t>
      </w:r>
      <w:r>
        <w:rPr>
          <w:color w:val="000000"/>
          <w:sz w:val="20"/>
          <w:szCs w:val="20"/>
          <w:lang w:val="zh-Hans"/>
        </w:rPr>
        <w:t>或代理。</w:t>
      </w:r>
    </w:p>
    <w:p w14:paraId="7F67A5A3" w14:textId="77777777" w:rsidR="00B476D5" w:rsidRDefault="00076F0C">
      <w:pPr>
        <w:pStyle w:val="2"/>
        <w:snapToGrid w:val="0"/>
        <w:spacing w:before="400" w:after="80"/>
        <w:jc w:val="both"/>
        <w:rPr>
          <w:rFonts w:ascii="MS Gothic" w:eastAsia="MS Gothic" w:hAnsi="MS Gothic"/>
          <w:sz w:val="22"/>
          <w:szCs w:val="22"/>
        </w:rPr>
      </w:pPr>
      <w:r>
        <w:rPr>
          <w:sz w:val="22"/>
          <w:szCs w:val="22"/>
          <w:lang w:val="zh-Hans"/>
        </w:rPr>
        <w:t>请求异常处理</w:t>
      </w:r>
    </w:p>
    <w:p w14:paraId="464A5234" w14:textId="77777777" w:rsidR="00B476D5" w:rsidRDefault="00076F0C">
      <w:pPr>
        <w:snapToGrid w:val="0"/>
        <w:rPr>
          <w:rFonts w:ascii="Lato" w:eastAsia="Lato" w:hAnsi="Lato"/>
          <w:color w:val="000000"/>
          <w:sz w:val="20"/>
          <w:szCs w:val="20"/>
        </w:rPr>
      </w:pPr>
      <w:r>
        <w:rPr>
          <w:color w:val="000000"/>
          <w:sz w:val="20"/>
          <w:szCs w:val="20"/>
          <w:lang w:val="zh-Hans"/>
        </w:rPr>
        <w:t>在</w:t>
      </w:r>
      <w:r>
        <w:rPr>
          <w:color w:val="000000"/>
          <w:sz w:val="20"/>
          <w:szCs w:val="20"/>
          <w:lang w:val="zh-Hans"/>
        </w:rPr>
        <w:t xml:space="preserve"> Web </w:t>
      </w:r>
      <w:r>
        <w:rPr>
          <w:color w:val="000000"/>
          <w:sz w:val="20"/>
          <w:szCs w:val="20"/>
          <w:lang w:val="zh-Hans"/>
        </w:rPr>
        <w:t>应用程序运行期间，您偶尔会在正在运行的应用程序的应用程序日志文件和控制台中收到一个请求，指示发生了异常。这方面的</w:t>
      </w:r>
      <w:r>
        <w:rPr>
          <w:color w:val="000000"/>
          <w:sz w:val="20"/>
          <w:szCs w:val="20"/>
          <w:lang w:val="zh-Hans"/>
        </w:rPr>
        <w:t xml:space="preserve"> </w:t>
      </w:r>
      <w:r>
        <w:rPr>
          <w:color w:val="000000"/>
          <w:sz w:val="20"/>
          <w:szCs w:val="20"/>
          <w:lang w:val="zh-Hans"/>
        </w:rPr>
        <w:t>一个例子如下所示：</w:t>
      </w:r>
    </w:p>
    <w:p w14:paraId="2C4075A0" w14:textId="77777777" w:rsidR="00B476D5" w:rsidRDefault="00B476D5">
      <w:pPr>
        <w:snapToGrid w:val="0"/>
        <w:rPr>
          <w:rFonts w:ascii="Times New Roman" w:eastAsia="Times New Roman" w:hAnsi="Times New Roman"/>
          <w:color w:val="000000"/>
          <w:sz w:val="20"/>
          <w:szCs w:val="20"/>
        </w:rPr>
      </w:pP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9615"/>
      </w:tblGrid>
      <w:tr w:rsidR="00B476D5" w14:paraId="0BFE9AA4" w14:textId="77777777">
        <w:trPr>
          <w:trHeight w:val="480"/>
        </w:trPr>
        <w:tc>
          <w:tcPr>
            <w:tcW w:w="9615" w:type="dxa"/>
            <w:tcBorders>
              <w:top w:val="single" w:sz="8" w:space="0" w:color="000000"/>
              <w:left w:val="single" w:sz="8" w:space="0" w:color="000000"/>
              <w:bottom w:val="single" w:sz="8" w:space="0" w:color="000000"/>
              <w:right w:val="single" w:sz="8" w:space="0" w:color="000000"/>
            </w:tcBorders>
          </w:tcPr>
          <w:p w14:paraId="3FED41B5" w14:textId="77777777" w:rsidR="00B476D5" w:rsidRDefault="00076F0C">
            <w:pPr>
              <w:snapToGrid w:val="0"/>
              <w:rPr>
                <w:rFonts w:ascii="Courier New" w:eastAsia="Courier New" w:hAnsi="Courier New"/>
                <w:color w:val="000000"/>
                <w:sz w:val="22"/>
                <w:shd w:val="clear" w:color="auto" w:fill="F3F3F3"/>
              </w:rPr>
            </w:pPr>
            <w:r>
              <w:rPr>
                <w:color w:val="000000"/>
                <w:sz w:val="22"/>
                <w:shd w:val="clear" w:color="auto" w:fill="F3F3F3"/>
                <w:lang w:val="zh-Hans"/>
              </w:rPr>
              <w:t>04-22-2018</w:t>
            </w:r>
            <w:r>
              <w:rPr>
                <w:color w:val="000000"/>
                <w:sz w:val="22"/>
                <w:shd w:val="clear" w:color="auto" w:fill="F3F3F3"/>
                <w:lang w:val="zh-Hans"/>
              </w:rPr>
              <w:t>：</w:t>
            </w:r>
            <w:r>
              <w:rPr>
                <w:color w:val="000000"/>
                <w:sz w:val="22"/>
                <w:shd w:val="clear" w:color="auto" w:fill="F3F3F3"/>
                <w:lang w:val="zh-Hans"/>
              </w:rPr>
              <w:t>12</w:t>
            </w:r>
            <w:r>
              <w:rPr>
                <w:color w:val="000000"/>
                <w:sz w:val="22"/>
                <w:shd w:val="clear" w:color="auto" w:fill="F3F3F3"/>
                <w:lang w:val="zh-Hans"/>
              </w:rPr>
              <w:t>：</w:t>
            </w:r>
            <w:r>
              <w:rPr>
                <w:color w:val="000000"/>
                <w:sz w:val="22"/>
                <w:shd w:val="clear" w:color="auto" w:fill="F3F3F3"/>
                <w:lang w:val="zh-Hans"/>
              </w:rPr>
              <w:t xml:space="preserve">12 </w:t>
            </w:r>
            <w:r>
              <w:rPr>
                <w:color w:val="000000"/>
                <w:sz w:val="22"/>
                <w:shd w:val="clear" w:color="auto" w:fill="F3F3F3"/>
                <w:lang w:val="zh-Hans"/>
              </w:rPr>
              <w:t>警告：独角兽退款请求：</w:t>
            </w:r>
            <w:r>
              <w:rPr>
                <w:color w:val="000000"/>
                <w:sz w:val="22"/>
                <w:shd w:val="clear" w:color="auto" w:fill="F3F3F3"/>
                <w:lang w:val="zh-Hans"/>
              </w:rPr>
              <w:t>c4a5010e-6734-41e8-974b-59af1bd55ca0</w:t>
            </w:r>
          </w:p>
        </w:tc>
      </w:tr>
    </w:tbl>
    <w:p w14:paraId="417F4FE8" w14:textId="77777777" w:rsidR="00B476D5" w:rsidRDefault="00076F0C">
      <w:pPr>
        <w:snapToGrid w:val="0"/>
        <w:rPr>
          <w:rFonts w:ascii="Lato" w:eastAsia="Lato" w:hAnsi="Lato"/>
          <w:color w:val="000000"/>
          <w:sz w:val="20"/>
          <w:szCs w:val="20"/>
        </w:rPr>
      </w:pPr>
      <w:r>
        <w:rPr>
          <w:color w:val="000000"/>
          <w:sz w:val="20"/>
          <w:szCs w:val="20"/>
          <w:lang w:val="zh-Hans"/>
        </w:rPr>
        <w:t>在一天中，您将以随机的时间间隔收到类似于上述请求的请求。每个请求都将有一个</w:t>
      </w:r>
      <w:r>
        <w:rPr>
          <w:color w:val="000000"/>
          <w:sz w:val="20"/>
          <w:szCs w:val="20"/>
          <w:lang w:val="zh-Hans"/>
        </w:rPr>
        <w:t xml:space="preserve"> </w:t>
      </w:r>
      <w:r>
        <w:rPr>
          <w:color w:val="000000"/>
          <w:sz w:val="20"/>
          <w:szCs w:val="20"/>
          <w:lang w:val="zh-Hans"/>
        </w:rPr>
        <w:t>以</w:t>
      </w:r>
      <w:r>
        <w:rPr>
          <w:color w:val="000000"/>
          <w:sz w:val="20"/>
          <w:szCs w:val="20"/>
          <w:lang w:val="zh-Hans"/>
        </w:rPr>
        <w:t xml:space="preserve"> UUID </w:t>
      </w:r>
      <w:r>
        <w:rPr>
          <w:color w:val="000000"/>
          <w:sz w:val="20"/>
          <w:szCs w:val="20"/>
          <w:lang w:val="zh-Hans"/>
        </w:rPr>
        <w:t>格式关联的字符串。这些请求中的每一个都标识了客户对独角兽租赁购买的退款请求。其中每个请求都必须发送到提供的终结点。每次收到其中一个请求时，您都应该</w:t>
      </w:r>
      <w:r>
        <w:rPr>
          <w:color w:val="000000"/>
          <w:sz w:val="20"/>
          <w:szCs w:val="20"/>
          <w:lang w:val="zh-Hans"/>
        </w:rPr>
        <w:t xml:space="preserve"> </w:t>
      </w:r>
      <w:r>
        <w:rPr>
          <w:color w:val="000000"/>
          <w:sz w:val="20"/>
          <w:szCs w:val="20"/>
          <w:lang w:val="zh-Hans"/>
        </w:rPr>
        <w:t>使用</w:t>
      </w:r>
      <w:r>
        <w:rPr>
          <w:color w:val="000000"/>
          <w:sz w:val="20"/>
          <w:szCs w:val="20"/>
          <w:lang w:val="zh-Hans"/>
        </w:rPr>
        <w:t xml:space="preserve"> HTTP POST </w:t>
      </w:r>
      <w:r>
        <w:rPr>
          <w:color w:val="000000"/>
          <w:sz w:val="20"/>
          <w:szCs w:val="20"/>
          <w:lang w:val="zh-Hans"/>
        </w:rPr>
        <w:t>调用和您选择的工具将其发送到审核系统。下面的示例演示如何在</w:t>
      </w:r>
      <w:r>
        <w:rPr>
          <w:color w:val="000000"/>
          <w:sz w:val="20"/>
          <w:szCs w:val="20"/>
          <w:lang w:val="zh-Hans"/>
        </w:rPr>
        <w:t xml:space="preserve"> Linux </w:t>
      </w:r>
      <w:r>
        <w:rPr>
          <w:color w:val="000000"/>
          <w:sz w:val="20"/>
          <w:szCs w:val="20"/>
          <w:lang w:val="zh-Hans"/>
        </w:rPr>
        <w:t>命令行上使用实用程序</w:t>
      </w:r>
      <w:r>
        <w:rPr>
          <w:color w:val="000000"/>
          <w:sz w:val="20"/>
          <w:szCs w:val="20"/>
          <w:lang w:val="zh-Hans"/>
        </w:rPr>
        <w:t>"curl"</w:t>
      </w:r>
      <w:r>
        <w:rPr>
          <w:color w:val="000000"/>
          <w:sz w:val="20"/>
          <w:szCs w:val="20"/>
          <w:lang w:val="zh-Hans"/>
        </w:rPr>
        <w:t>：</w:t>
      </w:r>
    </w:p>
    <w:p w14:paraId="4C295850" w14:textId="77777777" w:rsidR="00B476D5" w:rsidRDefault="00B476D5">
      <w:pPr>
        <w:snapToGrid w:val="0"/>
        <w:rPr>
          <w:rFonts w:ascii="Times New Roman" w:eastAsia="Times New Roman" w:hAnsi="Times New Roman"/>
          <w:color w:val="000000"/>
          <w:sz w:val="20"/>
          <w:szCs w:val="20"/>
        </w:rPr>
      </w:pP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9615"/>
      </w:tblGrid>
      <w:tr w:rsidR="00B476D5" w14:paraId="1EB1D6B8" w14:textId="77777777">
        <w:trPr>
          <w:trHeight w:val="480"/>
        </w:trPr>
        <w:tc>
          <w:tcPr>
            <w:tcW w:w="9615" w:type="dxa"/>
            <w:tcBorders>
              <w:top w:val="single" w:sz="8" w:space="0" w:color="000000"/>
              <w:left w:val="single" w:sz="8" w:space="0" w:color="000000"/>
              <w:bottom w:val="single" w:sz="8" w:space="0" w:color="000000"/>
              <w:right w:val="single" w:sz="8" w:space="0" w:color="000000"/>
            </w:tcBorders>
          </w:tcPr>
          <w:p w14:paraId="692DD784" w14:textId="77777777" w:rsidR="00B476D5" w:rsidRDefault="00076F0C">
            <w:pPr>
              <w:snapToGrid w:val="0"/>
              <w:rPr>
                <w:rFonts w:ascii="Courier New" w:eastAsia="Courier New" w:hAnsi="Courier New"/>
                <w:color w:val="000000"/>
                <w:sz w:val="22"/>
                <w:shd w:val="clear" w:color="auto" w:fill="F3F3F3"/>
              </w:rPr>
            </w:pPr>
            <w:r>
              <w:rPr>
                <w:color w:val="000000"/>
                <w:sz w:val="22"/>
                <w:shd w:val="clear" w:color="auto" w:fill="F3F3F3"/>
                <w:lang w:val="zh-Hans"/>
              </w:rPr>
              <w:t>curl -i -H "Accept</w:t>
            </w:r>
            <w:r>
              <w:rPr>
                <w:color w:val="000000"/>
                <w:sz w:val="22"/>
                <w:shd w:val="clear" w:color="auto" w:fill="F3F3F3"/>
                <w:lang w:val="zh-Hans"/>
              </w:rPr>
              <w:t>：</w:t>
            </w:r>
            <w:r>
              <w:rPr>
                <w:color w:val="000000"/>
                <w:sz w:val="22"/>
                <w:shd w:val="clear" w:color="auto" w:fill="F3F3F3"/>
                <w:lang w:val="zh-Hans"/>
              </w:rPr>
              <w:t xml:space="preserve"> application/json" -X POST -d '{"game"</w:t>
            </w:r>
            <w:r>
              <w:rPr>
                <w:color w:val="000000"/>
                <w:sz w:val="22"/>
                <w:shd w:val="clear" w:color="auto" w:fill="F3F3F3"/>
                <w:lang w:val="zh-Hans"/>
              </w:rPr>
              <w:t>：</w:t>
            </w:r>
            <w:r>
              <w:rPr>
                <w:color w:val="000000"/>
                <w:sz w:val="22"/>
                <w:shd w:val="clear" w:color="auto" w:fill="F3F3F3"/>
                <w:lang w:val="zh-Hans"/>
              </w:rPr>
              <w:t xml:space="preserve"> "GAME_ID"</w:t>
            </w:r>
            <w:r>
              <w:rPr>
                <w:color w:val="000000"/>
                <w:sz w:val="22"/>
                <w:shd w:val="clear" w:color="auto" w:fill="F3F3F3"/>
                <w:lang w:val="zh-Hans"/>
              </w:rPr>
              <w:t>，</w:t>
            </w:r>
            <w:r>
              <w:rPr>
                <w:color w:val="000000"/>
                <w:sz w:val="22"/>
                <w:shd w:val="clear" w:color="auto" w:fill="F3F3F3"/>
                <w:lang w:val="zh-Hans"/>
              </w:rPr>
              <w:t xml:space="preserve"> "team"</w:t>
            </w:r>
            <w:r>
              <w:rPr>
                <w:color w:val="000000"/>
                <w:sz w:val="22"/>
                <w:shd w:val="clear" w:color="auto" w:fill="F3F3F3"/>
                <w:lang w:val="zh-Hans"/>
              </w:rPr>
              <w:t>：</w:t>
            </w:r>
            <w:r>
              <w:rPr>
                <w:color w:val="000000"/>
                <w:sz w:val="22"/>
                <w:shd w:val="clear" w:color="auto" w:fill="F3F3F3"/>
                <w:lang w:val="zh-Hans"/>
              </w:rPr>
              <w:t>"TEAM_ID"</w:t>
            </w:r>
            <w:r>
              <w:rPr>
                <w:color w:val="000000"/>
                <w:sz w:val="22"/>
                <w:shd w:val="clear" w:color="auto" w:fill="F3F3F3"/>
                <w:lang w:val="zh-Hans"/>
              </w:rPr>
              <w:t>，</w:t>
            </w:r>
            <w:r>
              <w:rPr>
                <w:color w:val="000000"/>
                <w:sz w:val="22"/>
                <w:shd w:val="clear" w:color="auto" w:fill="F3F3F3"/>
                <w:lang w:val="zh-Hans"/>
              </w:rPr>
              <w:t xml:space="preserve"> "order"</w:t>
            </w:r>
            <w:r>
              <w:rPr>
                <w:color w:val="000000"/>
                <w:sz w:val="22"/>
                <w:shd w:val="clear" w:color="auto" w:fill="F3F3F3"/>
                <w:lang w:val="zh-Hans"/>
              </w:rPr>
              <w:t>：</w:t>
            </w:r>
            <w:r>
              <w:rPr>
                <w:color w:val="000000"/>
                <w:sz w:val="22"/>
                <w:shd w:val="clear" w:color="auto" w:fill="F3F3F3"/>
                <w:lang w:val="zh-Hans"/>
              </w:rPr>
              <w:t>"REQUEST_UUID"}' https://stats.aws.dev-null.link/proc/refund</w:t>
            </w:r>
          </w:p>
        </w:tc>
      </w:tr>
    </w:tbl>
    <w:p w14:paraId="27871CAC" w14:textId="77777777" w:rsidR="00B476D5" w:rsidRDefault="00076F0C">
      <w:pPr>
        <w:snapToGrid w:val="0"/>
        <w:rPr>
          <w:rFonts w:ascii="Lato" w:eastAsia="Lato" w:hAnsi="Lato"/>
          <w:color w:val="000000"/>
          <w:sz w:val="20"/>
          <w:szCs w:val="20"/>
        </w:rPr>
      </w:pPr>
      <w:r>
        <w:rPr>
          <w:color w:val="000000"/>
          <w:sz w:val="20"/>
          <w:szCs w:val="20"/>
          <w:lang w:val="zh-Hans"/>
        </w:rPr>
        <w:t>还有一个可以使用的脚本，请参阅自述文件中提供给您的下载链接。</w:t>
      </w:r>
      <w:r>
        <w:rPr>
          <w:color w:val="000000"/>
          <w:sz w:val="20"/>
          <w:szCs w:val="20"/>
          <w:lang w:val="zh-Hans"/>
        </w:rPr>
        <w:t xml:space="preserve"> GAME_ID</w:t>
      </w:r>
      <w:r>
        <w:rPr>
          <w:color w:val="000000"/>
          <w:sz w:val="20"/>
          <w:szCs w:val="20"/>
          <w:lang w:val="zh-Hans"/>
        </w:rPr>
        <w:t>是事件</w:t>
      </w:r>
      <w:r>
        <w:rPr>
          <w:color w:val="000000"/>
          <w:sz w:val="20"/>
          <w:szCs w:val="20"/>
          <w:lang w:val="zh-Hans"/>
        </w:rPr>
        <w:t xml:space="preserve"> ID </w:t>
      </w:r>
      <w:r>
        <w:rPr>
          <w:color w:val="000000"/>
          <w:sz w:val="20"/>
          <w:szCs w:val="20"/>
          <w:lang w:val="zh-Hans"/>
        </w:rPr>
        <w:t>的别名，您可以在团队仪表板上找到它。</w:t>
      </w:r>
    </w:p>
    <w:p w14:paraId="0563C56F" w14:textId="77777777" w:rsidR="00B476D5" w:rsidRDefault="00076F0C">
      <w:pPr>
        <w:pStyle w:val="2"/>
        <w:snapToGrid w:val="0"/>
        <w:spacing w:before="400" w:after="80"/>
        <w:jc w:val="both"/>
        <w:rPr>
          <w:rFonts w:ascii="MS Gothic" w:eastAsia="MS Gothic" w:hAnsi="MS Gothic"/>
        </w:rPr>
      </w:pPr>
      <w:r>
        <w:rPr>
          <w:lang w:val="zh-Hans"/>
        </w:rPr>
        <w:t>参考</w:t>
      </w:r>
    </w:p>
    <w:p w14:paraId="5F99E9B8" w14:textId="77777777" w:rsidR="00B476D5" w:rsidRDefault="00076F0C">
      <w:pPr>
        <w:numPr>
          <w:ilvl w:val="0"/>
          <w:numId w:val="32"/>
        </w:numPr>
        <w:snapToGrid w:val="0"/>
        <w:spacing w:after="80" w:line="259" w:lineRule="auto"/>
        <w:ind w:left="720" w:hanging="360"/>
        <w:rPr>
          <w:rFonts w:ascii="宋体" w:eastAsia="宋体" w:hAnsi="宋体"/>
          <w:color w:val="0563C1"/>
          <w:sz w:val="20"/>
          <w:szCs w:val="20"/>
        </w:rPr>
      </w:pPr>
      <w:r>
        <w:rPr>
          <w:color w:val="000000"/>
          <w:sz w:val="20"/>
          <w:szCs w:val="20"/>
          <w:lang w:val="zh-Hans"/>
        </w:rPr>
        <w:t>Kubernetes Deployment</w:t>
      </w:r>
      <w:r>
        <w:rPr>
          <w:color w:val="000000"/>
          <w:sz w:val="20"/>
          <w:szCs w:val="20"/>
          <w:lang w:val="zh-Hans"/>
        </w:rPr>
        <w:t>：</w:t>
      </w:r>
      <w:r>
        <w:rPr>
          <w:color w:val="000000"/>
          <w:sz w:val="20"/>
          <w:szCs w:val="20"/>
          <w:lang w:val="zh-Hans"/>
        </w:rPr>
        <w:t xml:space="preserve"> </w:t>
      </w:r>
      <w:r>
        <w:rPr>
          <w:lang w:val="zh-Hans"/>
        </w:rPr>
        <w:t xml:space="preserve"> </w:t>
      </w:r>
      <w:hyperlink r:id="rId13">
        <w:r>
          <w:rPr>
            <w:color w:val="0563C1"/>
            <w:sz w:val="20"/>
            <w:szCs w:val="20"/>
            <w:u w:val="single"/>
            <w:lang w:val="zh-Hans"/>
          </w:rPr>
          <w:t>https://kubernetes.io/docs/concepts/workloads/controllers/deployment/</w:t>
        </w:r>
      </w:hyperlink>
    </w:p>
    <w:p w14:paraId="2EA8331A" w14:textId="77777777" w:rsidR="00B476D5" w:rsidRDefault="00076F0C">
      <w:pPr>
        <w:numPr>
          <w:ilvl w:val="0"/>
          <w:numId w:val="32"/>
        </w:numPr>
        <w:snapToGrid w:val="0"/>
        <w:spacing w:after="80" w:line="259" w:lineRule="auto"/>
        <w:ind w:left="720" w:hanging="360"/>
        <w:rPr>
          <w:rFonts w:ascii="宋体" w:eastAsia="宋体" w:hAnsi="宋体"/>
          <w:color w:val="0563C1"/>
          <w:sz w:val="20"/>
          <w:szCs w:val="20"/>
        </w:rPr>
      </w:pPr>
      <w:r>
        <w:rPr>
          <w:color w:val="000000"/>
          <w:sz w:val="20"/>
          <w:szCs w:val="20"/>
          <w:lang w:val="zh-Hans"/>
        </w:rPr>
        <w:t>Kubernetes Service</w:t>
      </w:r>
      <w:r>
        <w:rPr>
          <w:color w:val="000000"/>
          <w:sz w:val="20"/>
          <w:szCs w:val="20"/>
          <w:lang w:val="zh-Hans"/>
        </w:rPr>
        <w:t>：</w:t>
      </w:r>
      <w:r>
        <w:rPr>
          <w:color w:val="000000"/>
          <w:sz w:val="20"/>
          <w:szCs w:val="20"/>
          <w:lang w:val="zh-Hans"/>
        </w:rPr>
        <w:t xml:space="preserve"> </w:t>
      </w:r>
      <w:r>
        <w:rPr>
          <w:lang w:val="zh-Hans"/>
        </w:rPr>
        <w:t xml:space="preserve"> </w:t>
      </w:r>
      <w:hyperlink r:id="rId14">
        <w:r>
          <w:rPr>
            <w:color w:val="0563C1"/>
            <w:sz w:val="20"/>
            <w:szCs w:val="20"/>
            <w:u w:val="single"/>
            <w:lang w:val="zh-Hans"/>
          </w:rPr>
          <w:t>https://kubernetes.io/docs/concepts/services-networking/service/</w:t>
        </w:r>
      </w:hyperlink>
    </w:p>
    <w:p w14:paraId="05BD3E92" w14:textId="77777777" w:rsidR="00B476D5" w:rsidRDefault="00076F0C">
      <w:pPr>
        <w:numPr>
          <w:ilvl w:val="0"/>
          <w:numId w:val="32"/>
        </w:numPr>
        <w:snapToGrid w:val="0"/>
        <w:spacing w:after="80" w:line="259" w:lineRule="auto"/>
        <w:ind w:left="720" w:hanging="360"/>
        <w:rPr>
          <w:rFonts w:ascii="宋体" w:eastAsia="宋体" w:hAnsi="宋体"/>
          <w:color w:val="0563C1"/>
          <w:sz w:val="20"/>
          <w:szCs w:val="20"/>
        </w:rPr>
      </w:pPr>
      <w:r>
        <w:rPr>
          <w:color w:val="000000"/>
          <w:sz w:val="20"/>
          <w:szCs w:val="20"/>
          <w:lang w:val="zh-Hans"/>
        </w:rPr>
        <w:t>Kubernetes Ingress</w:t>
      </w:r>
      <w:r>
        <w:rPr>
          <w:color w:val="000000"/>
          <w:sz w:val="20"/>
          <w:szCs w:val="20"/>
          <w:lang w:val="zh-Hans"/>
        </w:rPr>
        <w:t>：</w:t>
      </w:r>
      <w:r>
        <w:rPr>
          <w:color w:val="000000"/>
          <w:sz w:val="20"/>
          <w:szCs w:val="20"/>
          <w:lang w:val="zh-Hans"/>
        </w:rPr>
        <w:t xml:space="preserve"> </w:t>
      </w:r>
      <w:r>
        <w:rPr>
          <w:lang w:val="zh-Hans"/>
        </w:rPr>
        <w:t xml:space="preserve"> </w:t>
      </w:r>
      <w:hyperlink r:id="rId15">
        <w:r>
          <w:rPr>
            <w:color w:val="0563C1"/>
            <w:sz w:val="20"/>
            <w:szCs w:val="20"/>
            <w:u w:val="single"/>
            <w:lang w:val="zh-Hans"/>
          </w:rPr>
          <w:t>https://kubernetes.io/docs/concepts/services-networking/ingress/</w:t>
        </w:r>
      </w:hyperlink>
    </w:p>
    <w:p w14:paraId="48161D83" w14:textId="77777777" w:rsidR="00B476D5" w:rsidRDefault="00076F0C">
      <w:pPr>
        <w:numPr>
          <w:ilvl w:val="0"/>
          <w:numId w:val="32"/>
        </w:numPr>
        <w:snapToGrid w:val="0"/>
        <w:spacing w:after="80" w:line="259" w:lineRule="auto"/>
        <w:ind w:left="720" w:hanging="360"/>
        <w:rPr>
          <w:rFonts w:ascii="宋体" w:eastAsia="宋体" w:hAnsi="宋体"/>
          <w:color w:val="0563C1"/>
          <w:sz w:val="20"/>
          <w:szCs w:val="20"/>
        </w:rPr>
      </w:pPr>
      <w:r>
        <w:rPr>
          <w:color w:val="000000"/>
          <w:sz w:val="20"/>
          <w:szCs w:val="20"/>
          <w:lang w:val="zh-Hans"/>
        </w:rPr>
        <w:t>Amazon Web Services Load Balancer Controller</w:t>
      </w:r>
      <w:r>
        <w:rPr>
          <w:color w:val="000000"/>
          <w:sz w:val="20"/>
          <w:szCs w:val="20"/>
          <w:lang w:val="zh-Hans"/>
        </w:rPr>
        <w:t>：</w:t>
      </w:r>
      <w:r>
        <w:rPr>
          <w:color w:val="000000"/>
          <w:sz w:val="20"/>
          <w:szCs w:val="20"/>
          <w:lang w:val="zh-Hans"/>
        </w:rPr>
        <w:t xml:space="preserve"> </w:t>
      </w:r>
      <w:r>
        <w:rPr>
          <w:lang w:val="zh-Hans"/>
        </w:rPr>
        <w:t xml:space="preserve"> </w:t>
      </w:r>
      <w:hyperlink r:id="rId16">
        <w:r>
          <w:rPr>
            <w:color w:val="0563C1"/>
            <w:sz w:val="20"/>
            <w:szCs w:val="20"/>
            <w:u w:val="single"/>
            <w:lang w:val="zh-Hans"/>
          </w:rPr>
          <w:t>https://docs.aws.amazon.com/eks/latest/userguide/aws-load-balancer-controller.html</w:t>
        </w:r>
      </w:hyperlink>
    </w:p>
    <w:p w14:paraId="13770674" w14:textId="1B5B4181" w:rsidR="00B476D5" w:rsidRDefault="00076F0C">
      <w:pPr>
        <w:numPr>
          <w:ilvl w:val="0"/>
          <w:numId w:val="32"/>
        </w:numPr>
        <w:snapToGrid w:val="0"/>
        <w:spacing w:after="80" w:line="259" w:lineRule="auto"/>
        <w:ind w:left="720" w:hanging="360"/>
        <w:rPr>
          <w:rFonts w:ascii="Lato" w:eastAsia="Lato" w:hAnsi="Lato"/>
          <w:color w:val="000000"/>
          <w:sz w:val="20"/>
          <w:szCs w:val="20"/>
        </w:rPr>
      </w:pPr>
      <w:r>
        <w:rPr>
          <w:color w:val="000000"/>
          <w:sz w:val="20"/>
          <w:szCs w:val="20"/>
          <w:lang w:val="zh-Hans"/>
        </w:rPr>
        <w:lastRenderedPageBreak/>
        <w:t xml:space="preserve">Amazon Web Services Load Balancer Controller </w:t>
      </w:r>
      <w:hyperlink r:id="rId17">
        <w:r>
          <w:rPr>
            <w:color w:val="0563C1"/>
            <w:sz w:val="20"/>
            <w:szCs w:val="20"/>
            <w:u w:val="single"/>
            <w:lang w:val="zh-Hans"/>
          </w:rPr>
          <w:t>Guide</w:t>
        </w:r>
        <w:r>
          <w:rPr>
            <w:color w:val="0563C1"/>
            <w:sz w:val="20"/>
            <w:szCs w:val="20"/>
            <w:u w:val="single"/>
            <w:lang w:val="zh-Hans"/>
          </w:rPr>
          <w:t>：</w:t>
        </w:r>
        <w:r>
          <w:rPr>
            <w:color w:val="0563C1"/>
            <w:sz w:val="20"/>
            <w:szCs w:val="20"/>
            <w:u w:val="single"/>
            <w:lang w:val="zh-Hans"/>
          </w:rPr>
          <w:t>https://kubernetes-sigs.github.io/aws-load-balancer-controller/v2.3/</w:t>
        </w:r>
        <w:r>
          <w:rPr>
            <w:color w:val="0563C1"/>
            <w:sz w:val="20"/>
            <w:szCs w:val="20"/>
            <w:u w:val="single"/>
            <w:lang w:val="zh-Hans"/>
          </w:rPr>
          <w:t>，</w:t>
        </w:r>
      </w:hyperlink>
      <w:r>
        <w:rPr>
          <w:color w:val="000000"/>
          <w:sz w:val="20"/>
          <w:szCs w:val="20"/>
          <w:lang w:val="zh-Hans"/>
        </w:rPr>
        <w:t xml:space="preserve"> </w:t>
      </w:r>
      <w:r>
        <w:rPr>
          <w:color w:val="000000"/>
          <w:sz w:val="20"/>
          <w:szCs w:val="20"/>
          <w:lang w:val="zh-Hans"/>
        </w:rPr>
        <w:t>请注意本指南可能包含过时的信息，所有与</w:t>
      </w:r>
      <w:r>
        <w:rPr>
          <w:color w:val="000000"/>
          <w:sz w:val="20"/>
          <w:szCs w:val="20"/>
          <w:lang w:val="zh-Hans"/>
        </w:rPr>
        <w:t xml:space="preserve"> Kubernetes </w:t>
      </w:r>
      <w:r>
        <w:rPr>
          <w:color w:val="000000"/>
          <w:sz w:val="20"/>
          <w:szCs w:val="20"/>
          <w:lang w:val="zh-Hans"/>
        </w:rPr>
        <w:t>相关的信息应与</w:t>
      </w:r>
      <w:r>
        <w:rPr>
          <w:color w:val="000000"/>
          <w:sz w:val="20"/>
          <w:szCs w:val="20"/>
          <w:lang w:val="zh-Hans"/>
        </w:rPr>
        <w:t xml:space="preserve"> Kubernetes </w:t>
      </w:r>
      <w:r>
        <w:rPr>
          <w:color w:val="000000"/>
          <w:sz w:val="20"/>
          <w:szCs w:val="20"/>
          <w:lang w:val="zh-Hans"/>
        </w:rPr>
        <w:t>官方文档保持一致。</w:t>
      </w:r>
    </w:p>
    <w:sectPr w:rsidR="00B476D5">
      <w:headerReference w:type="default" r:id="rId18"/>
      <w:pgSz w:w="11906" w:h="16838"/>
      <w:pgMar w:top="1560" w:right="1134" w:bottom="1135"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6CF738" w14:textId="77777777" w:rsidR="007A2180" w:rsidRDefault="007A2180">
      <w:r>
        <w:rPr>
          <w:lang w:val="zh-Hans"/>
        </w:rPr>
        <w:separator/>
      </w:r>
    </w:p>
  </w:endnote>
  <w:endnote w:type="continuationSeparator" w:id="0">
    <w:p w14:paraId="2021FAAC" w14:textId="77777777" w:rsidR="007A2180" w:rsidRDefault="007A2180">
      <w:r>
        <w:rPr>
          <w:lang w:val="zh-Hans"/>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Lato">
    <w:charset w:val="00"/>
    <w:family w:val="swiss"/>
    <w:pitch w:val="variable"/>
    <w:sig w:usb0="E10002FF" w:usb1="5000ECFF" w:usb2="00000021" w:usb3="00000000" w:csb0="0000019F" w:csb1="00000000"/>
  </w:font>
  <w:font w:name="Andale Mono">
    <w:altName w:val="Cambria"/>
    <w:panose1 w:val="00000000000000000000"/>
    <w:charset w:val="00"/>
    <w:family w:val="roman"/>
    <w:notTrueType/>
    <w:pitch w:val="default"/>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D416D9" w14:textId="77777777" w:rsidR="007A2180" w:rsidRDefault="007A2180">
      <w:r>
        <w:rPr>
          <w:lang w:val="zh-Hans"/>
        </w:rPr>
        <w:separator/>
      </w:r>
    </w:p>
  </w:footnote>
  <w:footnote w:type="continuationSeparator" w:id="0">
    <w:p w14:paraId="5174E950" w14:textId="77777777" w:rsidR="007A2180" w:rsidRDefault="007A2180">
      <w:r>
        <w:rPr>
          <w:lang w:val="zh-Hans"/>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E96454" w14:textId="77777777" w:rsidR="00B476D5" w:rsidRDefault="00076F0C">
    <w:pPr>
      <w:snapToGrid w:val="0"/>
      <w:rPr>
        <w:rFonts w:ascii="宋体" w:eastAsia="宋体" w:hAnsi="宋体"/>
        <w:color w:val="000000"/>
        <w:sz w:val="20"/>
        <w:szCs w:val="20"/>
      </w:rPr>
    </w:pPr>
    <w:r>
      <w:rPr>
        <w:noProof/>
        <w:lang w:val="zh-Hans"/>
      </w:rPr>
      <w:drawing>
        <wp:inline distT="0" distB="0" distL="0" distR="0" wp14:anchorId="7B3241BF" wp14:editId="52112EA7">
          <wp:extent cx="1076325" cy="79057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
                  <a:stretch>
                    <a:fillRect/>
                  </a:stretch>
                </pic:blipFill>
                <pic:spPr>
                  <a:xfrm>
                    <a:off x="0" y="0"/>
                    <a:ext cx="1076325" cy="790575"/>
                  </a:xfrm>
                  <a:prstGeom prst="rect">
                    <a:avLst/>
                  </a:prstGeom>
                </pic:spPr>
              </pic:pic>
            </a:graphicData>
          </a:graphic>
        </wp:inline>
      </w:drawing>
    </w:r>
    <w:r>
      <w:rPr>
        <w:noProof/>
        <w:lang w:val="zh-Hans"/>
      </w:rPr>
      <w:drawing>
        <wp:inline distT="0" distB="0" distL="0" distR="0" wp14:anchorId="783796A7" wp14:editId="079B8AA5">
          <wp:extent cx="542925" cy="5524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2"/>
                  <a:stretch>
                    <a:fillRect/>
                  </a:stretch>
                </pic:blipFill>
                <pic:spPr>
                  <a:xfrm>
                    <a:off x="0" y="0"/>
                    <a:ext cx="542925" cy="5524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A6202"/>
    <w:multiLevelType w:val="multilevel"/>
    <w:tmpl w:val="7054DDA0"/>
    <w:lvl w:ilvl="0">
      <w:start w:val="1"/>
      <w:numFmt w:val="decimal"/>
      <w:lvlText w:val="%1."/>
      <w:lvlJc w:val="left"/>
      <w:pPr>
        <w:ind w:left="420" w:hanging="420"/>
      </w:pPr>
      <w:rPr>
        <w:rFonts w:ascii="Times New Roman" w:eastAsia="Times New Roman" w:hAnsi="Times New Roman" w:hint="default"/>
        <w:bCs/>
      </w:rPr>
    </w:lvl>
    <w:lvl w:ilvl="1">
      <w:start w:val="1"/>
      <w:numFmt w:val="lowerLetter"/>
      <w:lvlText w:val="%2."/>
      <w:lvlJc w:val="left"/>
      <w:pPr>
        <w:ind w:left="840" w:hanging="420"/>
      </w:pPr>
      <w:rPr>
        <w:rFonts w:ascii="Times New Roman" w:eastAsia="Times New Roman" w:hAnsi="Times New Roman" w:hint="default"/>
        <w:bCs/>
      </w:rPr>
    </w:lvl>
    <w:lvl w:ilvl="2">
      <w:start w:val="1"/>
      <w:numFmt w:val="lowerRoman"/>
      <w:lvlText w:val="%3."/>
      <w:lvlJc w:val="left"/>
      <w:pPr>
        <w:ind w:left="1260" w:hanging="420"/>
      </w:pPr>
      <w:rPr>
        <w:rFonts w:ascii="Times New Roman" w:eastAsia="Times New Roman" w:hAnsi="Times New Roman" w:hint="default"/>
        <w:bCs/>
      </w:rPr>
    </w:lvl>
    <w:lvl w:ilvl="3">
      <w:start w:val="1"/>
      <w:numFmt w:val="decimal"/>
      <w:lvlText w:val="%4."/>
      <w:lvlJc w:val="left"/>
      <w:pPr>
        <w:ind w:left="1680" w:hanging="420"/>
      </w:pPr>
      <w:rPr>
        <w:rFonts w:ascii="Times New Roman" w:eastAsia="Times New Roman" w:hAnsi="Times New Roman" w:hint="default"/>
        <w:bCs/>
      </w:rPr>
    </w:lvl>
    <w:lvl w:ilvl="4">
      <w:start w:val="1"/>
      <w:numFmt w:val="lowerLetter"/>
      <w:lvlText w:val="%5."/>
      <w:lvlJc w:val="left"/>
      <w:pPr>
        <w:ind w:left="2100" w:hanging="420"/>
      </w:pPr>
      <w:rPr>
        <w:rFonts w:ascii="Times New Roman" w:eastAsia="Times New Roman" w:hAnsi="Times New Roman" w:hint="default"/>
        <w:bCs/>
      </w:rPr>
    </w:lvl>
    <w:lvl w:ilvl="5">
      <w:start w:val="1"/>
      <w:numFmt w:val="lowerRoman"/>
      <w:lvlText w:val="%6."/>
      <w:lvlJc w:val="left"/>
      <w:pPr>
        <w:ind w:left="2520" w:hanging="420"/>
      </w:pPr>
      <w:rPr>
        <w:rFonts w:ascii="Times New Roman" w:eastAsia="Times New Roman" w:hAnsi="Times New Roman" w:hint="default"/>
        <w:bCs/>
      </w:rPr>
    </w:lvl>
    <w:lvl w:ilvl="6">
      <w:start w:val="1"/>
      <w:numFmt w:val="decimal"/>
      <w:lvlText w:val="%7."/>
      <w:lvlJc w:val="left"/>
      <w:pPr>
        <w:ind w:left="2940" w:hanging="420"/>
      </w:pPr>
      <w:rPr>
        <w:rFonts w:ascii="Times New Roman" w:eastAsia="Times New Roman" w:hAnsi="Times New Roman" w:hint="default"/>
        <w:bCs/>
      </w:rPr>
    </w:lvl>
    <w:lvl w:ilvl="7">
      <w:start w:val="1"/>
      <w:numFmt w:val="lowerLetter"/>
      <w:lvlText w:val="%8."/>
      <w:lvlJc w:val="left"/>
      <w:pPr>
        <w:ind w:left="3360" w:hanging="420"/>
      </w:pPr>
      <w:rPr>
        <w:rFonts w:ascii="Times New Roman" w:eastAsia="Times New Roman" w:hAnsi="Times New Roman" w:hint="default"/>
        <w:bCs/>
      </w:rPr>
    </w:lvl>
    <w:lvl w:ilvl="8">
      <w:start w:val="1"/>
      <w:numFmt w:val="lowerRoman"/>
      <w:lvlText w:val="%9."/>
      <w:lvlJc w:val="left"/>
      <w:pPr>
        <w:ind w:left="3780" w:hanging="420"/>
      </w:pPr>
      <w:rPr>
        <w:rFonts w:ascii="Times New Roman" w:eastAsia="Times New Roman" w:hAnsi="Times New Roman" w:hint="default"/>
        <w:bCs/>
      </w:rPr>
    </w:lvl>
  </w:abstractNum>
  <w:abstractNum w:abstractNumId="1" w15:restartNumberingAfterBreak="0">
    <w:nsid w:val="1E537D43"/>
    <w:multiLevelType w:val="multilevel"/>
    <w:tmpl w:val="1E537D43"/>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2" w15:restartNumberingAfterBreak="0">
    <w:nsid w:val="264F4D64"/>
    <w:multiLevelType w:val="multilevel"/>
    <w:tmpl w:val="67CA1D48"/>
    <w:lvl w:ilvl="0">
      <w:start w:val="1"/>
      <w:numFmt w:val="decimal"/>
      <w:lvlText w:val="%1."/>
      <w:lvlJc w:val="left"/>
      <w:pPr>
        <w:ind w:left="420" w:hanging="420"/>
      </w:pPr>
      <w:rPr>
        <w:rFonts w:ascii="Times New Roman" w:eastAsia="Times New Roman" w:hAnsi="Times New Roman" w:hint="default"/>
        <w:bCs/>
      </w:rPr>
    </w:lvl>
    <w:lvl w:ilvl="1">
      <w:start w:val="1"/>
      <w:numFmt w:val="lowerLetter"/>
      <w:lvlText w:val="%2."/>
      <w:lvlJc w:val="left"/>
      <w:pPr>
        <w:ind w:left="840" w:hanging="420"/>
      </w:pPr>
      <w:rPr>
        <w:rFonts w:ascii="Times New Roman" w:eastAsia="Times New Roman" w:hAnsi="Times New Roman" w:hint="default"/>
        <w:bCs/>
      </w:rPr>
    </w:lvl>
    <w:lvl w:ilvl="2">
      <w:start w:val="1"/>
      <w:numFmt w:val="lowerRoman"/>
      <w:lvlText w:val="%3."/>
      <w:lvlJc w:val="left"/>
      <w:pPr>
        <w:ind w:left="1260" w:hanging="420"/>
      </w:pPr>
      <w:rPr>
        <w:rFonts w:ascii="Times New Roman" w:eastAsia="Times New Roman" w:hAnsi="Times New Roman" w:hint="default"/>
        <w:bCs/>
      </w:rPr>
    </w:lvl>
    <w:lvl w:ilvl="3">
      <w:start w:val="1"/>
      <w:numFmt w:val="decimal"/>
      <w:lvlText w:val="%4."/>
      <w:lvlJc w:val="left"/>
      <w:pPr>
        <w:ind w:left="1680" w:hanging="420"/>
      </w:pPr>
      <w:rPr>
        <w:rFonts w:ascii="Times New Roman" w:eastAsia="Times New Roman" w:hAnsi="Times New Roman" w:hint="default"/>
        <w:bCs/>
      </w:rPr>
    </w:lvl>
    <w:lvl w:ilvl="4">
      <w:start w:val="1"/>
      <w:numFmt w:val="lowerLetter"/>
      <w:lvlText w:val="%5."/>
      <w:lvlJc w:val="left"/>
      <w:pPr>
        <w:ind w:left="2100" w:hanging="420"/>
      </w:pPr>
      <w:rPr>
        <w:rFonts w:ascii="Times New Roman" w:eastAsia="Times New Roman" w:hAnsi="Times New Roman" w:hint="default"/>
        <w:bCs/>
      </w:rPr>
    </w:lvl>
    <w:lvl w:ilvl="5">
      <w:start w:val="1"/>
      <w:numFmt w:val="lowerRoman"/>
      <w:lvlText w:val="%6."/>
      <w:lvlJc w:val="left"/>
      <w:pPr>
        <w:ind w:left="2520" w:hanging="420"/>
      </w:pPr>
      <w:rPr>
        <w:rFonts w:ascii="Times New Roman" w:eastAsia="Times New Roman" w:hAnsi="Times New Roman" w:hint="default"/>
        <w:bCs/>
      </w:rPr>
    </w:lvl>
    <w:lvl w:ilvl="6">
      <w:start w:val="1"/>
      <w:numFmt w:val="decimal"/>
      <w:lvlText w:val="%7."/>
      <w:lvlJc w:val="left"/>
      <w:pPr>
        <w:ind w:left="2940" w:hanging="420"/>
      </w:pPr>
      <w:rPr>
        <w:rFonts w:ascii="Times New Roman" w:eastAsia="Times New Roman" w:hAnsi="Times New Roman" w:hint="default"/>
        <w:bCs/>
      </w:rPr>
    </w:lvl>
    <w:lvl w:ilvl="7">
      <w:start w:val="1"/>
      <w:numFmt w:val="lowerLetter"/>
      <w:lvlText w:val="%8."/>
      <w:lvlJc w:val="left"/>
      <w:pPr>
        <w:ind w:left="3360" w:hanging="420"/>
      </w:pPr>
      <w:rPr>
        <w:rFonts w:ascii="Times New Roman" w:eastAsia="Times New Roman" w:hAnsi="Times New Roman" w:hint="default"/>
        <w:bCs/>
      </w:rPr>
    </w:lvl>
    <w:lvl w:ilvl="8">
      <w:start w:val="1"/>
      <w:numFmt w:val="lowerRoman"/>
      <w:lvlText w:val="%9."/>
      <w:lvlJc w:val="left"/>
      <w:pPr>
        <w:ind w:left="3780" w:hanging="420"/>
      </w:pPr>
      <w:rPr>
        <w:rFonts w:ascii="Times New Roman" w:eastAsia="Times New Roman" w:hAnsi="Times New Roman" w:hint="default"/>
        <w:bCs/>
      </w:rPr>
    </w:lvl>
  </w:abstractNum>
  <w:abstractNum w:abstractNumId="3" w15:restartNumberingAfterBreak="0">
    <w:nsid w:val="323C7824"/>
    <w:multiLevelType w:val="multilevel"/>
    <w:tmpl w:val="323C782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4" w15:restartNumberingAfterBreak="0">
    <w:nsid w:val="513362E4"/>
    <w:multiLevelType w:val="multilevel"/>
    <w:tmpl w:val="513362E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5" w15:restartNumberingAfterBreak="0">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15:restartNumberingAfterBreak="0">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15:restartNumberingAfterBreak="0">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15:restartNumberingAfterBreak="0">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15:restartNumberingAfterBreak="0">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15:restartNumberingAfterBreak="0">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15:restartNumberingAfterBreak="0">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15:restartNumberingAfterBreak="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15:restartNumberingAfterBreak="0">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15:restartNumberingAfterBreak="0">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15:restartNumberingAfterBreak="0">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15:restartNumberingAfterBreak="0">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15:restartNumberingAfterBreak="0">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15:restartNumberingAfterBreak="0">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15:restartNumberingAfterBreak="0">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15:restartNumberingAfterBreak="0">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15:restartNumberingAfterBreak="0">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15:restartNumberingAfterBreak="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15:restartNumberingAfterBreak="0">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15:restartNumberingAfterBreak="0">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15:restartNumberingAfterBreak="0">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15:restartNumberingAfterBreak="0">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15:restartNumberingAfterBreak="0">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15:restartNumberingAfterBreak="0">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15:restartNumberingAfterBreak="0">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15:restartNumberingAfterBreak="0">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1" w15:restartNumberingAfterBreak="0">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2" w15:restartNumberingAfterBreak="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3" w15:restartNumberingAfterBreak="0">
    <w:nsid w:val="5CD22666"/>
    <w:multiLevelType w:val="multilevel"/>
    <w:tmpl w:val="8BD60988"/>
    <w:lvl w:ilvl="0">
      <w:start w:val="1"/>
      <w:numFmt w:val="bullet"/>
      <w:lvlText w:val=""/>
      <w:lvlJc w:val="left"/>
      <w:pPr>
        <w:ind w:left="420" w:hanging="420"/>
      </w:pPr>
      <w:rPr>
        <w:rFonts w:ascii="Wingdings" w:eastAsia="Wingdings" w:hAnsi="Wingdings" w:hint="default"/>
        <w:bCs/>
      </w:rPr>
    </w:lvl>
    <w:lvl w:ilvl="1">
      <w:start w:val="1"/>
      <w:numFmt w:val="bullet"/>
      <w:lvlText w:val=""/>
      <w:lvlJc w:val="left"/>
      <w:pPr>
        <w:ind w:left="840" w:hanging="420"/>
      </w:pPr>
      <w:rPr>
        <w:rFonts w:ascii="Wingdings" w:eastAsia="Wingdings" w:hAnsi="Wingdings" w:hint="default"/>
        <w:bCs/>
      </w:rPr>
    </w:lvl>
    <w:lvl w:ilvl="2">
      <w:start w:val="1"/>
      <w:numFmt w:val="bullet"/>
      <w:lvlText w:val=""/>
      <w:lvlJc w:val="left"/>
      <w:pPr>
        <w:ind w:left="1260" w:hanging="420"/>
      </w:pPr>
      <w:rPr>
        <w:rFonts w:ascii="Wingdings" w:eastAsia="Wingdings" w:hAnsi="Wingdings" w:hint="default"/>
        <w:bCs/>
      </w:rPr>
    </w:lvl>
    <w:lvl w:ilvl="3">
      <w:start w:val="1"/>
      <w:numFmt w:val="bullet"/>
      <w:lvlText w:val=""/>
      <w:lvlJc w:val="left"/>
      <w:pPr>
        <w:ind w:left="1680" w:hanging="420"/>
      </w:pPr>
      <w:rPr>
        <w:rFonts w:ascii="Wingdings" w:eastAsia="Wingdings" w:hAnsi="Wingdings" w:hint="default"/>
        <w:bCs/>
      </w:rPr>
    </w:lvl>
    <w:lvl w:ilvl="4">
      <w:start w:val="1"/>
      <w:numFmt w:val="bullet"/>
      <w:lvlText w:val=""/>
      <w:lvlJc w:val="left"/>
      <w:pPr>
        <w:ind w:left="2100" w:hanging="420"/>
      </w:pPr>
      <w:rPr>
        <w:rFonts w:ascii="Wingdings" w:eastAsia="Wingdings" w:hAnsi="Wingdings" w:hint="default"/>
        <w:bCs/>
      </w:rPr>
    </w:lvl>
    <w:lvl w:ilvl="5">
      <w:start w:val="1"/>
      <w:numFmt w:val="bullet"/>
      <w:lvlText w:val=""/>
      <w:lvlJc w:val="left"/>
      <w:pPr>
        <w:ind w:left="2520" w:hanging="420"/>
      </w:pPr>
      <w:rPr>
        <w:rFonts w:ascii="Wingdings" w:eastAsia="Wingdings" w:hAnsi="Wingdings" w:hint="default"/>
        <w:bCs/>
      </w:rPr>
    </w:lvl>
    <w:lvl w:ilvl="6">
      <w:start w:val="1"/>
      <w:numFmt w:val="bullet"/>
      <w:lvlText w:val=""/>
      <w:lvlJc w:val="left"/>
      <w:pPr>
        <w:ind w:left="2940" w:hanging="420"/>
      </w:pPr>
      <w:rPr>
        <w:rFonts w:ascii="Wingdings" w:eastAsia="Wingdings" w:hAnsi="Wingdings" w:hint="default"/>
        <w:bCs/>
      </w:rPr>
    </w:lvl>
    <w:lvl w:ilvl="7">
      <w:start w:val="1"/>
      <w:numFmt w:val="bullet"/>
      <w:lvlText w:val=""/>
      <w:lvlJc w:val="left"/>
      <w:pPr>
        <w:ind w:left="3360" w:hanging="420"/>
      </w:pPr>
      <w:rPr>
        <w:rFonts w:ascii="Wingdings" w:eastAsia="Wingdings" w:hAnsi="Wingdings" w:hint="default"/>
        <w:bCs/>
      </w:rPr>
    </w:lvl>
    <w:lvl w:ilvl="8">
      <w:start w:val="1"/>
      <w:numFmt w:val="bullet"/>
      <w:lvlText w:val=""/>
      <w:lvlJc w:val="left"/>
      <w:pPr>
        <w:ind w:left="3780" w:hanging="420"/>
      </w:pPr>
      <w:rPr>
        <w:rFonts w:ascii="Wingdings" w:eastAsia="Wingdings" w:hAnsi="Wingdings" w:hint="default"/>
        <w:bCs/>
      </w:rPr>
    </w:lvl>
  </w:abstractNum>
  <w:abstractNum w:abstractNumId="34" w15:restartNumberingAfterBreak="0">
    <w:nsid w:val="5F0C2421"/>
    <w:multiLevelType w:val="multilevel"/>
    <w:tmpl w:val="7174F134"/>
    <w:lvl w:ilvl="0">
      <w:start w:val="1"/>
      <w:numFmt w:val="bullet"/>
      <w:lvlText w:val=""/>
      <w:lvlJc w:val="left"/>
      <w:pPr>
        <w:ind w:left="420" w:hanging="420"/>
      </w:pPr>
      <w:rPr>
        <w:rFonts w:ascii="Wingdings" w:eastAsia="Wingdings" w:hAnsi="Wingdings" w:hint="default"/>
        <w:bCs/>
      </w:rPr>
    </w:lvl>
    <w:lvl w:ilvl="1">
      <w:start w:val="1"/>
      <w:numFmt w:val="bullet"/>
      <w:lvlText w:val=""/>
      <w:lvlJc w:val="left"/>
      <w:pPr>
        <w:ind w:left="840" w:hanging="420"/>
      </w:pPr>
      <w:rPr>
        <w:rFonts w:ascii="Wingdings" w:eastAsia="Wingdings" w:hAnsi="Wingdings" w:hint="default"/>
        <w:bCs/>
      </w:rPr>
    </w:lvl>
    <w:lvl w:ilvl="2">
      <w:start w:val="1"/>
      <w:numFmt w:val="bullet"/>
      <w:lvlText w:val=""/>
      <w:lvlJc w:val="left"/>
      <w:pPr>
        <w:ind w:left="1260" w:hanging="420"/>
      </w:pPr>
      <w:rPr>
        <w:rFonts w:ascii="Wingdings" w:eastAsia="Wingdings" w:hAnsi="Wingdings" w:hint="default"/>
        <w:bCs/>
      </w:rPr>
    </w:lvl>
    <w:lvl w:ilvl="3">
      <w:start w:val="1"/>
      <w:numFmt w:val="bullet"/>
      <w:lvlText w:val=""/>
      <w:lvlJc w:val="left"/>
      <w:pPr>
        <w:ind w:left="1680" w:hanging="420"/>
      </w:pPr>
      <w:rPr>
        <w:rFonts w:ascii="Wingdings" w:eastAsia="Wingdings" w:hAnsi="Wingdings" w:hint="default"/>
        <w:bCs/>
      </w:rPr>
    </w:lvl>
    <w:lvl w:ilvl="4">
      <w:start w:val="1"/>
      <w:numFmt w:val="bullet"/>
      <w:lvlText w:val=""/>
      <w:lvlJc w:val="left"/>
      <w:pPr>
        <w:ind w:left="2100" w:hanging="420"/>
      </w:pPr>
      <w:rPr>
        <w:rFonts w:ascii="Wingdings" w:eastAsia="Wingdings" w:hAnsi="Wingdings" w:hint="default"/>
        <w:bCs/>
      </w:rPr>
    </w:lvl>
    <w:lvl w:ilvl="5">
      <w:start w:val="1"/>
      <w:numFmt w:val="bullet"/>
      <w:lvlText w:val=""/>
      <w:lvlJc w:val="left"/>
      <w:pPr>
        <w:ind w:left="2520" w:hanging="420"/>
      </w:pPr>
      <w:rPr>
        <w:rFonts w:ascii="Wingdings" w:eastAsia="Wingdings" w:hAnsi="Wingdings" w:hint="default"/>
        <w:bCs/>
      </w:rPr>
    </w:lvl>
    <w:lvl w:ilvl="6">
      <w:start w:val="1"/>
      <w:numFmt w:val="bullet"/>
      <w:lvlText w:val=""/>
      <w:lvlJc w:val="left"/>
      <w:pPr>
        <w:ind w:left="2940" w:hanging="420"/>
      </w:pPr>
      <w:rPr>
        <w:rFonts w:ascii="Wingdings" w:eastAsia="Wingdings" w:hAnsi="Wingdings" w:hint="default"/>
        <w:bCs/>
      </w:rPr>
    </w:lvl>
    <w:lvl w:ilvl="7">
      <w:start w:val="1"/>
      <w:numFmt w:val="bullet"/>
      <w:lvlText w:val=""/>
      <w:lvlJc w:val="left"/>
      <w:pPr>
        <w:ind w:left="3360" w:hanging="420"/>
      </w:pPr>
      <w:rPr>
        <w:rFonts w:ascii="Wingdings" w:eastAsia="Wingdings" w:hAnsi="Wingdings" w:hint="default"/>
        <w:bCs/>
      </w:rPr>
    </w:lvl>
    <w:lvl w:ilvl="8">
      <w:start w:val="1"/>
      <w:numFmt w:val="bullet"/>
      <w:lvlText w:val=""/>
      <w:lvlJc w:val="left"/>
      <w:pPr>
        <w:ind w:left="3780" w:hanging="420"/>
      </w:pPr>
      <w:rPr>
        <w:rFonts w:ascii="Wingdings" w:eastAsia="Wingdings" w:hAnsi="Wingdings" w:hint="default"/>
        <w:bCs/>
      </w:rPr>
    </w:lvl>
  </w:abstractNum>
  <w:abstractNum w:abstractNumId="35" w15:restartNumberingAfterBreak="0">
    <w:nsid w:val="60F85162"/>
    <w:multiLevelType w:val="multilevel"/>
    <w:tmpl w:val="CC7673AC"/>
    <w:lvl w:ilvl="0">
      <w:start w:val="1"/>
      <w:numFmt w:val="lowerLetter"/>
      <w:lvlText w:val="%1."/>
      <w:lvlJc w:val="left"/>
      <w:pPr>
        <w:ind w:left="420" w:hanging="420"/>
      </w:pPr>
      <w:rPr>
        <w:rFonts w:ascii="Times New Roman" w:eastAsia="Times New Roman" w:hAnsi="Times New Roman" w:hint="default"/>
        <w:bCs/>
      </w:rPr>
    </w:lvl>
    <w:lvl w:ilvl="1">
      <w:start w:val="1"/>
      <w:numFmt w:val="lowerLetter"/>
      <w:lvlText w:val="%2."/>
      <w:lvlJc w:val="left"/>
      <w:pPr>
        <w:ind w:left="840" w:hanging="420"/>
      </w:pPr>
      <w:rPr>
        <w:rFonts w:ascii="Times New Roman" w:eastAsia="Times New Roman" w:hAnsi="Times New Roman" w:hint="default"/>
        <w:bCs/>
      </w:rPr>
    </w:lvl>
    <w:lvl w:ilvl="2">
      <w:start w:val="1"/>
      <w:numFmt w:val="lowerRoman"/>
      <w:lvlText w:val="%3."/>
      <w:lvlJc w:val="left"/>
      <w:pPr>
        <w:ind w:left="1260" w:hanging="420"/>
      </w:pPr>
      <w:rPr>
        <w:rFonts w:ascii="Times New Roman" w:eastAsia="Times New Roman" w:hAnsi="Times New Roman" w:hint="default"/>
        <w:bCs/>
      </w:rPr>
    </w:lvl>
    <w:lvl w:ilvl="3">
      <w:start w:val="1"/>
      <w:numFmt w:val="decimal"/>
      <w:lvlText w:val="%4."/>
      <w:lvlJc w:val="left"/>
      <w:pPr>
        <w:ind w:left="1680" w:hanging="420"/>
      </w:pPr>
      <w:rPr>
        <w:rFonts w:ascii="Times New Roman" w:eastAsia="Times New Roman" w:hAnsi="Times New Roman" w:hint="default"/>
        <w:bCs/>
      </w:rPr>
    </w:lvl>
    <w:lvl w:ilvl="4">
      <w:start w:val="1"/>
      <w:numFmt w:val="lowerLetter"/>
      <w:lvlText w:val="%5."/>
      <w:lvlJc w:val="left"/>
      <w:pPr>
        <w:ind w:left="2100" w:hanging="420"/>
      </w:pPr>
      <w:rPr>
        <w:rFonts w:ascii="Times New Roman" w:eastAsia="Times New Roman" w:hAnsi="Times New Roman" w:hint="default"/>
        <w:bCs/>
      </w:rPr>
    </w:lvl>
    <w:lvl w:ilvl="5">
      <w:start w:val="1"/>
      <w:numFmt w:val="lowerRoman"/>
      <w:lvlText w:val="%6."/>
      <w:lvlJc w:val="left"/>
      <w:pPr>
        <w:ind w:left="2520" w:hanging="420"/>
      </w:pPr>
      <w:rPr>
        <w:rFonts w:ascii="Times New Roman" w:eastAsia="Times New Roman" w:hAnsi="Times New Roman" w:hint="default"/>
        <w:bCs/>
      </w:rPr>
    </w:lvl>
    <w:lvl w:ilvl="6">
      <w:start w:val="1"/>
      <w:numFmt w:val="decimal"/>
      <w:lvlText w:val="%7."/>
      <w:lvlJc w:val="left"/>
      <w:pPr>
        <w:ind w:left="2940" w:hanging="420"/>
      </w:pPr>
      <w:rPr>
        <w:rFonts w:ascii="Times New Roman" w:eastAsia="Times New Roman" w:hAnsi="Times New Roman" w:hint="default"/>
        <w:bCs/>
      </w:rPr>
    </w:lvl>
    <w:lvl w:ilvl="7">
      <w:start w:val="1"/>
      <w:numFmt w:val="lowerLetter"/>
      <w:lvlText w:val="%8."/>
      <w:lvlJc w:val="left"/>
      <w:pPr>
        <w:ind w:left="3360" w:hanging="420"/>
      </w:pPr>
      <w:rPr>
        <w:rFonts w:ascii="Times New Roman" w:eastAsia="Times New Roman" w:hAnsi="Times New Roman" w:hint="default"/>
        <w:bCs/>
      </w:rPr>
    </w:lvl>
    <w:lvl w:ilvl="8">
      <w:start w:val="1"/>
      <w:numFmt w:val="lowerRoman"/>
      <w:lvlText w:val="%9."/>
      <w:lvlJc w:val="left"/>
      <w:pPr>
        <w:ind w:left="3780" w:hanging="420"/>
      </w:pPr>
      <w:rPr>
        <w:rFonts w:ascii="Times New Roman" w:eastAsia="Times New Roman" w:hAnsi="Times New Roman" w:hint="default"/>
        <w:bCs/>
      </w:rPr>
    </w:lvl>
  </w:abstractNum>
  <w:abstractNum w:abstractNumId="36" w15:restartNumberingAfterBreak="0">
    <w:nsid w:val="6D692A0D"/>
    <w:multiLevelType w:val="multilevel"/>
    <w:tmpl w:val="BE86C98E"/>
    <w:lvl w:ilvl="0">
      <w:start w:val="1"/>
      <w:numFmt w:val="decimal"/>
      <w:lvlText w:val="%1."/>
      <w:lvlJc w:val="left"/>
      <w:pPr>
        <w:ind w:left="420" w:hanging="420"/>
      </w:pPr>
      <w:rPr>
        <w:rFonts w:ascii="Times New Roman" w:eastAsia="Times New Roman" w:hAnsi="Times New Roman" w:hint="default"/>
        <w:bCs/>
      </w:rPr>
    </w:lvl>
    <w:lvl w:ilvl="1">
      <w:start w:val="1"/>
      <w:numFmt w:val="lowerLetter"/>
      <w:lvlText w:val="%2."/>
      <w:lvlJc w:val="left"/>
      <w:pPr>
        <w:ind w:left="840" w:hanging="420"/>
      </w:pPr>
      <w:rPr>
        <w:rFonts w:ascii="Times New Roman" w:eastAsia="Times New Roman" w:hAnsi="Times New Roman" w:hint="default"/>
        <w:bCs/>
      </w:rPr>
    </w:lvl>
    <w:lvl w:ilvl="2">
      <w:start w:val="1"/>
      <w:numFmt w:val="lowerRoman"/>
      <w:lvlText w:val="%3."/>
      <w:lvlJc w:val="left"/>
      <w:pPr>
        <w:ind w:left="1260" w:hanging="420"/>
      </w:pPr>
      <w:rPr>
        <w:rFonts w:ascii="Times New Roman" w:eastAsia="Times New Roman" w:hAnsi="Times New Roman" w:hint="default"/>
        <w:bCs/>
      </w:rPr>
    </w:lvl>
    <w:lvl w:ilvl="3">
      <w:start w:val="1"/>
      <w:numFmt w:val="decimal"/>
      <w:lvlText w:val="%4."/>
      <w:lvlJc w:val="left"/>
      <w:pPr>
        <w:ind w:left="1680" w:hanging="420"/>
      </w:pPr>
      <w:rPr>
        <w:rFonts w:ascii="Times New Roman" w:eastAsia="Times New Roman" w:hAnsi="Times New Roman" w:hint="default"/>
        <w:bCs/>
      </w:rPr>
    </w:lvl>
    <w:lvl w:ilvl="4">
      <w:start w:val="1"/>
      <w:numFmt w:val="lowerLetter"/>
      <w:lvlText w:val="%5."/>
      <w:lvlJc w:val="left"/>
      <w:pPr>
        <w:ind w:left="2100" w:hanging="420"/>
      </w:pPr>
      <w:rPr>
        <w:rFonts w:ascii="Times New Roman" w:eastAsia="Times New Roman" w:hAnsi="Times New Roman" w:hint="default"/>
        <w:bCs/>
      </w:rPr>
    </w:lvl>
    <w:lvl w:ilvl="5">
      <w:start w:val="1"/>
      <w:numFmt w:val="lowerRoman"/>
      <w:lvlText w:val="%6."/>
      <w:lvlJc w:val="left"/>
      <w:pPr>
        <w:ind w:left="2520" w:hanging="420"/>
      </w:pPr>
      <w:rPr>
        <w:rFonts w:ascii="Times New Roman" w:eastAsia="Times New Roman" w:hAnsi="Times New Roman" w:hint="default"/>
        <w:bCs/>
      </w:rPr>
    </w:lvl>
    <w:lvl w:ilvl="6">
      <w:start w:val="1"/>
      <w:numFmt w:val="decimal"/>
      <w:lvlText w:val="%7."/>
      <w:lvlJc w:val="left"/>
      <w:pPr>
        <w:ind w:left="2940" w:hanging="420"/>
      </w:pPr>
      <w:rPr>
        <w:rFonts w:ascii="Times New Roman" w:eastAsia="Times New Roman" w:hAnsi="Times New Roman" w:hint="default"/>
        <w:bCs/>
      </w:rPr>
    </w:lvl>
    <w:lvl w:ilvl="7">
      <w:start w:val="1"/>
      <w:numFmt w:val="lowerLetter"/>
      <w:lvlText w:val="%8."/>
      <w:lvlJc w:val="left"/>
      <w:pPr>
        <w:ind w:left="3360" w:hanging="420"/>
      </w:pPr>
      <w:rPr>
        <w:rFonts w:ascii="Times New Roman" w:eastAsia="Times New Roman" w:hAnsi="Times New Roman" w:hint="default"/>
        <w:bCs/>
      </w:rPr>
    </w:lvl>
    <w:lvl w:ilvl="8">
      <w:start w:val="1"/>
      <w:numFmt w:val="lowerRoman"/>
      <w:lvlText w:val="%9."/>
      <w:lvlJc w:val="left"/>
      <w:pPr>
        <w:ind w:left="3780" w:hanging="420"/>
      </w:pPr>
      <w:rPr>
        <w:rFonts w:ascii="Times New Roman" w:eastAsia="Times New Roman" w:hAnsi="Times New Roman" w:hint="default"/>
        <w:bCs/>
      </w:rPr>
    </w:lvl>
  </w:abstractNum>
  <w:abstractNum w:abstractNumId="37" w15:restartNumberingAfterBreak="0">
    <w:nsid w:val="7C3B2557"/>
    <w:multiLevelType w:val="multilevel"/>
    <w:tmpl w:val="51EEA54C"/>
    <w:lvl w:ilvl="0">
      <w:start w:val="1"/>
      <w:numFmt w:val="bullet"/>
      <w:lvlText w:val=""/>
      <w:lvlJc w:val="left"/>
      <w:pPr>
        <w:ind w:left="420" w:hanging="420"/>
      </w:pPr>
      <w:rPr>
        <w:rFonts w:ascii="Wingdings" w:eastAsia="Wingdings" w:hAnsi="Wingdings" w:hint="default"/>
        <w:bCs/>
      </w:rPr>
    </w:lvl>
    <w:lvl w:ilvl="1">
      <w:start w:val="1"/>
      <w:numFmt w:val="bullet"/>
      <w:lvlText w:val=""/>
      <w:lvlJc w:val="left"/>
      <w:pPr>
        <w:ind w:left="840" w:hanging="420"/>
      </w:pPr>
      <w:rPr>
        <w:rFonts w:ascii="Wingdings" w:eastAsia="Wingdings" w:hAnsi="Wingdings" w:hint="default"/>
        <w:bCs/>
      </w:rPr>
    </w:lvl>
    <w:lvl w:ilvl="2">
      <w:start w:val="1"/>
      <w:numFmt w:val="bullet"/>
      <w:lvlText w:val=""/>
      <w:lvlJc w:val="left"/>
      <w:pPr>
        <w:ind w:left="1260" w:hanging="420"/>
      </w:pPr>
      <w:rPr>
        <w:rFonts w:ascii="Wingdings" w:eastAsia="Wingdings" w:hAnsi="Wingdings" w:hint="default"/>
        <w:bCs/>
      </w:rPr>
    </w:lvl>
    <w:lvl w:ilvl="3">
      <w:start w:val="1"/>
      <w:numFmt w:val="bullet"/>
      <w:lvlText w:val=""/>
      <w:lvlJc w:val="left"/>
      <w:pPr>
        <w:ind w:left="1680" w:hanging="420"/>
      </w:pPr>
      <w:rPr>
        <w:rFonts w:ascii="Wingdings" w:eastAsia="Wingdings" w:hAnsi="Wingdings" w:hint="default"/>
        <w:bCs/>
      </w:rPr>
    </w:lvl>
    <w:lvl w:ilvl="4">
      <w:start w:val="1"/>
      <w:numFmt w:val="bullet"/>
      <w:lvlText w:val=""/>
      <w:lvlJc w:val="left"/>
      <w:pPr>
        <w:ind w:left="2100" w:hanging="420"/>
      </w:pPr>
      <w:rPr>
        <w:rFonts w:ascii="Wingdings" w:eastAsia="Wingdings" w:hAnsi="Wingdings" w:hint="default"/>
        <w:bCs/>
      </w:rPr>
    </w:lvl>
    <w:lvl w:ilvl="5">
      <w:start w:val="1"/>
      <w:numFmt w:val="bullet"/>
      <w:lvlText w:val=""/>
      <w:lvlJc w:val="left"/>
      <w:pPr>
        <w:ind w:left="2520" w:hanging="420"/>
      </w:pPr>
      <w:rPr>
        <w:rFonts w:ascii="Wingdings" w:eastAsia="Wingdings" w:hAnsi="Wingdings" w:hint="default"/>
        <w:bCs/>
      </w:rPr>
    </w:lvl>
    <w:lvl w:ilvl="6">
      <w:start w:val="1"/>
      <w:numFmt w:val="bullet"/>
      <w:lvlText w:val=""/>
      <w:lvlJc w:val="left"/>
      <w:pPr>
        <w:ind w:left="2940" w:hanging="420"/>
      </w:pPr>
      <w:rPr>
        <w:rFonts w:ascii="Wingdings" w:eastAsia="Wingdings" w:hAnsi="Wingdings" w:hint="default"/>
        <w:bCs/>
      </w:rPr>
    </w:lvl>
    <w:lvl w:ilvl="7">
      <w:start w:val="1"/>
      <w:numFmt w:val="bullet"/>
      <w:lvlText w:val=""/>
      <w:lvlJc w:val="left"/>
      <w:pPr>
        <w:ind w:left="3360" w:hanging="420"/>
      </w:pPr>
      <w:rPr>
        <w:rFonts w:ascii="Wingdings" w:eastAsia="Wingdings" w:hAnsi="Wingdings" w:hint="default"/>
        <w:bCs/>
      </w:rPr>
    </w:lvl>
    <w:lvl w:ilvl="8">
      <w:start w:val="1"/>
      <w:numFmt w:val="bullet"/>
      <w:lvlText w:val=""/>
      <w:lvlJc w:val="left"/>
      <w:pPr>
        <w:ind w:left="3780" w:hanging="420"/>
      </w:pPr>
      <w:rPr>
        <w:rFonts w:ascii="Wingdings" w:eastAsia="Wingdings" w:hAnsi="Wingdings" w:hint="default"/>
        <w:bCs/>
      </w:rPr>
    </w:lvl>
  </w:abstractNum>
  <w:num w:numId="1">
    <w:abstractNumId w:val="32"/>
  </w:num>
  <w:num w:numId="2">
    <w:abstractNumId w:val="7"/>
  </w:num>
  <w:num w:numId="3">
    <w:abstractNumId w:val="5"/>
  </w:num>
  <w:num w:numId="4">
    <w:abstractNumId w:val="6"/>
  </w:num>
  <w:num w:numId="5">
    <w:abstractNumId w:val="8"/>
  </w:num>
  <w:num w:numId="6">
    <w:abstractNumId w:val="9"/>
  </w:num>
  <w:num w:numId="7">
    <w:abstractNumId w:val="10"/>
  </w:num>
  <w:num w:numId="8">
    <w:abstractNumId w:val="11"/>
  </w:num>
  <w:num w:numId="9">
    <w:abstractNumId w:val="12"/>
  </w:num>
  <w:num w:numId="10">
    <w:abstractNumId w:val="13"/>
  </w:num>
  <w:num w:numId="11">
    <w:abstractNumId w:val="14"/>
  </w:num>
  <w:num w:numId="12">
    <w:abstractNumId w:val="15"/>
  </w:num>
  <w:num w:numId="13">
    <w:abstractNumId w:val="16"/>
  </w:num>
  <w:num w:numId="14">
    <w:abstractNumId w:val="17"/>
  </w:num>
  <w:num w:numId="15">
    <w:abstractNumId w:val="18"/>
  </w:num>
  <w:num w:numId="16">
    <w:abstractNumId w:val="19"/>
  </w:num>
  <w:num w:numId="17">
    <w:abstractNumId w:val="20"/>
  </w:num>
  <w:num w:numId="18">
    <w:abstractNumId w:val="21"/>
  </w:num>
  <w:num w:numId="19">
    <w:abstractNumId w:val="22"/>
  </w:num>
  <w:num w:numId="20">
    <w:abstractNumId w:val="23"/>
  </w:num>
  <w:num w:numId="21">
    <w:abstractNumId w:val="24"/>
  </w:num>
  <w:num w:numId="22">
    <w:abstractNumId w:val="25"/>
  </w:num>
  <w:num w:numId="23">
    <w:abstractNumId w:val="26"/>
  </w:num>
  <w:num w:numId="24">
    <w:abstractNumId w:val="27"/>
  </w:num>
  <w:num w:numId="25">
    <w:abstractNumId w:val="28"/>
  </w:num>
  <w:num w:numId="26">
    <w:abstractNumId w:val="29"/>
  </w:num>
  <w:num w:numId="27">
    <w:abstractNumId w:val="30"/>
  </w:num>
  <w:num w:numId="28">
    <w:abstractNumId w:val="31"/>
  </w:num>
  <w:num w:numId="29">
    <w:abstractNumId w:val="3"/>
  </w:num>
  <w:num w:numId="30">
    <w:abstractNumId w:val="4"/>
  </w:num>
  <w:num w:numId="31">
    <w:abstractNumId w:val="1"/>
  </w:num>
  <w:num w:numId="32">
    <w:abstractNumId w:val="2"/>
  </w:num>
  <w:num w:numId="33">
    <w:abstractNumId w:val="33"/>
  </w:num>
  <w:num w:numId="34">
    <w:abstractNumId w:val="37"/>
  </w:num>
  <w:num w:numId="35">
    <w:abstractNumId w:val="36"/>
  </w:num>
  <w:num w:numId="36">
    <w:abstractNumId w:val="35"/>
  </w:num>
  <w:num w:numId="37">
    <w:abstractNumId w:val="0"/>
  </w:num>
  <w:num w:numId="38">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C1A"/>
    <w:rsid w:val="00076F0C"/>
    <w:rsid w:val="000C51B7"/>
    <w:rsid w:val="00216EB9"/>
    <w:rsid w:val="0059531B"/>
    <w:rsid w:val="00616505"/>
    <w:rsid w:val="0062213C"/>
    <w:rsid w:val="00633F40"/>
    <w:rsid w:val="006549AD"/>
    <w:rsid w:val="00684D9C"/>
    <w:rsid w:val="007A2180"/>
    <w:rsid w:val="00A60633"/>
    <w:rsid w:val="00B476D5"/>
    <w:rsid w:val="00BA0C1A"/>
    <w:rsid w:val="00C061CB"/>
    <w:rsid w:val="00C604EC"/>
    <w:rsid w:val="00C95CB8"/>
    <w:rsid w:val="00CE5CC2"/>
    <w:rsid w:val="00E26251"/>
    <w:rsid w:val="00EA1EE8"/>
    <w:rsid w:val="00F53662"/>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white"/>
    </o:shapedefaults>
    <o:shapelayout v:ext="edit">
      <o:idmap v:ext="edit" data="1"/>
    </o:shapelayout>
  </w:shapeDefaults>
  <w:decimalSymbol w:val="."/>
  <w:listSeparator w:val=","/>
  <w14:docId w14:val="48975C8B"/>
  <w15:docId w15:val="{20DE070A-6068-41E9-B520-D45B669F5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2">
    <w:name w:val="heading 2"/>
    <w:basedOn w:val="a"/>
    <w:next w:val="a"/>
    <w:uiPriority w:val="9"/>
    <w:unhideWhenUsed/>
    <w:qFormat/>
    <w:rsid w:val="001C768A"/>
    <w:pPr>
      <w:keepNext/>
      <w:keepLines/>
      <w:spacing w:before="240" w:after="240" w:line="408" w:lineRule="auto"/>
      <w:jc w:val="left"/>
      <w:outlineLvl w:val="1"/>
    </w:pPr>
    <w:rPr>
      <w:rFonts w:asciiTheme="majorHAnsi" w:eastAsiaTheme="majorEastAsia" w:hAnsiTheme="majorHAnsi" w:cstheme="majorBidi"/>
      <w:b/>
      <w:bCs/>
      <w:color w:val="000000"/>
      <w:sz w:val="32"/>
      <w:szCs w:val="32"/>
    </w:rPr>
  </w:style>
  <w:style w:type="paragraph" w:styleId="3">
    <w:name w:val="heading 3"/>
    <w:basedOn w:val="a"/>
    <w:next w:val="a"/>
    <w:uiPriority w:val="9"/>
    <w:unhideWhenUsed/>
    <w:qFormat/>
    <w:rsid w:val="001C768A"/>
    <w:pPr>
      <w:keepNext/>
      <w:keepLines/>
      <w:spacing w:before="200" w:after="200" w:line="360" w:lineRule="auto"/>
      <w:jc w:val="left"/>
      <w:outlineLvl w:val="2"/>
    </w:pPr>
    <w:rPr>
      <w:b/>
      <w:bCs/>
      <w:color w:val="00000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semiHidden/>
    <w:qFormat/>
    <w:rPr>
      <w:sz w:val="18"/>
      <w:szCs w:val="18"/>
    </w:rPr>
  </w:style>
  <w:style w:type="character" w:customStyle="1" w:styleId="a4">
    <w:name w:val="页脚 字符"/>
    <w:basedOn w:val="a0"/>
    <w:link w:val="a3"/>
    <w:uiPriority w:val="99"/>
    <w:semiHidden/>
    <w:qFormat/>
    <w:rPr>
      <w:sz w:val="18"/>
      <w:szCs w:val="18"/>
    </w:rPr>
  </w:style>
  <w:style w:type="paragraph" w:styleId="a8">
    <w:name w:val="List Paragraph"/>
    <w:basedOn w:val="a"/>
    <w:uiPriority w:val="34"/>
    <w:qFormat/>
    <w:pPr>
      <w:ind w:firstLineChars="200" w:firstLine="420"/>
    </w:pPr>
  </w:style>
  <w:style w:type="paragraph" w:styleId="a9">
    <w:name w:val="Title"/>
    <w:basedOn w:val="a"/>
    <w:next w:val="a"/>
    <w:uiPriority w:val="10"/>
    <w:qFormat/>
    <w:rsid w:val="001C768A"/>
    <w:pPr>
      <w:spacing w:before="240" w:after="60" w:line="312" w:lineRule="auto"/>
      <w:jc w:val="center"/>
      <w:outlineLvl w:val="0"/>
    </w:pPr>
    <w:rPr>
      <w:rFonts w:asciiTheme="majorHAnsi" w:eastAsiaTheme="majorEastAsia" w:hAnsiTheme="majorHAnsi" w:cstheme="majorBidi"/>
      <w:b/>
      <w:bCs/>
      <w:sz w:val="32"/>
      <w:szCs w:val="32"/>
    </w:rPr>
  </w:style>
  <w:style w:type="paragraph" w:styleId="aa">
    <w:name w:val="Subtitle"/>
    <w:basedOn w:val="a"/>
    <w:next w:val="a"/>
    <w:uiPriority w:val="11"/>
    <w:qFormat/>
    <w:rsid w:val="001C768A"/>
    <w:pPr>
      <w:spacing w:before="240" w:after="60" w:line="312" w:lineRule="auto"/>
      <w:jc w:val="center"/>
      <w:outlineLvl w:val="1"/>
    </w:pPr>
    <w:rPr>
      <w:b/>
      <w:bCs/>
      <w:color w:val="848484"/>
      <w:kern w:val="28"/>
      <w:sz w:val="32"/>
      <w:szCs w:val="32"/>
    </w:rPr>
  </w:style>
  <w:style w:type="character" w:styleId="ab">
    <w:name w:val="Placeholder Text"/>
    <w:basedOn w:val="a0"/>
    <w:uiPriority w:val="99"/>
    <w:semiHidden/>
    <w:rsid w:val="00C95CB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kubernetes.io/docs/concepts/workloads/controllers/deployment/" TargetMode="External"/><Relationship Id="rId18"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s://kubernetes-sigs.github.io/aws-load-balancer-controller/v2.3/" TargetMode="External"/><Relationship Id="rId2" Type="http://schemas.openxmlformats.org/officeDocument/2006/relationships/customXml" Target="../customXml/item2.xml"/><Relationship Id="rId16" Type="http://schemas.openxmlformats.org/officeDocument/2006/relationships/hyperlink" Target="https://docs.aws.amazon.com/eks/latest/userguide/aws-load-balancer-controller.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ocs.aws.amazon.com/cli/latest/userguide/installing.html" TargetMode="External"/><Relationship Id="rId5" Type="http://schemas.openxmlformats.org/officeDocument/2006/relationships/settings" Target="settings.xml"/><Relationship Id="rId15" Type="http://schemas.openxmlformats.org/officeDocument/2006/relationships/hyperlink" Target="https://kubernetes.io/docs/concepts/services-networking/ingress/" TargetMode="External"/><Relationship Id="rId10" Type="http://schemas.openxmlformats.org/officeDocument/2006/relationships/hyperlink" Target="https://aws.amazon.com/amazon-linux-ami/"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kubernetes.io/docs/concepts/services-networking/service/"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r="http://schemas.openxmlformats.org/officeDocument/2006/relationships" xmlns:w15="http://schemas.microsoft.com/office/word/2012/wordml" xmlns:w14="http://schemas.microsoft.com/office/word/2010/wordml" xmlns:wp="http://schemas.openxmlformats.org/drawingml/2006/wordprocessingDrawing" xmlns:a="http://schemas.openxmlformats.org/drawingml/2006/main" xmlns:wp14="http://schemas.microsoft.com/office/word/2010/wordprocessingDrawing" xmlns:m="http://schemas.openxmlformats.org/officeDocument/2006/math"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9BC990-40FD-42B6-B8DA-69B41A76D25A}">
  <ds:schemaRefs>
    <ds:schemaRef ds:uri="http://schemas.openxmlformats.org/wordprocessingml/2006/main"/>
    <ds:schemaRef ds:uri="http://schemas.openxmlformats.org/officeDocument/2006/relationships"/>
    <ds:schemaRef ds:uri="http://schemas.microsoft.com/office/word/2012/wordml"/>
    <ds:schemaRef ds:uri="http://schemas.microsoft.com/office/word/2010/wordml"/>
    <ds:schemaRef ds:uri="http://schemas.openxmlformats.org/drawingml/2006/wordprocessingDrawing"/>
    <ds:schemaRef ds:uri="http://schemas.openxmlformats.org/drawingml/2006/main"/>
    <ds:schemaRef ds:uri="http://schemas.microsoft.com/office/word/2010/wordprocessingDrawing"/>
    <ds:schemaRef ds:uri="http://schemas.openxmlformats.org/officeDocument/2006/math"/>
    <ds:schemaRef ds:uri="http://schemas.openxmlformats.org/markup-compatibility/2006"/>
    <ds:schemaRef ds:uri="http://schemas.openxmlformats.org/schemaLibrary/2006/main"/>
    <ds:schemaRef ds:uri="http://schemas.microsoft.com/office/word/2006/wordml"/>
    <ds:schemaRef ds:uri="http://schemas.openxmlformats.org/drawingml/2006/chart"/>
    <ds:schemaRef ds:uri="http://schemas.openxmlformats.org/drawingml/2006/chartDrawing"/>
    <ds:schemaRef ds:uri="http://schemas.microsoft.com/office/drawing/2007/8/2/chart"/>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office:excel"/>
    <ds:schemaRef ds:uri="urn:schemas-microsoft-com:office:office"/>
    <ds:schemaRef ds:uri="urn:schemas-microsoft-com:vm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microsoft.com/office/word/2010/wordprocessingShape"/>
    <ds:schemaRef ds:uri="http://schemas.microsoft.com/office/word/2015/wordml/symex"/>
    <ds:schemaRef ds:uri="http://schemas.microsoft.com/office/word/2016/wordml/cid"/>
    <ds:schemaRef ds:uri="http://schemas.microsoft.com/office/webextensions/taskpanes/2010/11"/>
    <ds:schemaRef ds:uri="http://schemas.microsoft.com/office/webextensions/webextension/2010/11"/>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904</Words>
  <Characters>5153</Characters>
  <Application>Microsoft Office Word</Application>
  <DocSecurity>0</DocSecurity>
  <Lines>42</Lines>
  <Paragraphs>12</Paragraphs>
  <ScaleCrop>false</ScaleCrop>
  <Company>Microsoft</Company>
  <LinksUpToDate>false</LinksUpToDate>
  <CharactersWithSpaces>6045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Tencent</dc:creator>
  <cp:lastModifiedBy>tom cat</cp:lastModifiedBy>
  <cp:revision>1</cp:revision>
  <dcterms:created xsi:type="dcterms:W3CDTF">2017-01-10T09:10:00Z</dcterms:created>
  <dcterms:modified xsi:type="dcterms:W3CDTF">2022-01-15T01:06:00Z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