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uppressAutoHyphens w:val="true"/>
        <w:spacing w:before="0" w:after="0" w:line="380"/>
        <w:ind w:right="0" w:left="0" w:firstLine="0"/>
        <w:jc w:val="left"/>
        <w:rPr>
          <w:rFonts w:ascii="Helvetica Neue" w:hAnsi="Helvetica Neue" w:cs="Helvetica Neue" w:eastAsia="Helvetica Neue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Helvetica Neue" w:hAnsi="Helvetica Neue" w:cs="Helvetica Neue" w:eastAsia="Helvetica Neue"/>
          <w:b/>
          <w:color w:val="000000"/>
          <w:spacing w:val="0"/>
          <w:position w:val="0"/>
          <w:sz w:val="40"/>
          <w:shd w:fill="auto" w:val="clear"/>
        </w:rPr>
        <w:t xml:space="preserve">AWS动手实验NAT实例</w:t>
      </w:r>
    </w:p>
    <w:p>
      <w:pPr>
        <w:widowControl w:val="false"/>
        <w:suppressAutoHyphens w:val="true"/>
        <w:spacing w:before="0" w:after="0" w:line="38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6"/>
          <w:shd w:fill="auto" w:val="clear"/>
        </w:rPr>
      </w:pPr>
      <w:r>
        <w:rPr>
          <w:rFonts w:ascii="Helvetica Neue" w:hAnsi="Helvetica Neue" w:cs="Helvetica Neue" w:eastAsia="Helvetica Neue"/>
          <w:color w:val="FF0000"/>
          <w:spacing w:val="0"/>
          <w:position w:val="0"/>
          <w:sz w:val="26"/>
          <w:shd w:fill="auto" w:val="clear"/>
        </w:rPr>
        <w:t xml:space="preserve">实验目的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通过使用网络地址转换 (NAT) 网关允许私有子网中的实例连接到 Internet 或其他 AWS 服务，但阻止 Internet 发起与这些实例的连接。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学前建议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了解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Amazon Web Services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了解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VPC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了解EC2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Linux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基础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实验原理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通过创建堡垒机进行连接私有子网内的ec2实例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实验步骤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、点击【服务】，选择【VPC】,创建一个VPC；创建完成后，点击【操作】-&gt;【编辑DNS主机名】，勾选启用。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4665">
          <v:rect xmlns:o="urn:schemas-microsoft-com:office:office" xmlns:v="urn:schemas-microsoft-com:vml" id="rectole0000000000" style="width:415.500000pt;height:23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4289">
          <v:rect xmlns:o="urn:schemas-microsoft-com:office:office" xmlns:v="urn:schemas-microsoft-com:vml" id="rectole0000000001" style="width:415.500000pt;height:21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、点击【子网】，选择【创建子网】，分别创建一个公有子网和私有子网；创建完成后选择公有子网，点击【操作】-&gt;【修改自动分配IP设置】，勾选启用自动分配公有IPv4 地址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4259">
          <v:rect xmlns:o="urn:schemas-microsoft-com:office:office" xmlns:v="urn:schemas-microsoft-com:vml" id="rectole0000000002" style="width:415.500000pt;height:21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4320">
          <v:rect xmlns:o="urn:schemas-microsoft-com:office:office" xmlns:v="urn:schemas-microsoft-com:vml" id="rectole0000000003" style="width:415.500000pt;height:21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、点击【路由表】，选择【创建路由表】，分别创建一个公有路由表和私有路由表。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310" w:dyaOrig="4275">
          <v:rect xmlns:o="urn:schemas-microsoft-com:office:office" xmlns:v="urn:schemas-microsoft-com:vml" id="rectole0000000004" style="width:415.500000pt;height:21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、点击【互联网网关】，选择【创建互联网网关】，创建一个互联网网关，并把它附加到VPC上。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（1）创建：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310" w:dyaOrig="4289">
          <v:rect xmlns:o="urn:schemas-microsoft-com:office:office" xmlns:v="urn:schemas-microsoft-com:vml" id="rectole0000000005" style="width:415.500000pt;height:21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（2）附加；点击【操作】-&gt;【附加到VPC】,选择刚刚创建的VPC,并进行附加：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4289">
          <v:rect xmlns:o="urn:schemas-microsoft-com:office:office" xmlns:v="urn:schemas-microsoft-com:vml" id="rectole0000000006" style="width:415.500000pt;height:21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5、点击【NAT网关】，选择【创建NAT网关】，创建一个NAT网关。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4320">
          <v:rect xmlns:o="urn:schemas-microsoft-com:office:office" xmlns:v="urn:schemas-microsoft-com:vml" id="rectole0000000007" style="width:415.500000pt;height:21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6、配置路由表路由和子网关联：选择要配置的路由，分别点击【路由】、【子网关联】选项进行配置。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（1）路由: Internet网关添加到公有路由表上，NAT网关添加到私有路由表上。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310" w:dyaOrig="4305">
          <v:rect xmlns:o="urn:schemas-microsoft-com:office:office" xmlns:v="urn:schemas-microsoft-com:vml" id="rectole0000000008" style="width:415.500000pt;height:215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4305">
          <v:rect xmlns:o="urn:schemas-microsoft-com:office:office" xmlns:v="urn:schemas-microsoft-com:vml" id="rectole0000000009" style="width:415.500000pt;height:215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（2）子网关联：公有子网关联到公有路由表，私有子网关联到私有路由表。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4305">
          <v:rect xmlns:o="urn:schemas-microsoft-com:office:office" xmlns:v="urn:schemas-microsoft-com:vml" id="rectole0000000010" style="width:415.500000pt;height:215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7、分别在公有子网和私有子网内创建一个实例。创建过程中选择已有密钥或创建新密钥并将私有密钥保存好。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4305">
          <v:rect xmlns:o="urn:schemas-microsoft-com:office:office" xmlns:v="urn:schemas-microsoft-com:vml" id="rectole0000000011" style="width:415.500000pt;height:215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8、通过公有子网内的实例连接私有子网内的实例。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（1）使用ssh工具进行连接公有子网内的实例。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310" w:dyaOrig="5249">
          <v:rect xmlns:o="urn:schemas-microsoft-com:office:office" xmlns:v="urn:schemas-microsoft-com:vml" id="rectole0000000012" style="width:415.500000pt;height:262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（2）在公有子网内的实例上连接私有子网实例。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安装文件传输工具：yum install lrzsz -y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使用文件传输工具上传前面保存好的私有密钥: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310" w:dyaOrig="4229">
          <v:rect xmlns:o="urn:schemas-microsoft-com:office:office" xmlns:v="urn:schemas-microsoft-com:vml" id="rectole0000000013" style="width:415.500000pt;height:211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修改刚上传的密钥的权限：chmod 600 public.pem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使用ssh命令连接: ssh -i "public.pem" ec2-user@10.80.2.187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310" w:dyaOrig="1649">
          <v:rect xmlns:o="urn:schemas-microsoft-com:office:office" xmlns:v="urn:schemas-microsoft-com:vml" id="rectole0000000014" style="width:415.500000pt;height:82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9、测试能否连接internet：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310" w:dyaOrig="2670">
          <v:rect xmlns:o="urn:schemas-microsoft-com:office:office" xmlns:v="urn:schemas-microsoft-com:vml" id="rectole0000000015" style="width:415.500000pt;height:133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使用traceroute命令可以看到第一个跃点是NAT网关的私有IP地址: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310" w:dyaOrig="2324">
          <v:rect xmlns:o="urn:schemas-microsoft-com:office:office" xmlns:v="urn:schemas-microsoft-com:vml" id="rectole0000000016" style="width:415.500000pt;height:116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310" w:dyaOrig="1500">
          <v:rect xmlns:o="urn:schemas-microsoft-com:office:office" xmlns:v="urn:schemas-microsoft-com:vml" id="rectole0000000017" style="width:415.500000pt;height:75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实验结果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使用NAT网关允许私有子网中的实例连接到Internet，但阻止Internet发起与这些实例的连接。且可以通过公有子网内的实例连接登录到私有子网内的实例。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