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b w:val="1"/>
          <w:bCs w:val="1"/>
          <w:color w:val="ff2600"/>
          <w:kern w:val="2"/>
          <w:sz w:val="40"/>
          <w:szCs w:val="40"/>
          <w:u w:color="ff2600"/>
        </w:rPr>
      </w:pPr>
      <w:r>
        <w:rPr>
          <w:rFonts w:ascii="黑体" w:cs="黑体" w:hAnsi="黑体" w:eastAsia="黑体"/>
          <w:b w:val="1"/>
          <w:bCs w:val="1"/>
          <w:color w:val="ff2600"/>
          <w:kern w:val="2"/>
          <w:sz w:val="40"/>
          <w:szCs w:val="40"/>
          <w:u w:color="ff2600"/>
          <w:rtl w:val="0"/>
          <w:lang w:val="zh-TW" w:eastAsia="zh-TW"/>
        </w:rPr>
        <w:t>海淀区电子政务内网应用系统运维工作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b w:val="1"/>
          <w:bCs w:val="1"/>
          <w:color w:val="ff2600"/>
          <w:kern w:val="2"/>
          <w:sz w:val="40"/>
          <w:szCs w:val="40"/>
          <w:u w:color="ff2600"/>
        </w:rPr>
      </w:pPr>
      <w:r>
        <w:rPr>
          <w:rFonts w:ascii="黑体" w:cs="黑体" w:hAnsi="黑体" w:eastAsia="黑体"/>
          <w:b w:val="1"/>
          <w:bCs w:val="1"/>
          <w:color w:val="ff2600"/>
          <w:kern w:val="2"/>
          <w:sz w:val="40"/>
          <w:szCs w:val="40"/>
          <w:u w:color="ff2600"/>
          <w:rtl w:val="0"/>
          <w:lang w:val="zh-TW" w:eastAsia="zh-TW"/>
        </w:rPr>
        <w:t>每周简报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Calibri" w:cs="Calibri" w:hAnsi="Calibri" w:eastAsia="Calibri"/>
          <w:kern w:val="2"/>
          <w:sz w:val="21"/>
          <w:szCs w:val="21"/>
          <w:u w:color="000000"/>
        </w:rPr>
      </w:pP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en-US"/>
        </w:rPr>
        <w:t xml:space="preserve">2019  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zh-TW" w:eastAsia="zh-TW"/>
        </w:rPr>
        <w:t>第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en-US"/>
        </w:rPr>
        <w:t>9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zh-TW" w:eastAsia="zh-TW"/>
        </w:rPr>
        <w:t>期到第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zh-TW" w:eastAsia="zh-TW"/>
        </w:rPr>
        <w:t>15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zh-TW" w:eastAsia="zh-TW"/>
        </w:rPr>
        <w:t>期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仿宋_GB2312" w:cs="仿宋_GB2312" w:hAnsi="仿宋_GB2312" w:eastAsia="仿宋_GB2312"/>
          <w:kern w:val="2"/>
          <w:sz w:val="24"/>
          <w:szCs w:val="24"/>
          <w:u w:color="000000"/>
        </w:rPr>
      </w:pP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>2019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年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>8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月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>30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日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>-2019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年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10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月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17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 xml:space="preserve">日                                      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第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>39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周至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42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</w:pPr>
      <w:r>
        <w:rPr>
          <w:rFonts w:ascii="Calibri" w:cs="Calibri" w:hAnsi="Calibri" w:eastAsia="Calibri"/>
          <w:kern w:val="2"/>
          <w:sz w:val="21"/>
          <w:szCs w:val="21"/>
          <w:u w:val="thick" w:color="000000"/>
          <w:rtl w:val="0"/>
          <w:lang w:val="en-US"/>
        </w:rPr>
        <w:t xml:space="preserve">                                                                                         </w:t>
      </w:r>
      <w:r>
        <w:rPr>
          <w:lang w:val="en-US"/>
        </w:rPr>
      </w:r>
    </w:p>
    <w:p>
      <w:r>
        <w:t>一、系统服务器设备使用率检查</w:t>
      </w:r>
    </w:p>
    <w:p>
      <w:r>
        <w:t>（1）公文系统服务器检查</w:t>
      </w:r>
    </w:p>
    <w:p>
      <w:r>
        <w:t>公文系统:51.6.240.1</w:t>
        <w:br/>
      </w:r>
      <w:r>
        <w:t>检查方式</w:t>
        <w:br/>
      </w:r>
    </w:p>
    <w:p>
      <w:r>
        <w:t>一、系统服务器设备使用率检查</w:t>
      </w:r>
    </w:p>
    <w:p>
      <w:r>
        <w:t>（1）公文系统服务器检查</w:t>
      </w:r>
    </w:p>
    <w:p>
      <w:r>
        <w:t>公文系统:51.6.240.1</w:t>
      </w:r>
    </w:p>
    <w:p>
      <w:r>
        <w:t>检查方式:通过堡垒机远程登录到服务器</w:t>
      </w:r>
    </w:p>
    <w:p>
      <w:r>
        <w:t>检查频次:每日三次</w:t>
      </w:r>
    </w:p>
    <w:p>
      <w:r>
        <w:t>检查内容:cpu使用率、内存使用率、磁盘使用率</w:t>
      </w:r>
    </w:p>
    <w:p>
      <w:r>
        <w:t>检查结果如下:</w:t>
      </w:r>
    </w:p>
    <w:p>
      <w:r>
        <w:t>检查方式:通过堡垒机远程登录到服务器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11"/>
        <w:gridCol w:w="3211"/>
        <w:gridCol w:w="3211"/>
      </w:tblGrid>
      <w:tr>
        <w:tc>
          <w:tcPr>
            <w:tcW w:type="dxa" w:w="3211"/>
          </w:tcPr>
          <w:p/>
        </w:tc>
        <w:tc>
          <w:tcPr>
            <w:tcW w:type="dxa" w:w="3211"/>
          </w:tcPr>
          <w:p/>
        </w:tc>
        <w:tc>
          <w:tcPr>
            <w:tcW w:type="dxa" w:w="3211"/>
          </w:tcPr>
          <w:p/>
        </w:tc>
      </w:tr>
      <w:tr>
        <w:tc>
          <w:tcPr>
            <w:tcW w:type="dxa" w:w="3211"/>
          </w:tcPr>
          <w:p/>
        </w:tc>
        <w:tc>
          <w:tcPr>
            <w:tcW w:type="dxa" w:w="3211"/>
          </w:tcPr>
          <w:p/>
        </w:tc>
        <w:tc>
          <w:tcPr>
            <w:tcW w:type="dxa" w:w="3211"/>
          </w:tcPr>
          <w:p/>
        </w:tc>
      </w:tr>
      <w:tr>
        <w:tc>
          <w:tcPr>
            <w:tcW w:type="dxa" w:w="3211"/>
          </w:tcPr>
          <w:p/>
        </w:tc>
        <w:tc>
          <w:tcPr>
            <w:tcW w:type="dxa" w:w="3211"/>
          </w:tcPr>
          <w:p/>
        </w:tc>
        <w:tc>
          <w:tcPr>
            <w:tcW w:type="dxa" w:w="3211"/>
          </w:tcPr>
          <w:p/>
        </w:tc>
      </w:tr>
    </w:tbl>
    <w:p>
      <w:r>
        <w:t>一、系统服务器设备使用率检查</w:t>
      </w:r>
    </w:p>
    <w:p>
      <w:r>
        <w:t>（1）公文系统服务器检查</w:t>
      </w:r>
    </w:p>
    <w:p>
      <w:r>
        <w:t>公文系统:51.6.240.1</w:t>
      </w:r>
    </w:p>
    <w:p>
      <w:r>
        <w:t>检查方式:通过堡垒机远程登录到服务器</w:t>
      </w:r>
    </w:p>
    <w:p>
      <w:r>
        <w:t>检查频次:每日三次</w:t>
      </w:r>
    </w:p>
    <w:p>
      <w:r>
        <w:t>检查内容:cpu使用率、内存使用率、磁盘使用率</w:t>
      </w:r>
    </w:p>
    <w:p>
      <w:r>
        <w:t>检查结果如下:</w:t>
      </w:r>
    </w:p>
    <w:p>
      <w:r>
        <w:t>检查方式:通过堡垒机远程登录到服务器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11"/>
        <w:gridCol w:w="3211"/>
        <w:gridCol w:w="3211"/>
      </w:tblGrid>
      <w:tr>
        <w:tc>
          <w:tcPr>
            <w:tcW w:type="dxa" w:w="3211"/>
          </w:tcPr>
          <w:p>
            <w:r>
              <w:t>test</w:t>
            </w:r>
          </w:p>
        </w:tc>
        <w:tc>
          <w:tcPr>
            <w:tcW w:type="dxa" w:w="3211"/>
          </w:tcPr>
          <w:p/>
        </w:tc>
        <w:tc>
          <w:tcPr>
            <w:tcW w:type="dxa" w:w="3211"/>
          </w:tcPr>
          <w:p/>
        </w:tc>
      </w:tr>
      <w:tr>
        <w:tc>
          <w:tcPr>
            <w:tcW w:type="dxa" w:w="3211"/>
          </w:tcPr>
          <w:p/>
        </w:tc>
        <w:tc>
          <w:tcPr>
            <w:tcW w:type="dxa" w:w="3211"/>
          </w:tcPr>
          <w:p/>
        </w:tc>
        <w:tc>
          <w:tcPr>
            <w:tcW w:type="dxa" w:w="3211"/>
          </w:tcPr>
          <w:p/>
        </w:tc>
      </w:tr>
      <w:tr>
        <w:tc>
          <w:tcPr>
            <w:tcW w:type="dxa" w:w="3211"/>
          </w:tcPr>
          <w:p/>
        </w:tc>
        <w:tc>
          <w:tcPr>
            <w:tcW w:type="dxa" w:w="3211"/>
          </w:tcPr>
          <w:p/>
        </w:tc>
        <w:tc>
          <w:tcPr>
            <w:tcW w:type="dxa" w:w="3211"/>
          </w:tcPr>
          <w:p/>
        </w:tc>
      </w:tr>
    </w:tbl>
    <w:p>
      <w:r>
        <w:t>一、系统服务器设备使用率检查</w:t>
      </w:r>
    </w:p>
    <w:p>
      <w:r>
        <w:t>（1）公文系统服务器检查</w:t>
      </w:r>
    </w:p>
    <w:p>
      <w:r>
        <w:t>公文系统:51.6.240.1</w:t>
      </w:r>
    </w:p>
    <w:p>
      <w:r>
        <w:t>检查方式:通过堡垒机远程登录到服务器</w:t>
      </w:r>
    </w:p>
    <w:p>
      <w:r>
        <w:t>检查频次:每日三次</w:t>
      </w:r>
    </w:p>
    <w:p>
      <w:r>
        <w:t>检查内容:cpu使用率、内存使用率、磁盘使用率</w:t>
      </w:r>
    </w:p>
    <w:p>
      <w:r>
        <w:t>检查结果如下:</w:t>
      </w:r>
    </w:p>
    <w:p>
      <w:r>
        <w:t>检查方式:通过堡垒机远程登录到服务器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11"/>
        <w:gridCol w:w="3211"/>
        <w:gridCol w:w="3211"/>
      </w:tblGrid>
      <w:tr>
        <w:tc>
          <w:tcPr>
            <w:tcW w:type="dxa" w:w="3211"/>
          </w:tcPr>
          <w:p>
            <w:r>
              <w:t>test</w:t>
            </w:r>
          </w:p>
        </w:tc>
        <w:tc>
          <w:tcPr>
            <w:tcW w:type="dxa" w:w="3211"/>
          </w:tcPr>
          <w:p/>
        </w:tc>
        <w:tc>
          <w:tcPr>
            <w:tcW w:type="dxa" w:w="3211"/>
          </w:tcPr>
          <w:p/>
        </w:tc>
      </w:tr>
      <w:tr>
        <w:tc>
          <w:tcPr>
            <w:tcW w:type="dxa" w:w="3211"/>
          </w:tcPr>
          <w:p/>
        </w:tc>
        <w:tc>
          <w:tcPr>
            <w:tcW w:type="dxa" w:w="3211"/>
          </w:tcPr>
          <w:p/>
        </w:tc>
        <w:tc>
          <w:tcPr>
            <w:tcW w:type="dxa" w:w="3211"/>
          </w:tcPr>
          <w:p/>
        </w:tc>
      </w:tr>
      <w:tr>
        <w:tc>
          <w:tcPr>
            <w:tcW w:type="dxa" w:w="3211"/>
          </w:tcPr>
          <w:p/>
        </w:tc>
        <w:tc>
          <w:tcPr>
            <w:tcW w:type="dxa" w:w="3211"/>
          </w:tcPr>
          <w:p/>
        </w:tc>
        <w:tc>
          <w:tcPr>
            <w:tcW w:type="dxa" w:w="3211"/>
          </w:tcPr>
          <w:p/>
        </w:tc>
      </w:tr>
    </w:tbl>
    <w:p>
      <w:r>
        <w:t>结果说明:CPU使用率≦50%属于正常范围，内存使用率≦80%属于正常范围，磁盘使用≦80%属于正常范围。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Calibri">
    <w:charset w:val="00"/>
    <w:family w:val="roman"/>
    <w:pitch w:val="default"/>
  </w:font>
  <w:font w:name="仿宋_GB2312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