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A2" w:rsidRPr="008453A2" w:rsidRDefault="008453A2" w:rsidP="008453A2">
      <w:pPr>
        <w:spacing w:after="0" w:line="240" w:lineRule="auto"/>
        <w:rPr>
          <w:rFonts w:ascii="Arial" w:eastAsia="Times New Roman" w:hAnsi="Arial" w:cs="Arial"/>
          <w:color w:val="22A6F5"/>
          <w:sz w:val="24"/>
          <w:szCs w:val="24"/>
          <w:shd w:val="clear" w:color="auto" w:fill="F2F3F6"/>
          <w:lang w:val="es-ES" w:eastAsia="es-ES"/>
        </w:rPr>
      </w:pPr>
      <w:r w:rsidRPr="008453A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fldChar w:fldCharType="begin"/>
      </w:r>
      <w:r w:rsidRPr="008453A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instrText xml:space="preserve"> HYPERLINK "https://data.worldbank.org/indicator/AG.LND.AGRI.ZS" </w:instrText>
      </w:r>
      <w:r w:rsidRPr="008453A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fldChar w:fldCharType="separate"/>
      </w:r>
    </w:p>
    <w:p w:rsidR="008453A2" w:rsidRPr="008453A2" w:rsidRDefault="008453A2" w:rsidP="008453A2">
      <w:pPr>
        <w:spacing w:after="225" w:line="483" w:lineRule="atLeast"/>
        <w:outlineLvl w:val="0"/>
        <w:rPr>
          <w:rFonts w:ascii="Times New Roman" w:eastAsia="Times New Roman" w:hAnsi="Times New Roman" w:cs="Times New Roman"/>
          <w:b/>
          <w:bCs/>
          <w:color w:val="101F28"/>
          <w:kern w:val="36"/>
          <w:sz w:val="48"/>
          <w:szCs w:val="48"/>
          <w:lang w:val="es-ES" w:eastAsia="es-ES"/>
        </w:rPr>
      </w:pPr>
      <w:proofErr w:type="spellStart"/>
      <w:r w:rsidRPr="008453A2">
        <w:rPr>
          <w:rFonts w:ascii="Arial" w:eastAsia="Times New Roman" w:hAnsi="Arial" w:cs="Arial"/>
          <w:b/>
          <w:bCs/>
          <w:color w:val="101F28"/>
          <w:kern w:val="36"/>
          <w:sz w:val="48"/>
          <w:szCs w:val="48"/>
          <w:shd w:val="clear" w:color="auto" w:fill="F2F3F6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b/>
          <w:bCs/>
          <w:color w:val="101F28"/>
          <w:kern w:val="36"/>
          <w:sz w:val="48"/>
          <w:szCs w:val="48"/>
          <w:shd w:val="clear" w:color="auto" w:fill="F2F3F6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b/>
          <w:bCs/>
          <w:color w:val="101F28"/>
          <w:kern w:val="36"/>
          <w:sz w:val="48"/>
          <w:szCs w:val="48"/>
          <w:shd w:val="clear" w:color="auto" w:fill="F2F3F6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b/>
          <w:bCs/>
          <w:color w:val="101F28"/>
          <w:kern w:val="36"/>
          <w:sz w:val="48"/>
          <w:szCs w:val="48"/>
          <w:shd w:val="clear" w:color="auto" w:fill="F2F3F6"/>
          <w:lang w:val="es-ES" w:eastAsia="es-ES"/>
        </w:rPr>
        <w:t xml:space="preserve"> (% of </w:t>
      </w:r>
      <w:proofErr w:type="spellStart"/>
      <w:r w:rsidRPr="008453A2">
        <w:rPr>
          <w:rFonts w:ascii="Arial" w:eastAsia="Times New Roman" w:hAnsi="Arial" w:cs="Arial"/>
          <w:b/>
          <w:bCs/>
          <w:color w:val="101F28"/>
          <w:kern w:val="36"/>
          <w:sz w:val="48"/>
          <w:szCs w:val="48"/>
          <w:shd w:val="clear" w:color="auto" w:fill="F2F3F6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b/>
          <w:bCs/>
          <w:color w:val="101F28"/>
          <w:kern w:val="36"/>
          <w:sz w:val="48"/>
          <w:szCs w:val="48"/>
          <w:shd w:val="clear" w:color="auto" w:fill="F2F3F6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b/>
          <w:bCs/>
          <w:color w:val="101F28"/>
          <w:kern w:val="36"/>
          <w:sz w:val="48"/>
          <w:szCs w:val="48"/>
          <w:shd w:val="clear" w:color="auto" w:fill="F2F3F6"/>
          <w:lang w:val="es-ES" w:eastAsia="es-ES"/>
        </w:rPr>
        <w:t>area</w:t>
      </w:r>
      <w:proofErr w:type="spellEnd"/>
      <w:r w:rsidRPr="008453A2">
        <w:rPr>
          <w:rFonts w:ascii="Arial" w:eastAsia="Times New Roman" w:hAnsi="Arial" w:cs="Arial"/>
          <w:b/>
          <w:bCs/>
          <w:color w:val="101F28"/>
          <w:kern w:val="36"/>
          <w:sz w:val="48"/>
          <w:szCs w:val="48"/>
          <w:shd w:val="clear" w:color="auto" w:fill="F2F3F6"/>
          <w:lang w:val="es-ES" w:eastAsia="es-ES"/>
        </w:rPr>
        <w:t>)</w:t>
      </w:r>
    </w:p>
    <w:p w:rsidR="006153C2" w:rsidRDefault="008453A2" w:rsidP="008453A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453A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fldChar w:fldCharType="end"/>
      </w:r>
    </w:p>
    <w:p w:rsidR="008453A2" w:rsidRDefault="008453A2" w:rsidP="008453A2">
      <w:pPr>
        <w:pStyle w:val="description"/>
        <w:shd w:val="clear" w:color="auto" w:fill="F2F3F6"/>
        <w:spacing w:before="0" w:beforeAutospacing="0" w:after="300" w:afterAutospacing="0"/>
        <w:rPr>
          <w:rFonts w:ascii="Arial" w:hAnsi="Arial" w:cs="Arial"/>
          <w:color w:val="50595E"/>
          <w:sz w:val="20"/>
          <w:szCs w:val="20"/>
        </w:rPr>
      </w:pPr>
      <w:proofErr w:type="spellStart"/>
      <w:r>
        <w:rPr>
          <w:rFonts w:ascii="Arial" w:hAnsi="Arial" w:cs="Arial"/>
          <w:color w:val="50595E"/>
          <w:sz w:val="20"/>
          <w:szCs w:val="20"/>
        </w:rPr>
        <w:t>Agricultural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refers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to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the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share of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area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that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is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arable,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under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permanent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crops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under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permanent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pastures. Arable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includes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defined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by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the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FAO as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under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temporary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crops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double-cropped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areas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counted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once),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temporary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meadows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for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mowing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or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for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pasture,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under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market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or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k</w:t>
      </w:r>
      <w:bookmarkStart w:id="0" w:name="_GoBack"/>
      <w:bookmarkEnd w:id="0"/>
      <w:r>
        <w:rPr>
          <w:rFonts w:ascii="Arial" w:hAnsi="Arial" w:cs="Arial"/>
          <w:color w:val="50595E"/>
          <w:sz w:val="20"/>
          <w:szCs w:val="20"/>
        </w:rPr>
        <w:t>itchen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gardens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temporarily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fallow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abandoned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as a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result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shifting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cultivation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is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excluded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under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permanent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crops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is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cultivated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with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crops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that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occupy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the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for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long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periods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need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not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replanted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after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each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harvest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such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cocoa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coffee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rubber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This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category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includes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under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flowering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shrubs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fruit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trees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nut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trees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vines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but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excludes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under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trees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grown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for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wood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or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timber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Permanent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pasture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is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land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used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for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five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or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more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years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for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forage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including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natural and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cultivated</w:t>
      </w:r>
      <w:proofErr w:type="spellEnd"/>
      <w:r>
        <w:rPr>
          <w:rFonts w:ascii="Arial" w:hAnsi="Arial" w:cs="Arial"/>
          <w:color w:val="5059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595E"/>
          <w:sz w:val="20"/>
          <w:szCs w:val="20"/>
        </w:rPr>
        <w:t>crops</w:t>
      </w:r>
      <w:proofErr w:type="spellEnd"/>
      <w:r>
        <w:rPr>
          <w:rFonts w:ascii="Arial" w:hAnsi="Arial" w:cs="Arial"/>
          <w:color w:val="50595E"/>
          <w:sz w:val="20"/>
          <w:szCs w:val="20"/>
        </w:rPr>
        <w:t>.</w:t>
      </w:r>
    </w:p>
    <w:p w:rsidR="008453A2" w:rsidRPr="008453A2" w:rsidRDefault="008453A2" w:rsidP="008453A2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</w:pPr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ID</w:t>
      </w:r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: AG.LND.AGRI.ZS</w:t>
      </w:r>
    </w:p>
    <w:p w:rsidR="008453A2" w:rsidRPr="008453A2" w:rsidRDefault="008453A2" w:rsidP="008453A2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</w:pP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Source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: 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Food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Organization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electronic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files and web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site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.</w:t>
      </w:r>
    </w:p>
    <w:p w:rsidR="008453A2" w:rsidRPr="008453A2" w:rsidRDefault="008453A2" w:rsidP="008453A2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</w:pP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License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:  CC BY-4.0 </w:t>
      </w:r>
    </w:p>
    <w:p w:rsidR="008453A2" w:rsidRPr="008453A2" w:rsidRDefault="008453A2" w:rsidP="008453A2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</w:pP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Aggregation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Method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: 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Weighted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average</w:t>
      </w:r>
      <w:proofErr w:type="spellEnd"/>
    </w:p>
    <w:p w:rsidR="008453A2" w:rsidRPr="008453A2" w:rsidRDefault="008453A2" w:rsidP="008453A2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</w:pP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Development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Relevance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: 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covers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more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than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one-third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world's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with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arable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representing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less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than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one-third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(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about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10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percent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world's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).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constitutes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only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part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any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country's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total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which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can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include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not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suitable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such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forests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mountains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water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bodies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many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industrialized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subject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zoning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regulations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context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zoning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(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more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properly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agriculturally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zoned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)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refers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plots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that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may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be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used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activities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regardless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physical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type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quality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FAO's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data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contains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wide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range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information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variables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that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are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significant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: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understanding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structure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country's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sector;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making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economic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plans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policies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food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security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;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deriving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environmental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indicators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including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those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related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investment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data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gross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crop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net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crop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which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are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useful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policy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formulation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monitoring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There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no single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correct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mix of inputs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dependent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local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climate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quality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economic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development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;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appropriate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levels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application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rates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vary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country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over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time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depend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type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crops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climate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soils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production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process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used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.</w:t>
      </w:r>
    </w:p>
    <w:p w:rsidR="008453A2" w:rsidRPr="008453A2" w:rsidRDefault="008453A2" w:rsidP="008453A2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</w:pP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Limitations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Exceptions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: 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data are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collected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Food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Organization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United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Nations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(FAO)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from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official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national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sources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through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annual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questionnaires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are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supplemented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with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information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from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official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secondary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data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sources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secondary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sources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cover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official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country data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from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websites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national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ministries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national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publications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related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country data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reported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various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international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organizations</w:t>
      </w:r>
      <w:proofErr w:type="spellEnd"/>
      <w:proofErr w:type="gram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..</w:t>
      </w:r>
      <w:proofErr w:type="gram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FAO tries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impose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standard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definitions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reporting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methods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but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complete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consistency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across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over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time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not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possible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Thus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data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different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climates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may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not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be comparable.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example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permanent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pastures are quite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different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nature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intensity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African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dry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Middle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Eastern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Data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employment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in particular,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should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be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used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with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caution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many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much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employment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informal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unrecorded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including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substantial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work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performed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women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children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address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some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these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concerns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indicator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heavily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footnoted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database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sources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definition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coverage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.</w:t>
      </w:r>
    </w:p>
    <w:p w:rsidR="008453A2" w:rsidRPr="008453A2" w:rsidRDefault="008453A2" w:rsidP="008453A2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</w:pPr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 xml:space="preserve">Long </w:t>
      </w: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Definition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: 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refers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share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that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arable,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under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permanent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crops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under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permanent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pastures. Arable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includes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defined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FAO as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under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temporary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crops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(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double-cropped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are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once),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temporary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meadows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mowing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pasture,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under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market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kitchen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gardens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temporarily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fallow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abandoned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as 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result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shifting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cultivation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excluded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under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permanent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crops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cultivated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with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crops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that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occupy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long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periods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need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not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be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replanted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after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each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harvest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such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cocoa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coffee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rubber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category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includes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under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flowering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shrubs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fruit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trees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nut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trees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vines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but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excludes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under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trees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grown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wood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timber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Permanent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pasture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used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five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more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years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forage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including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natural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cultivated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crops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.</w:t>
      </w:r>
    </w:p>
    <w:p w:rsidR="008453A2" w:rsidRPr="008453A2" w:rsidRDefault="008453A2" w:rsidP="008453A2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</w:pP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Periodicity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: 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Annual</w:t>
      </w:r>
      <w:proofErr w:type="spellEnd"/>
    </w:p>
    <w:p w:rsidR="008453A2" w:rsidRPr="008453A2" w:rsidRDefault="008453A2" w:rsidP="008453A2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</w:pP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Statistical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 xml:space="preserve"> Concept and </w:t>
      </w: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Methodology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: 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still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major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sector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many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economies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activities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provide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developing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with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food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revenue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But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activities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also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can degrade natural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resources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Poor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farming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practices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can cause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soil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erosion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loss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soil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fertility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Efforts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increase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productivity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using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chemical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fertilizers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pesticides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intensive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irrigation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have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environmental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costs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health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impacts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Excessive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use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chemical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fertilizers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can alter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chemistry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soil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Pesticide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poisoning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common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developing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salinization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irrigated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diminishes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soil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fertility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Thus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inappropriate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use of inputs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production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has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far-reaching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effects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also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sometimes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classified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irrigated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non-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irrigated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arid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semi-arid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often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confined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irrigated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with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very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little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farming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possible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in non-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irrigated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abandoned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as 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result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shifting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cultivation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excluded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from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Arable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Data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are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valuable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conducting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studies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various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perspectives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concerning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production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food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security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deriving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cropping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intensity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among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others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uses.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indicator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along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with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-use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indicators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, can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also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elucidate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environmental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sustainability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of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countries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'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agricultural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practices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Total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does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not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include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inland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water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bodies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such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as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major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rivers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and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lakes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.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Variations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from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year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year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may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be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due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updated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or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revised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data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rather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than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to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change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in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area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.</w:t>
      </w:r>
    </w:p>
    <w:p w:rsidR="008453A2" w:rsidRPr="008453A2" w:rsidRDefault="008453A2" w:rsidP="008453A2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</w:pPr>
      <w:proofErr w:type="spellStart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Topic</w:t>
      </w:r>
      <w:proofErr w:type="spellEnd"/>
      <w:r w:rsidRPr="008453A2">
        <w:rPr>
          <w:rFonts w:ascii="Arial" w:eastAsia="Times New Roman" w:hAnsi="Arial" w:cs="Arial"/>
          <w:b/>
          <w:bCs/>
          <w:color w:val="50595E"/>
          <w:sz w:val="24"/>
          <w:szCs w:val="24"/>
          <w:lang w:val="es-ES" w:eastAsia="es-ES"/>
        </w:rPr>
        <w:t>: 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Environment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: </w:t>
      </w:r>
      <w:proofErr w:type="spellStart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>Land</w:t>
      </w:r>
      <w:proofErr w:type="spellEnd"/>
      <w:r w:rsidRPr="008453A2">
        <w:rPr>
          <w:rFonts w:ascii="Arial" w:eastAsia="Times New Roman" w:hAnsi="Arial" w:cs="Arial"/>
          <w:color w:val="50595E"/>
          <w:sz w:val="24"/>
          <w:szCs w:val="24"/>
          <w:lang w:val="es-ES" w:eastAsia="es-ES"/>
        </w:rPr>
        <w:t xml:space="preserve"> use</w:t>
      </w:r>
    </w:p>
    <w:p w:rsidR="008453A2" w:rsidRDefault="008453A2" w:rsidP="008453A2"/>
    <w:sectPr w:rsidR="008453A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95D4E"/>
    <w:multiLevelType w:val="multilevel"/>
    <w:tmpl w:val="A4D4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8F"/>
    <w:rsid w:val="000D668F"/>
    <w:rsid w:val="006153C2"/>
    <w:rsid w:val="008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3993C-FD53-4558-92D4-940BB4FE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845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3A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453A2"/>
    <w:rPr>
      <w:color w:val="0000FF"/>
      <w:u w:val="single"/>
    </w:rPr>
  </w:style>
  <w:style w:type="paragraph" w:customStyle="1" w:styleId="description">
    <w:name w:val="description"/>
    <w:basedOn w:val="Normal"/>
    <w:rsid w:val="0084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8453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935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3</cp:revision>
  <dcterms:created xsi:type="dcterms:W3CDTF">2021-11-26T03:19:00Z</dcterms:created>
  <dcterms:modified xsi:type="dcterms:W3CDTF">2021-11-26T03:21:00Z</dcterms:modified>
</cp:coreProperties>
</file>