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AnniversaryAchievements v2.3.36</w:t>
      </w:r>
    </w:p>
    <w:p>
      <w:pPr>
        <w:pStyle w:val="Subtitle"/>
        <w:jc w:val="center"/>
      </w:pPr>
      <w:r>
        <w:t>Public API 1.3: Dokumentation konsolidiert und versionsbereinigt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Ausgangsstand</w:t>
            </w:r>
          </w:p>
        </w:tc>
        <w:tc>
          <w:tcPr>
            <w:tcW w:type="dxa" w:w="508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AnniversaryAchievements v2.3.35 / Public API 1.3.0</w:t>
            </w:r>
          </w:p>
        </w:tc>
      </w:tr>
      <w:tr>
        <w:tc>
          <w:tcPr>
            <w:tcW w:type="dxa" w:w="5083"/>
            <w:vAlign w:val="center"/>
            <w:shd w:fill="EAF0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Ergebnisstand</w:t>
            </w:r>
          </w:p>
        </w:tc>
        <w:tc>
          <w:tcPr>
            <w:tcW w:type="dxa" w:w="5083"/>
            <w:vAlign w:val="center"/>
            <w:shd w:fill="FAFAFA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AnniversaryAchievements v2.3.36 / Public API 1.3.0</w:t>
            </w:r>
          </w:p>
        </w:tc>
      </w:tr>
      <w:tr>
        <w:tc>
          <w:tcPr>
            <w:tcW w:type="dxa" w:w="5083"/>
            <w:vAlign w:val="center"/>
            <w:shd w:fill="D9E2F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Änderungsart</w:t>
            </w:r>
          </w:p>
        </w:tc>
        <w:tc>
          <w:tcPr>
            <w:tcW w:type="dxa" w:w="508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Dokumentations- und Paketpflege; keine API-Vertragsänderung</w:t>
            </w:r>
          </w:p>
        </w:tc>
      </w:tr>
      <w:tr>
        <w:tc>
          <w:tcPr>
            <w:tcW w:type="dxa" w:w="5083"/>
            <w:vAlign w:val="center"/>
            <w:shd w:fill="EAF0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Clients</w:t>
            </w:r>
          </w:p>
        </w:tc>
        <w:tc>
          <w:tcPr>
            <w:tcW w:type="dxa" w:w="5083"/>
            <w:vAlign w:val="center"/>
            <w:shd w:fill="FAFAFA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Classic Era 11508 und TBC Anniversary 20506</w:t>
            </w:r>
          </w:p>
        </w:tc>
      </w:tr>
      <w:tr>
        <w:tc>
          <w:tcPr>
            <w:tcW w:type="dxa" w:w="5083"/>
            <w:vAlign w:val="center"/>
            <w:shd w:fill="D9E2F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sz w:val="17"/>
              </w:rPr>
              <w:t>Zieldatei</w:t>
            </w:r>
          </w:p>
        </w:tc>
        <w:tc>
          <w:tcPr>
            <w:tcW w:type="dxa" w:w="508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sz w:val="17"/>
              </w:rPr>
              <w:t>Documentation/AnniversaryAchievements_Public_API_1.3.pdf</w:t>
            </w:r>
          </w:p>
        </w:tc>
      </w:tr>
    </w:tbl>
    <w:p>
      <w:pPr>
        <w:pStyle w:val="Heading1"/>
      </w:pPr>
      <w:r>
        <w:t>1. Ausgangslage und Ziel</w:t>
      </w:r>
    </w:p>
    <w:p>
      <w:r>
        <w:t>Die öffentliche Entwicklerdokumentation war auf drei PDF-Dateien verteilt: die vollständige Public-API-1.0-Dokumentation sowie separate Addenda für API 1.1 und API 1.2. Der tatsächlich ausgelieferte API-Stand des Addons war bereits 1.3.0, die Titel-API aus v2.3.35 war jedoch noch nicht Bestandteil einer eigenen öffentlichen PDF-Dokumentation. Dateiname, Dokumentbestand und implementierter API-Stand waren dadurch nicht mehr konsistent.</w:t>
      </w:r>
    </w:p>
    <w:p>
      <w:r>
        <w:t>v2.3.36 konsolidiert die komplette öffentliche API-Dokumentation in einer einzigen, eindeutig benannten PDF und ergänzt die bisher fehlende API-1.3-Titelreferenz. Die Public API selbst bleibt unverändert bei Version 1.3.0.</w:t>
      </w:r>
    </w:p>
    <w:p>
      <w:pPr>
        <w:pStyle w:val="Heading1"/>
      </w:pPr>
      <w:r>
        <w:t>2. Ergebnis nach der Änderung</w:t>
      </w:r>
    </w:p>
    <w:p>
      <w:pPr>
        <w:pStyle w:val="ListBullet"/>
        <w:spacing w:after="40"/>
      </w:pPr>
      <w:r>
        <w:t>Die drei bisherigen PDF-Dateien wurden aus Documentation/ entfernt.</w:t>
      </w:r>
    </w:p>
    <w:p>
      <w:pPr>
        <w:pStyle w:val="ListBullet"/>
        <w:spacing w:after="40"/>
      </w:pPr>
      <w:r>
        <w:t>Die neue Datei AnniversaryAchievements_Public_API_1.3.pdf ist die einzige öffentliche API-Dokumentation im Paket.</w:t>
      </w:r>
    </w:p>
    <w:p>
      <w:pPr>
        <w:pStyle w:val="ListBullet"/>
        <w:spacing w:after="40"/>
      </w:pPr>
      <w:r>
        <w:t>Ein neues Deckblatt kennzeichnet Addon v2.3.36 und Public API 1.3.0 als aktuellen Stand.</w:t>
      </w:r>
    </w:p>
    <w:p>
      <w:pPr>
        <w:pStyle w:val="ListBullet"/>
        <w:spacing w:after="40"/>
      </w:pPr>
      <w:r>
        <w:t>Die vollständigen Inhalte von API 1.0, 1.1 und 1.2 bleiben unverändert und in chronologischer Reihenfolge enthalten.</w:t>
      </w:r>
    </w:p>
    <w:p>
      <w:pPr>
        <w:pStyle w:val="ListBullet"/>
        <w:spacing w:after="40"/>
      </w:pPr>
      <w:r>
        <w:t>Ein neues API-1.3-Kapitel dokumentiert titleReward, Titel-Snapshots, GetEarnedTitles(), GetSelectedTitle() und das abonnierbare TITLE_CHANGED-Ereignis.</w:t>
      </w:r>
    </w:p>
    <w:p>
      <w:pPr>
        <w:pStyle w:val="ListBullet"/>
        <w:spacing w:after="40"/>
      </w:pPr>
      <w:r>
        <w:t>PDF-Metadaten und Navigationslesezeichen verweisen auf Public API 1.3.0 und die einzelnen Versionsabschnitte.</w:t>
      </w:r>
    </w:p>
    <w:p>
      <w:pPr>
        <w:pStyle w:val="Heading1"/>
      </w:pPr>
      <w:r>
        <w:t>3. Technische Dokumentstruktur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Abschnitt</w:t>
            </w:r>
          </w:p>
        </w:tc>
        <w:tc>
          <w:tcPr>
            <w:tcW w:type="dxa" w:w="3389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Quelle</w:t>
            </w:r>
          </w:p>
        </w:tc>
        <w:tc>
          <w:tcPr>
            <w:tcW w:type="dxa" w:w="3389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Inhalt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Deckblatt und Versionsmatrix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Neu in v2.3.36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Aktueller Addon-/API-Stand, Clients, Kompatibilität und Dokumentreihenfolge.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API 1.0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Bisherige Basis-PDF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Module, SavedVariables, Registrierung, IDs, Kategorien, Erfolge, Kriterien, Summary-Balken, Tabs, Ereignisse und Hilfsfunktionen.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API 1.1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Bisheriges Addendum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Client-Flavor- und Interface-Version-Abfragen.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API 1.2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Bisheriges Addendum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hideCriteriaUI und criteria.hidden als reine Darstellungssteuerung.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Public API 1.3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Neu ergänzt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sz w:val="16"/>
              </w:rPr>
              <w:t>Strukturierte Titelbelohnungen und read-only Titelabfragen.</w:t>
            </w:r>
          </w:p>
        </w:tc>
      </w:tr>
    </w:tbl>
    <w:p>
      <w:pPr>
        <w:pStyle w:val="Heading1"/>
      </w:pPr>
      <w:r>
        <w:t>4. Dokumentierte Public-API-1.3-Verträge</w:t>
      </w:r>
    </w:p>
    <w:p>
      <w:pPr>
        <w:pStyle w:val="ListBullet"/>
        <w:spacing w:after="40"/>
      </w:pPr>
      <w:r>
        <w:t>Achievement-Feld titleReward = true oder titleReward = { ... } bei nichtleerem rewardText.</w:t>
      </w:r>
    </w:p>
    <w:p>
      <w:pPr>
        <w:pStyle w:val="ListBullet"/>
        <w:spacing w:after="40"/>
      </w:pPr>
      <w:r>
        <w:t>Optionale Felder key, format, femaleFormat, nativeMask und nativeMaskFemale.</w:t>
      </w:r>
    </w:p>
    <w:p>
      <w:pPr>
        <w:pStyle w:val="ListBullet"/>
        <w:spacing w:after="40"/>
      </w:pPr>
      <w:r>
        <w:t>Namensraum für Erweiterungstitel: extension.&lt;moduleID&gt;.&lt;key&gt;.</w:t>
      </w:r>
    </w:p>
    <w:p>
      <w:pPr>
        <w:pStyle w:val="ListBullet"/>
        <w:spacing w:after="40"/>
      </w:pPr>
      <w:r>
        <w:t>Read-only titleReward-Snapshot über API:GetAchievement(achievementID).</w:t>
      </w:r>
    </w:p>
    <w:p>
      <w:pPr>
        <w:pStyle w:val="ListBullet"/>
        <w:spacing w:after="40"/>
      </w:pPr>
      <w:r>
        <w:t>Read-only Listenabfrage über API:GetEarnedTitles().</w:t>
      </w:r>
    </w:p>
    <w:p>
      <w:pPr>
        <w:pStyle w:val="ListBullet"/>
        <w:spacing w:after="40"/>
      </w:pPr>
      <w:r>
        <w:t>Read-only Auswahlabfrage über API:GetSelectedTitle().</w:t>
      </w:r>
    </w:p>
    <w:p>
      <w:pPr>
        <w:pStyle w:val="ListBullet"/>
        <w:spacing w:after="40"/>
      </w:pPr>
      <w:r>
        <w:t>Abonnement lokaler Auswahländerungen über module:Subscribe("TITLE_CHANGED", callback).</w:t>
      </w:r>
    </w:p>
    <w:p>
      <w:pPr>
        <w:pStyle w:val="ListBullet"/>
        <w:spacing w:after="40"/>
      </w:pPr>
      <w:r>
        <w:t>Explizite Grenze: native Masken aktivieren ausschließlich bereits serverseitig bekannte Blizzard-Titel und schalten keine Titel frei.</w:t>
      </w:r>
    </w:p>
    <w:p>
      <w:pPr>
        <w:pStyle w:val="Heading1"/>
        <w:pageBreakBefore/>
      </w:pPr>
      <w:r>
        <w:t>5. Versions- und Paketänderungen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Datei / Bereich</w:t>
            </w:r>
          </w:p>
        </w:tc>
        <w:tc>
          <w:tcPr>
            <w:tcW w:type="dxa" w:w="5083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Änderung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AnniversaryAchievements.toc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Addon-Version von v2.3.35 auf v2.3.36 erhöht.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api/PublicAPI.lua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Fallback-Rückgabe von API:GetAddonVersion() auf v2.3.36 aktualisiert; API_VERSION bleibt 1.3.0.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util/Settings.lua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In den Einstellungen angezeigte Hauptaddon-Version auf v2.3.36 aktualisiert.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achievements/Achievements_Classic.lua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Generierter Katalogkommentar auf v2.3.36 aktualisiert.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Documentation/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Drei alte PDFs entfernt; eine konsolidierte Public-API-1.3-PDF ergänzt.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CHANGELOG_v2.3.36.docx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Neuer technischer Changelog für die Dokumentationskonsolidierung.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Paketname / äußerer Ordner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Auf AnniversaryAchievements_v2.3.36 vereinheitlicht.</w:t>
            </w:r>
          </w:p>
        </w:tc>
      </w:tr>
    </w:tbl>
    <w:p>
      <w:pPr>
        <w:pStyle w:val="Heading1"/>
      </w:pPr>
      <w:r>
        <w:t>6. Kompatibilität und bewusste Grenzen</w:t>
      </w:r>
    </w:p>
    <w:p>
      <w:pPr>
        <w:pStyle w:val="ListBullet"/>
        <w:spacing w:after="40"/>
      </w:pPr>
      <w:r>
        <w:t>Public API bleibt 1.3.0; API:IsCompatible(1, 0) bis API:IsCompatible(1, 3) liefern weiterhin true.</w:t>
      </w:r>
    </w:p>
    <w:p>
      <w:pPr>
        <w:pStyle w:val="ListBullet"/>
        <w:spacing w:after="40"/>
      </w:pPr>
      <w:r>
        <w:t>Keine Änderung an Achievement-, Kriterien-, Kategorie- oder Kriterientyp-IDs.</w:t>
      </w:r>
    </w:p>
    <w:p>
      <w:pPr>
        <w:pStyle w:val="ListBullet"/>
        <w:spacing w:after="40"/>
      </w:pPr>
      <w:r>
        <w:t>Keine Änderung an Abschlusslogik, Fortschrittswerten, Triggern oder Registrierungsqueue.</w:t>
      </w:r>
    </w:p>
    <w:p>
      <w:pPr>
        <w:pStyle w:val="ListBullet"/>
        <w:spacing w:after="40"/>
      </w:pPr>
      <w:r>
        <w:t>Keine Erhöhung von CA_SchemaVersion oder CA_LocalSchemaVersion.</w:t>
      </w:r>
    </w:p>
    <w:p>
      <w:pPr>
        <w:pStyle w:val="ListBullet"/>
        <w:spacing w:after="40"/>
      </w:pPr>
      <w:r>
        <w:t>Keine Änderung der extension-eigenen SavedVariables-Struktur.</w:t>
      </w:r>
    </w:p>
    <w:p>
      <w:pPr>
        <w:pStyle w:val="ListBullet"/>
        <w:spacing w:after="40"/>
      </w:pPr>
      <w:r>
        <w:t>Keine Laufzeitmigration und keine Änderung bestehender Charakterdaten.</w:t>
      </w:r>
    </w:p>
    <w:p>
      <w:pPr>
        <w:pStyle w:val="Heading1"/>
      </w:pPr>
      <w:r>
        <w:t>7. Qualitätssicherung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Prüfung</w:t>
            </w:r>
          </w:p>
        </w:tc>
        <w:tc>
          <w:tcPr>
            <w:tcW w:type="dxa" w:w="5083"/>
            <w:shd w:fill="D9E2F3"/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Erwartetes Ergebnis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Versionskonsistenz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TOC, Settings, PublicAPI-Fallback, Katalogkommentar, Changelog, äußerer Ordner und ZIP-Dateiname verwenden v2.3.36.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API-Konsistenz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API_MAJOR = 1, API_MINOR = 3 und API_PATCH = 0 bleiben unverändert.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Dokumentbestand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Documentation/ enthält genau eine PDF mit dem Namen AnniversaryAchievements_Public_API_1.3.pdf.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Inhaltsvollständigkeit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Die Inhalte der bisherigen API-1.0-, 1.1- und 1.2-PDFs sowie die API-1.3-Titelreferenz sind enthalten.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PDF-Integrität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Alle Seiten lassen sich rendern; keine abgeschnittenen Texte, defekten Glyphen oder überlagerten Elemente.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DOCX-Integrität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Der technische Changelog lässt sich vollständig rendern und enthält keine sichtbaren Layoutfehler.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Paketintegrität</w:t>
            </w:r>
          </w:p>
        </w:tc>
        <w:tc>
          <w:tcPr>
            <w:tcW w:type="dxa" w:w="5083"/>
            <w:vAlign w:val="top"/>
          </w:tcPr>
          <w:p>
            <w:pPr>
              <w:spacing w:after="20"/>
            </w:pPr>
            <w:r>
              <w:rPr>
                <w:sz w:val="16"/>
              </w:rPr>
              <w:t>ZIP-Test, Lua-Syntaxprüfung und Suche nach veralteten v2.3.35-Laufzeitreferenzen bestehen.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5"/>
      </w:rPr>
      <w:t>Technical changelog - BearCraftStudios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5"/>
      </w:rPr>
      <w:t>AnniversaryAchievements v2.3.36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1F293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44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v2.3.36 Technical Changelog</dc:title>
  <dc:subject>Public API 1.3 documentation consolidation and version correction</dc:subject>
  <dc:creator>BearCraftStudios</dc:creator>
  <cp:keywords>AnniversaryAchievements, Public API, WoW Classic, TBC Anniversary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