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eastAsia="Liberation Sans"/>
          <w:color w:val="1F4E79"/>
          <w:sz w:val="44"/>
        </w:rPr>
        <w:t>AnniversaryAchievements v2.3.37</w:t>
      </w:r>
    </w:p>
    <w:p>
      <w:pPr>
        <w:jc w:val="center"/>
      </w:pPr>
      <w:r>
        <w:t>Public API 1.4: Eigene Erfolgsseiten mit skalierbarer Tabnavigation</w:t>
      </w:r>
    </w:p>
    <w:p>
      <w:pPr>
        <w:jc w:val="center"/>
      </w:pPr>
      <w:r>
        <w:rPr>
          <w:rFonts w:ascii="Liberation Serif" w:hAnsi="Liberation Serif" w:eastAsia="Liberation Serif"/>
          <w:i/>
          <w:color w:val="696969"/>
          <w:sz w:val="20"/>
        </w:rPr>
        <w:t>Technischer Changelog mit Code vorher / nachher</w:t>
      </w:r>
    </w:p>
    <w:tbl>
      <w:tblPr>
        <w:tblW w:type="auto" w:w="0"/>
        <w:jc w:val="center"/>
        <w:tblLook w:firstColumn="1" w:firstRow="1" w:lastColumn="0" w:lastRow="0" w:noHBand="0" w:noVBand="1" w:val="04A0"/>
      </w:tblPr>
      <w:tblGrid>
        <w:gridCol w:w="9975"/>
      </w:tblGrid>
      <w:tr>
        <w:tc>
          <w:tcPr>
            <w:tcW w:type="dxa" w:w="9975"/>
            <w:shd w:fill="E2F0D9"/>
            <w:tcBorders>
              <w:top w:val="nil"/>
              <w:left w:val="nil"/>
              <w:bottom w:val="nil"/>
              <w:right w:val="nil"/>
              <w:insideH w:val="nil"/>
              <w:insideV w:val="nil"/>
            </w:tcBorders>
            <w:tcMar>
              <w:top w:w="100" w:type="dxa"/>
              <w:start w:w="130" w:type="dxa"/>
              <w:bottom w:w="100" w:type="dxa"/>
              <w:end w:w="130" w:type="dxa"/>
            </w:tcMar>
          </w:tcPr>
          <w:p>
            <w:r>
              <w:t>Ergebnis</w:t>
              <w:br/>
              <w:t>Erweiterungsmodule können freie Tabs oder vollständige native Erfolgsseiten registrieren. Jede Erfolgsseite bleibt vollständig auf ihre eigenen Definitionen begrenzt. Die Zahl registrierter API-Tabs ist unbegrenzt; unten erscheinen neben „Erfolge“ höchstens fünf vom Spieler angeheftete Erweiterungs-Tabs. Alle übrigen Seiten werden in einer rechts angedockten, scrollbareren und dynamisch breiten Ein-Zeilen-Liste geöffnet.</w:t>
            </w:r>
          </w:p>
        </w:tc>
      </w:tr>
    </w:tbl>
    <w:p>
      <w:pPr>
        <w:spacing w:after="0"/>
      </w:pPr>
    </w:p>
    <w:p>
      <w:pPr>
        <w:pStyle w:val="Heading1"/>
        <w:keepNext/>
        <w:pageBreakBefore w:val="0"/>
      </w:pPr>
      <w:r>
        <w:t>1. Versionsstand und Umfang</w:t>
      </w:r>
    </w:p>
    <w:tbl>
      <w:tblPr>
        <w:tblW w:type="auto" w:w="0"/>
        <w:jc w:val="center"/>
        <w:tblLayout w:type="fixed"/>
        <w:tblLook w:firstColumn="1" w:firstRow="1" w:lastColumn="0" w:lastRow="0" w:noHBand="0" w:noVBand="1" w:val="04A0"/>
      </w:tblPr>
      <w:tblGrid>
        <w:gridCol w:w="3325"/>
        <w:gridCol w:w="3325"/>
        <w:gridCol w:w="3325"/>
      </w:tblGrid>
      <w:tr>
        <w:tc>
          <w:tcPr>
            <w:tcW w:type="dxa" w:w="3456"/>
            <w:shd w:fill="1F4E79"/>
            <w:tcBorders>
              <w:top w:val="single" w:sz="4" w:color="A6A6A6"/>
              <w:left w:val="single" w:sz="4" w:color="A6A6A6"/>
              <w:bottom w:val="single" w:sz="4" w:color="A6A6A6"/>
              <w:right w:val="single" w:sz="4" w:color="A6A6A6"/>
            </w:tcBorders>
            <w:tcMar>
              <w:top w:w="55" w:type="dxa"/>
              <w:start w:w="65" w:type="dxa"/>
              <w:bottom w:w="55" w:type="dxa"/>
              <w:end w:w="65" w:type="dxa"/>
            </w:tcMar>
          </w:tcPr>
          <w:p>
            <w:r>
              <w:rPr>
                <w:rFonts w:ascii="Liberation Sans" w:hAnsi="Liberation Sans" w:eastAsia="Liberation Sans"/>
                <w:b/>
                <w:color w:val="FFFFFF"/>
                <w:sz w:val="15"/>
              </w:rPr>
              <w:t>Komponente</w:t>
            </w:r>
          </w:p>
        </w:tc>
        <w:tc>
          <w:tcPr>
            <w:tcW w:type="dxa" w:w="3240"/>
            <w:shd w:fill="1F4E79"/>
            <w:tcBorders>
              <w:top w:val="single" w:sz="4" w:color="A6A6A6"/>
              <w:left w:val="single" w:sz="4" w:color="A6A6A6"/>
              <w:bottom w:val="single" w:sz="4" w:color="A6A6A6"/>
              <w:right w:val="single" w:sz="4" w:color="A6A6A6"/>
            </w:tcBorders>
            <w:tcMar>
              <w:top w:w="55" w:type="dxa"/>
              <w:start w:w="65" w:type="dxa"/>
              <w:bottom w:w="55" w:type="dxa"/>
              <w:end w:w="65" w:type="dxa"/>
            </w:tcMar>
          </w:tcPr>
          <w:p>
            <w:r>
              <w:rPr>
                <w:rFonts w:ascii="Liberation Sans" w:hAnsi="Liberation Sans" w:eastAsia="Liberation Sans"/>
                <w:b/>
                <w:color w:val="FFFFFF"/>
                <w:sz w:val="15"/>
              </w:rPr>
              <w:t>Vorher</w:t>
            </w:r>
          </w:p>
        </w:tc>
        <w:tc>
          <w:tcPr>
            <w:tcW w:type="dxa" w:w="3312"/>
            <w:shd w:fill="1F4E79"/>
            <w:tcBorders>
              <w:top w:val="single" w:sz="4" w:color="A6A6A6"/>
              <w:left w:val="single" w:sz="4" w:color="A6A6A6"/>
              <w:bottom w:val="single" w:sz="4" w:color="A6A6A6"/>
              <w:right w:val="single" w:sz="4" w:color="A6A6A6"/>
            </w:tcBorders>
            <w:tcMar>
              <w:top w:w="55" w:type="dxa"/>
              <w:start w:w="65" w:type="dxa"/>
              <w:bottom w:w="55" w:type="dxa"/>
              <w:end w:w="65" w:type="dxa"/>
            </w:tcMar>
          </w:tcPr>
          <w:p>
            <w:r>
              <w:rPr>
                <w:rFonts w:ascii="Liberation Sans" w:hAnsi="Liberation Sans" w:eastAsia="Liberation Sans"/>
                <w:b/>
                <w:color w:val="FFFFFF"/>
                <w:sz w:val="15"/>
              </w:rPr>
              <w:t>Nachher</w:t>
            </w:r>
          </w:p>
        </w:tc>
      </w:tr>
      <w:tr>
        <w:tc>
          <w:tcPr>
            <w:tcW w:type="dxa" w:w="3456"/>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Addon</w:t>
            </w:r>
          </w:p>
        </w:tc>
        <w:tc>
          <w:tcPr>
            <w:tcW w:type="dxa" w:w="3240"/>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v2.3.36</w:t>
            </w:r>
          </w:p>
        </w:tc>
        <w:tc>
          <w:tcPr>
            <w:tcW w:type="dxa" w:w="3312"/>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v2.3.37</w:t>
            </w:r>
          </w:p>
        </w:tc>
      </w:tr>
      <w:tr>
        <w:tc>
          <w:tcPr>
            <w:tcW w:type="dxa" w:w="3456"/>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pPr>
              <w:spacing w:after="0"/>
            </w:pPr>
            <w:r>
              <w:rPr>
                <w:rFonts w:ascii="Liberation Serif" w:hAnsi="Liberation Serif" w:eastAsia="Liberation Serif"/>
                <w:sz w:val="15"/>
              </w:rPr>
              <w:t>Public API</w:t>
            </w:r>
          </w:p>
        </w:tc>
        <w:tc>
          <w:tcPr>
            <w:tcW w:type="dxa" w:w="3240"/>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pPr>
              <w:spacing w:after="0"/>
            </w:pPr>
            <w:r>
              <w:rPr>
                <w:rFonts w:ascii="Liberation Serif" w:hAnsi="Liberation Serif" w:eastAsia="Liberation Serif"/>
                <w:sz w:val="15"/>
              </w:rPr>
              <w:t>1.3.0</w:t>
            </w:r>
          </w:p>
        </w:tc>
        <w:tc>
          <w:tcPr>
            <w:tcW w:type="dxa" w:w="3312"/>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pPr>
              <w:spacing w:after="0"/>
            </w:pPr>
            <w:r>
              <w:rPr>
                <w:rFonts w:ascii="Liberation Serif" w:hAnsi="Liberation Serif" w:eastAsia="Liberation Serif"/>
                <w:sz w:val="15"/>
              </w:rPr>
              <w:t>1.4.0</w:t>
            </w:r>
          </w:p>
        </w:tc>
      </w:tr>
      <w:tr>
        <w:tc>
          <w:tcPr>
            <w:tcW w:type="dxa" w:w="3456"/>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API-Dokumentation</w:t>
            </w:r>
          </w:p>
        </w:tc>
        <w:tc>
          <w:tcPr>
            <w:tcW w:type="dxa" w:w="3240"/>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Public API 1.3</w:t>
            </w:r>
          </w:p>
        </w:tc>
        <w:tc>
          <w:tcPr>
            <w:tcW w:type="dxa" w:w="3312"/>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Public API 1.4</w:t>
            </w:r>
          </w:p>
        </w:tc>
      </w:tr>
      <w:tr>
        <w:tc>
          <w:tcPr>
            <w:tcW w:type="dxa" w:w="3456"/>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pPr>
              <w:spacing w:after="0"/>
            </w:pPr>
            <w:r>
              <w:rPr>
                <w:rFonts w:ascii="Liberation Serif" w:hAnsi="Liberation Serif" w:eastAsia="Liberation Serif"/>
                <w:sz w:val="15"/>
              </w:rPr>
              <w:t>Zusätzliche Tab-Typen</w:t>
            </w:r>
          </w:p>
        </w:tc>
        <w:tc>
          <w:tcPr>
            <w:tcW w:type="dxa" w:w="3240"/>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pPr>
              <w:spacing w:after="0"/>
            </w:pPr>
            <w:r>
              <w:rPr>
                <w:rFonts w:ascii="Liberation Serif" w:hAnsi="Liberation Serif" w:eastAsia="Liberation Serif"/>
                <w:sz w:val="15"/>
              </w:rPr>
              <w:t>Nur freier Frame-Tab</w:t>
            </w:r>
          </w:p>
        </w:tc>
        <w:tc>
          <w:tcPr>
            <w:tcW w:type="dxa" w:w="3312"/>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pPr>
              <w:spacing w:after="0"/>
            </w:pPr>
            <w:r>
              <w:rPr>
                <w:rFonts w:ascii="Liberation Serif" w:hAnsi="Liberation Serif" w:eastAsia="Liberation Serif"/>
                <w:sz w:val="15"/>
              </w:rPr>
              <w:t>Freier Tab und datenbankgestützter Erfolgs-Tab</w:t>
            </w:r>
          </w:p>
        </w:tc>
      </w:tr>
      <w:tr>
        <w:tc>
          <w:tcPr>
            <w:tcW w:type="dxa" w:w="3456"/>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Tabnavigation</w:t>
            </w:r>
          </w:p>
        </w:tc>
        <w:tc>
          <w:tcPr>
            <w:tcW w:type="dxa" w:w="3240"/>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Alle registrierten API-Tabs unten</w:t>
            </w:r>
          </w:p>
        </w:tc>
        <w:tc>
          <w:tcPr>
            <w:tcW w:type="dxa" w:w="3312"/>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Max. 5 angeheftete API-Tabs unten; Rest rechts angedockt</w:t>
            </w:r>
          </w:p>
        </w:tc>
      </w:tr>
    </w:tbl>
    <w:p>
      <w:pPr>
        <w:spacing w:after="0"/>
      </w:pPr>
    </w:p>
    <w:p>
      <w:pPr>
        <w:spacing w:after="60"/>
      </w:pPr>
      <w:r>
        <w:t>Fix-/Feature-Titel: Public API 1.4: Eigene Erfolgsseiten mit skalierbarer Tabnavigation</w:t>
      </w:r>
    </w:p>
    <w:p>
      <w:pPr>
        <w:pStyle w:val="Heading2"/>
        <w:keepNext/>
        <w:pageBreakBefore w:val="0"/>
      </w:pPr>
      <w:r>
        <w:t>1.1 Neue öffentliche Funktionen</w:t>
      </w:r>
    </w:p>
    <w:tbl>
      <w:tblPr>
        <w:tblW w:type="auto" w:w="0"/>
        <w:jc w:val="center"/>
        <w:tblLayout w:type="fixed"/>
        <w:tblLook w:firstColumn="1" w:firstRow="1" w:lastColumn="0" w:lastRow="0" w:noHBand="0" w:noVBand="1" w:val="04A0"/>
      </w:tblPr>
      <w:tblGrid>
        <w:gridCol w:w="4987"/>
        <w:gridCol w:w="4987"/>
      </w:tblGrid>
      <w:tr>
        <w:tc>
          <w:tcPr>
            <w:tcW w:type="dxa" w:w="4824"/>
            <w:shd w:fill="1F4E79"/>
            <w:tcBorders>
              <w:top w:val="single" w:sz="4" w:color="A6A6A6"/>
              <w:left w:val="single" w:sz="4" w:color="A6A6A6"/>
              <w:bottom w:val="single" w:sz="4" w:color="A6A6A6"/>
              <w:right w:val="single" w:sz="4" w:color="A6A6A6"/>
            </w:tcBorders>
            <w:tcMar>
              <w:top w:w="55" w:type="dxa"/>
              <w:start w:w="65" w:type="dxa"/>
              <w:bottom w:w="55" w:type="dxa"/>
              <w:end w:w="65" w:type="dxa"/>
            </w:tcMar>
          </w:tcPr>
          <w:p>
            <w:r>
              <w:rPr>
                <w:rFonts w:ascii="Liberation Sans" w:hAnsi="Liberation Sans" w:eastAsia="Liberation Sans"/>
                <w:b/>
                <w:color w:val="FFFFFF"/>
                <w:sz w:val="15"/>
              </w:rPr>
              <w:t>Funktion</w:t>
            </w:r>
          </w:p>
        </w:tc>
        <w:tc>
          <w:tcPr>
            <w:tcW w:type="dxa" w:w="5184"/>
            <w:shd w:fill="1F4E79"/>
            <w:tcBorders>
              <w:top w:val="single" w:sz="4" w:color="A6A6A6"/>
              <w:left w:val="single" w:sz="4" w:color="A6A6A6"/>
              <w:bottom w:val="single" w:sz="4" w:color="A6A6A6"/>
              <w:right w:val="single" w:sz="4" w:color="A6A6A6"/>
            </w:tcBorders>
            <w:tcMar>
              <w:top w:w="55" w:type="dxa"/>
              <w:start w:w="65" w:type="dxa"/>
              <w:bottom w:w="55" w:type="dxa"/>
              <w:end w:w="65" w:type="dxa"/>
            </w:tcMar>
          </w:tcPr>
          <w:p>
            <w:r>
              <w:rPr>
                <w:rFonts w:ascii="Liberation Sans" w:hAnsi="Liberation Sans" w:eastAsia="Liberation Sans"/>
                <w:b/>
                <w:color w:val="FFFFFF"/>
                <w:sz w:val="15"/>
              </w:rPr>
              <w:t>Vertrag</w:t>
            </w:r>
          </w:p>
        </w:tc>
      </w:tr>
      <w:tr>
        <w:tc>
          <w:tcPr>
            <w:tcW w:type="dxa" w:w="4824"/>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Pack:RegisterAchievementTab(key, definition)</w:t>
            </w:r>
          </w:p>
        </w:tc>
        <w:tc>
          <w:tcPr>
            <w:tcW w:type="dxa" w:w="5184"/>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Erzeugt einen vollständigen eigenen Erfolgs-Tab.</w:t>
            </w:r>
          </w:p>
        </w:tc>
      </w:tr>
      <w:tr>
        <w:tc>
          <w:tcPr>
            <w:tcW w:type="dxa" w:w="4824"/>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pPr>
              <w:spacing w:after="0"/>
            </w:pPr>
            <w:r>
              <w:rPr>
                <w:rFonts w:ascii="Liberation Serif" w:hAnsi="Liberation Serif" w:eastAsia="Liberation Serif"/>
                <w:sz w:val="15"/>
              </w:rPr>
              <w:t>Pack:RegisterTabCategory(tab, key, definition)</w:t>
            </w:r>
          </w:p>
        </w:tc>
        <w:tc>
          <w:tcPr>
            <w:tcW w:type="dxa" w:w="5184"/>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pPr>
              <w:spacing w:after="0"/>
            </w:pPr>
            <w:r>
              <w:rPr>
                <w:rFonts w:ascii="Liberation Serif" w:hAnsi="Liberation Serif" w:eastAsia="Liberation Serif"/>
                <w:sz w:val="15"/>
              </w:rPr>
              <w:t>Erzeugt eine frei gestaltbare Kategorie in einem leeren Tab.</w:t>
            </w:r>
          </w:p>
        </w:tc>
      </w:tr>
      <w:tr>
        <w:tc>
          <w:tcPr>
            <w:tcW w:type="dxa" w:w="4824"/>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Pack:RegisterTabProgressBar(tab, key, definition)</w:t>
            </w:r>
          </w:p>
        </w:tc>
        <w:tc>
          <w:tcPr>
            <w:tcW w:type="dxa" w:w="5184"/>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Erzeugt immer gleichzeitig einen Balken und eine anklickbare Hauptkategorie.</w:t>
            </w:r>
          </w:p>
        </w:tc>
      </w:tr>
      <w:tr>
        <w:tc>
          <w:tcPr>
            <w:tcW w:type="dxa" w:w="4824"/>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pPr>
              <w:spacing w:after="0"/>
            </w:pPr>
            <w:r>
              <w:rPr>
                <w:rFonts w:ascii="Liberation Serif" w:hAnsi="Liberation Serif" w:eastAsia="Liberation Serif"/>
                <w:sz w:val="15"/>
              </w:rPr>
              <w:t>Pack:GetTabHandle(key)</w:t>
            </w:r>
          </w:p>
        </w:tc>
        <w:tc>
          <w:tcPr>
            <w:tcW w:type="dxa" w:w="5184"/>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pPr>
              <w:spacing w:after="0"/>
            </w:pPr>
            <w:r>
              <w:rPr>
                <w:rFonts w:ascii="Liberation Serif" w:hAnsi="Liberation Serif" w:eastAsia="Liberation Serif"/>
                <w:sz w:val="15"/>
              </w:rPr>
              <w:t>Liefert den schreibgeschützten Tab-Handle.</w:t>
            </w:r>
          </w:p>
        </w:tc>
      </w:tr>
      <w:tr>
        <w:tc>
          <w:tcPr>
            <w:tcW w:type="dxa" w:w="4824"/>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Pack:HasTabProgressBar(tab, key)</w:t>
            </w:r>
          </w:p>
        </w:tc>
        <w:tc>
          <w:tcPr>
            <w:tcW w:type="dxa" w:w="5184"/>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Prüft einen Balkenschlüssel im angegebenen Tab.</w:t>
            </w:r>
          </w:p>
        </w:tc>
      </w:tr>
    </w:tbl>
    <w:p>
      <w:pPr>
        <w:spacing w:after="0"/>
      </w:pPr>
    </w:p>
    <w:p>
      <w:pPr>
        <w:pStyle w:val="Heading1"/>
        <w:keepNext/>
        <w:pageBreakBefore/>
      </w:pPr>
      <w:r>
        <w:t>2. Tab-Registrierung: vorher / nachher</w:t>
      </w:r>
    </w:p>
    <w:p>
      <w:pPr>
        <w:pStyle w:val="Heading2"/>
        <w:keepNext/>
        <w:pageBreakBefore w:val="0"/>
      </w:pPr>
      <w:r>
        <w:t>2.1 Vorher: ausschließlich freier Frame-Tab</w:t>
      </w:r>
    </w:p>
    <w:tbl>
      <w:tblPr>
        <w:tblW w:type="auto" w:w="0"/>
        <w:jc w:val="center"/>
        <w:tblLayout w:type="fixed"/>
        <w:tblLook w:firstColumn="1" w:firstRow="1" w:lastColumn="0" w:lastRow="0" w:noHBand="0" w:noVBand="1" w:val="04A0"/>
      </w:tblPr>
      <w:tblGrid>
        <w:gridCol w:w="9975"/>
      </w:tblGrid>
      <w:tr>
        <w:tc>
          <w:tcPr>
            <w:tcW w:type="dxa" w:w="10008"/>
            <w:shd w:fill="FCE4D6"/>
            <w:tcBorders>
              <w:top w:val="nil"/>
              <w:left w:val="nil"/>
              <w:bottom w:val="nil"/>
              <w:right w:val="nil"/>
              <w:insideH w:val="nil"/>
              <w:insideV w:val="nil"/>
            </w:tcBorders>
            <w:tcMar>
              <w:top w:w="60" w:type="dxa"/>
              <w:start w:w="120" w:type="dxa"/>
              <w:bottom w:w="60" w:type="dxa"/>
              <w:end w:w="110" w:type="dxa"/>
            </w:tcMar>
          </w:tcPr>
          <w:p>
            <w:pPr>
              <w:spacing w:after="0" w:line="240" w:lineRule="auto"/>
            </w:pPr>
            <w:r/>
            <w:r>
              <w:rPr>
                <w:rFonts w:ascii="Liberation Mono" w:hAnsi="Liberation Mono" w:eastAsia="Liberation Mono"/>
                <w:sz w:val="14"/>
              </w:rPr>
              <w:t>function moduleMethods:RegisterTab(key, definition)</w:t>
              <w:br/>
            </w:r>
            <w:r>
              <w:rPr>
                <w:rFonts w:ascii="Liberation Mono" w:hAnsi="Liberation Mono" w:eastAsia="Liberation Mono"/>
                <w:sz w:val="14"/>
              </w:rPr>
              <w:t xml:space="preserve">    if #uiTabs &gt;= 5 then</w:t>
              <w:br/>
            </w:r>
            <w:r>
              <w:rPr>
                <w:rFonts w:ascii="Liberation Mono" w:hAnsi="Liberation Mono" w:eastAsia="Liberation Mono"/>
                <w:sz w:val="14"/>
              </w:rPr>
              <w:t xml:space="preserve">        Fail("the public API supports at most 5 custom tabs")</w:t>
              <w:br/>
            </w:r>
            <w:r>
              <w:rPr>
                <w:rFonts w:ascii="Liberation Mono" w:hAnsi="Liberation Mono" w:eastAsia="Liberation Mono"/>
                <w:sz w:val="14"/>
              </w:rPr>
              <w:t xml:space="preserve">    end</w:t>
              <w:br/>
            </w:r>
            <w:r>
              <w:rPr>
                <w:rFonts w:ascii="Liberation Mono" w:hAnsi="Liberation Mono" w:eastAsia="Liberation Mono"/>
                <w:sz w:val="14"/>
              </w:rPr>
              <w:br/>
            </w:r>
            <w:r>
              <w:rPr>
                <w:rFonts w:ascii="Liberation Mono" w:hAnsi="Liberation Mono" w:eastAsia="Liberation Mono"/>
                <w:sz w:val="14"/>
              </w:rPr>
              <w:t xml:space="preserve">    local usedWidth = SumRegisteredTabWidths()</w:t>
              <w:br/>
            </w:r>
            <w:r>
              <w:rPr>
                <w:rFonts w:ascii="Liberation Mono" w:hAnsi="Liberation Mono" w:eastAsia="Liberation Mono"/>
                <w:sz w:val="14"/>
              </w:rPr>
              <w:t xml:space="preserve">    if usedWidth + definition.width &gt; 580 then</w:t>
              <w:br/>
            </w:r>
            <w:r>
              <w:rPr>
                <w:rFonts w:ascii="Liberation Mono" w:hAnsi="Liberation Mono" w:eastAsia="Liberation Mono"/>
                <w:sz w:val="14"/>
              </w:rPr>
              <w:t xml:space="preserve">        Fail("custom tab widths exceed the available space")</w:t>
              <w:br/>
            </w:r>
            <w:r>
              <w:rPr>
                <w:rFonts w:ascii="Liberation Mono" w:hAnsi="Liberation Mono" w:eastAsia="Liberation Mono"/>
                <w:sz w:val="14"/>
              </w:rPr>
              <w:t xml:space="preserve">    end</w:t>
              <w:br/>
            </w:r>
            <w:r>
              <w:rPr>
                <w:rFonts w:ascii="Liberation Mono" w:hAnsi="Liberation Mono" w:eastAsia="Liberation Mono"/>
                <w:sz w:val="14"/>
              </w:rPr>
              <w:br/>
            </w:r>
            <w:r>
              <w:rPr>
                <w:rFonts w:ascii="Liberation Mono" w:hAnsi="Liberation Mono" w:eastAsia="Liberation Mono"/>
                <w:sz w:val="14"/>
              </w:rPr>
              <w:t xml:space="preserve">    -- Nur freie, vom Erweiterungsmodul gezeichnete Fläche.</w:t>
              <w:br/>
            </w:r>
            <w:r>
              <w:rPr>
                <w:rFonts w:ascii="Liberation Mono" w:hAnsi="Liberation Mono" w:eastAsia="Liberation Mono"/>
                <w:sz w:val="14"/>
              </w:rPr>
              <w:t xml:space="preserve">    assert(type(definition.createFrame) == "function")</w:t>
              <w:br/>
            </w:r>
            <w:r>
              <w:rPr>
                <w:rFonts w:ascii="Liberation Mono" w:hAnsi="Liberation Mono" w:eastAsia="Liberation Mono"/>
                <w:sz w:val="14"/>
              </w:rPr>
              <w:t>end</w:t>
            </w:r>
          </w:p>
        </w:tc>
      </w:tr>
    </w:tbl>
    <w:p>
      <w:pPr>
        <w:spacing w:after="0"/>
      </w:pPr>
    </w:p>
    <w:p>
      <w:pPr>
        <w:spacing w:after="60"/>
      </w:pPr>
      <w:r>
        <w:t>Der bisherige Zusatz-Tab war eine geschützte, aber vollständig vom Erweiterungspack gezeichnete Fläche. Kategorienmenü, Erfolgsdatenbank, Punkte, Suche, neueste Erfolge und Heldentaten waren nicht vorhanden.</w:t>
      </w:r>
    </w:p>
    <w:p>
      <w:pPr>
        <w:pStyle w:val="Heading2"/>
        <w:keepNext/>
        <w:pageBreakBefore w:val="0"/>
      </w:pPr>
      <w:r>
        <w:t>2.2 Nachher: gemeinsamer Registrierungsweg mit zwei Tab-Typen</w:t>
      </w:r>
    </w:p>
    <w:tbl>
      <w:tblPr>
        <w:tblW w:type="auto" w:w="0"/>
        <w:jc w:val="center"/>
        <w:tblLayout w:type="fixed"/>
        <w:tblLook w:firstColumn="1" w:firstRow="1" w:lastColumn="0" w:lastRow="0" w:noHBand="0" w:noVBand="1" w:val="04A0"/>
      </w:tblPr>
      <w:tblGrid>
        <w:gridCol w:w="9975"/>
      </w:tblGrid>
      <w:tr>
        <w:tc>
          <w:tcPr>
            <w:tcW w:type="dxa" w:w="10008"/>
            <w:shd w:fill="E2F0D9"/>
            <w:tcBorders>
              <w:top w:val="nil"/>
              <w:left w:val="nil"/>
              <w:bottom w:val="nil"/>
              <w:right w:val="nil"/>
              <w:insideH w:val="nil"/>
              <w:insideV w:val="nil"/>
            </w:tcBorders>
            <w:tcMar>
              <w:top w:w="60" w:type="dxa"/>
              <w:start w:w="120" w:type="dxa"/>
              <w:bottom w:w="60" w:type="dxa"/>
              <w:end w:w="110" w:type="dxa"/>
            </w:tcMar>
          </w:tcPr>
          <w:p>
            <w:pPr>
              <w:spacing w:after="0" w:line="240" w:lineRule="auto"/>
            </w:pPr>
            <w:r/>
            <w:r>
              <w:rPr>
                <w:rFonts w:ascii="Liberation Mono" w:hAnsi="Liberation Mono" w:eastAsia="Liberation Mono"/>
                <w:sz w:val="14"/>
              </w:rPr>
              <w:t>local function RegisterTabEntry(state, key, definition, kind)</w:t>
              <w:br/>
            </w:r>
            <w:r>
              <w:rPr>
                <w:rFonts w:ascii="Liberation Mono" w:hAnsi="Liberation Mono" w:eastAsia="Liberation Mono"/>
                <w:sz w:val="14"/>
              </w:rPr>
              <w:t xml:space="preserve">    local name, width = ValidateTabPresentation(definition)</w:t>
              <w:br/>
            </w:r>
            <w:r>
              <w:rPr>
                <w:rFonts w:ascii="Liberation Mono" w:hAnsi="Liberation Mono" w:eastAsia="Liberation Mono"/>
                <w:sz w:val="14"/>
              </w:rPr>
              <w:t xml:space="preserve">    -- Keine globale Anzahl- oder Summenbreitenbegrenzung.</w:t>
              <w:br/>
            </w:r>
            <w:r>
              <w:rPr>
                <w:rFonts w:ascii="Liberation Mono" w:hAnsi="Liberation Mono" w:eastAsia="Liberation Mono"/>
                <w:sz w:val="14"/>
              </w:rPr>
              <w:t xml:space="preserve">    -- width bleibt pro Tab auf 80 bis 160 begrenzt.</w:t>
              <w:br/>
            </w:r>
            <w:r>
              <w:rPr>
                <w:rFonts w:ascii="Liberation Mono" w:hAnsi="Liberation Mono" w:eastAsia="Liberation Mono"/>
                <w:sz w:val="14"/>
              </w:rPr>
              <w:br/>
            </w:r>
            <w:r>
              <w:rPr>
                <w:rFonts w:ascii="Liberation Mono" w:hAnsi="Liberation Mono" w:eastAsia="Liberation Mono"/>
                <w:sz w:val="14"/>
              </w:rPr>
              <w:t xml:space="preserve">    local entry = {</w:t>
              <w:br/>
            </w:r>
            <w:r>
              <w:rPr>
                <w:rFonts w:ascii="Liberation Mono" w:hAnsi="Liberation Mono" w:eastAsia="Liberation Mono"/>
                <w:sz w:val="14"/>
              </w:rPr>
              <w:t xml:space="preserve">        key = key,</w:t>
              <w:br/>
            </w:r>
            <w:r>
              <w:rPr>
                <w:rFonts w:ascii="Liberation Mono" w:hAnsi="Liberation Mono" w:eastAsia="Liberation Mono"/>
                <w:sz w:val="14"/>
              </w:rPr>
              <w:t xml:space="preserve">        kind = kind, -- "empty" oder "achievements"</w:t>
              <w:br/>
            </w:r>
            <w:r>
              <w:rPr>
                <w:rFonts w:ascii="Liberation Mono" w:hAnsi="Liberation Mono" w:eastAsia="Liberation Mono"/>
                <w:sz w:val="14"/>
              </w:rPr>
              <w:t xml:space="preserve">        name = name, width = width,</w:t>
              <w:br/>
            </w:r>
            <w:r>
              <w:rPr>
                <w:rFonts w:ascii="Liberation Mono" w:hAnsi="Liberation Mono" w:eastAsia="Liberation Mono"/>
                <w:sz w:val="14"/>
              </w:rPr>
              <w:t xml:space="preserve">        categories = {}, progressBars = {},</w:t>
              <w:br/>
            </w:r>
            <w:r>
              <w:rPr>
                <w:rFonts w:ascii="Liberation Mono" w:hAnsi="Liberation Mono" w:eastAsia="Liberation Mono"/>
                <w:sz w:val="14"/>
              </w:rPr>
              <w:t xml:space="preserve">        selectedCategory = "summary",</w:t>
              <w:br/>
            </w:r>
            <w:r>
              <w:rPr>
                <w:rFonts w:ascii="Liberation Mono" w:hAnsi="Liberation Mono" w:eastAsia="Liberation Mono"/>
                <w:sz w:val="14"/>
              </w:rPr>
              <w:t xml:space="preserve">    }</w:t>
              <w:br/>
            </w:r>
            <w:r>
              <w:rPr>
                <w:rFonts w:ascii="Liberation Mono" w:hAnsi="Liberation Mono" w:eastAsia="Liberation Mono"/>
                <w:sz w:val="14"/>
              </w:rPr>
              <w:br/>
            </w:r>
            <w:r>
              <w:rPr>
                <w:rFonts w:ascii="Liberation Mono" w:hAnsi="Liberation Mono" w:eastAsia="Liberation Mono"/>
                <w:sz w:val="14"/>
              </w:rPr>
              <w:t xml:space="preserve">    if kind == "achievements" then</w:t>
              <w:br/>
            </w:r>
            <w:r>
              <w:rPr>
                <w:rFonts w:ascii="Liberation Mono" w:hAnsi="Liberation Mono" w:eastAsia="Liberation Mono"/>
                <w:sz w:val="14"/>
              </w:rPr>
              <w:t xml:space="preserve">        entry.databaseTabID = AllocateDatabaseTabID(state.id, key)</w:t>
              <w:br/>
            </w:r>
            <w:r>
              <w:rPr>
                <w:rFonts w:ascii="Liberation Mono" w:hAnsi="Liberation Mono" w:eastAsia="Liberation Mono"/>
                <w:sz w:val="14"/>
              </w:rPr>
              <w:t xml:space="preserve">        db:CreateTab(entry.databaseTabID)</w:t>
              <w:br/>
            </w:r>
            <w:r>
              <w:rPr>
                <w:rFonts w:ascii="Liberation Mono" w:hAnsi="Liberation Mono" w:eastAsia="Liberation Mono"/>
                <w:sz w:val="14"/>
              </w:rPr>
              <w:t xml:space="preserve">    else</w:t>
              <w:br/>
            </w:r>
            <w:r>
              <w:rPr>
                <w:rFonts w:ascii="Liberation Mono" w:hAnsi="Liberation Mono" w:eastAsia="Liberation Mono"/>
                <w:sz w:val="14"/>
              </w:rPr>
              <w:t xml:space="preserve">        entry.createFrame = definition.createFrame</w:t>
              <w:br/>
            </w:r>
            <w:r>
              <w:rPr>
                <w:rFonts w:ascii="Liberation Mono" w:hAnsi="Liberation Mono" w:eastAsia="Liberation Mono"/>
                <w:sz w:val="14"/>
              </w:rPr>
              <w:t xml:space="preserve">    end</w:t>
              <w:br/>
            </w:r>
            <w:r>
              <w:rPr>
                <w:rFonts w:ascii="Liberation Mono" w:hAnsi="Liberation Mono" w:eastAsia="Liberation Mono"/>
                <w:sz w:val="14"/>
              </w:rPr>
              <w:t xml:space="preserve">    return MakeTabHandle(state, key, entry)</w:t>
              <w:br/>
            </w:r>
            <w:r>
              <w:rPr>
                <w:rFonts w:ascii="Liberation Mono" w:hAnsi="Liberation Mono" w:eastAsia="Liberation Mono"/>
                <w:sz w:val="14"/>
              </w:rPr>
              <w:t>end</w:t>
              <w:br/>
            </w:r>
            <w:r>
              <w:rPr>
                <w:rFonts w:ascii="Liberation Mono" w:hAnsi="Liberation Mono" w:eastAsia="Liberation Mono"/>
                <w:sz w:val="14"/>
              </w:rPr>
              <w:br/>
            </w:r>
            <w:r>
              <w:rPr>
                <w:rFonts w:ascii="Liberation Mono" w:hAnsi="Liberation Mono" w:eastAsia="Liberation Mono"/>
                <w:sz w:val="14"/>
              </w:rPr>
              <w:t>function moduleMethods:RegisterTab(key, definition)</w:t>
              <w:br/>
            </w:r>
            <w:r>
              <w:rPr>
                <w:rFonts w:ascii="Liberation Mono" w:hAnsi="Liberation Mono" w:eastAsia="Liberation Mono"/>
                <w:sz w:val="14"/>
              </w:rPr>
              <w:t xml:space="preserve">    return RegisterTabEntry(GetModuleState(self), key, definition, "empty")</w:t>
              <w:br/>
            </w:r>
            <w:r>
              <w:rPr>
                <w:rFonts w:ascii="Liberation Mono" w:hAnsi="Liberation Mono" w:eastAsia="Liberation Mono"/>
                <w:sz w:val="14"/>
              </w:rPr>
              <w:t>end</w:t>
              <w:br/>
            </w:r>
            <w:r>
              <w:rPr>
                <w:rFonts w:ascii="Liberation Mono" w:hAnsi="Liberation Mono" w:eastAsia="Liberation Mono"/>
                <w:sz w:val="14"/>
              </w:rPr>
              <w:br/>
            </w:r>
            <w:r>
              <w:rPr>
                <w:rFonts w:ascii="Liberation Mono" w:hAnsi="Liberation Mono" w:eastAsia="Liberation Mono"/>
                <w:sz w:val="14"/>
              </w:rPr>
              <w:t>function moduleMethods:RegisterAchievementTab(key, definition)</w:t>
              <w:br/>
            </w:r>
            <w:r>
              <w:rPr>
                <w:rFonts w:ascii="Liberation Mono" w:hAnsi="Liberation Mono" w:eastAsia="Liberation Mono"/>
                <w:sz w:val="14"/>
              </w:rPr>
              <w:t xml:space="preserve">    return RegisterTabEntry(GetModuleState(self), key, definition, "achievements")</w:t>
              <w:br/>
            </w:r>
            <w:r>
              <w:rPr>
                <w:rFonts w:ascii="Liberation Mono" w:hAnsi="Liberation Mono" w:eastAsia="Liberation Mono"/>
                <w:sz w:val="14"/>
              </w:rPr>
              <w:t>end</w:t>
            </w:r>
          </w:p>
        </w:tc>
      </w:tr>
    </w:tbl>
    <w:p>
      <w:pPr>
        <w:spacing w:after="0"/>
      </w:pPr>
    </w:p>
    <w:p>
      <w:pPr>
        <w:spacing w:after="60"/>
      </w:pPr>
      <w:r>
        <w:t>Die UI entscheidet anhand von entry.kind. Leere Tabs behalten den bisherigen Freiflächenmodus und können zusätzlich strukturiert werden. Erfolgs-Tabs erhalten einen eigenen Datenbank-Tab und werden über die nativen Achievement-Oberflächen dargestellt. Die Registrierung besitzt keine globale Begrenzung der Tabanzahl. Die Darstellung ist davon getrennt: Nur ausdrücklich vom Spieler angeheftete API-Tabs dürfen unten erscheinen.</w:t>
      </w:r>
    </w:p>
    <w:p>
      <w:pPr>
        <w:pStyle w:val="Heading2"/>
      </w:pPr>
      <w:r>
        <w:t>2.3 Skalierbare, spielergesteuerte Tabnavigation</w:t>
      </w:r>
    </w:p>
    <w:p>
      <w:pPr>
        <w:spacing w:after="60"/>
      </w:pPr>
      <w:r>
        <w:t>Die untere Leiste ist auf den nativen Tab „Erfolge“, den reservierten Platz für „Statistiken“ und höchstens fünf frei vom Spieler angeheftete API-Tabs ausgelegt. Kein Erweiterungsmodul kann seinen Tab automatisch in die untere Leiste erzwingen. Rechtsklick auf einen Eintrag der Seitenliste heftet ihn accountweit an; Rechtsklick auf einen unteren API-Tab löst ihn wieder.</w:t>
      </w:r>
    </w:p>
    <w:tbl>
      <w:tblPr>
        <w:tblW w:type="auto" w:w="0"/>
        <w:tblLook w:firstColumn="1" w:firstRow="1" w:lastColumn="0" w:lastRow="0" w:noHBand="0" w:noVBand="1" w:val="04A0"/>
      </w:tblPr>
      <w:tblGrid>
        <w:gridCol w:w="9975"/>
      </w:tblGrid>
      <w:tr>
        <w:tc>
          <w:tcPr>
            <w:tcW w:type="dxa" w:w="10008"/>
            <w:shd w:fill="FCE4D6"/>
            <w:tcBorders>
              <w:top w:val="nil"/>
              <w:left w:val="nil"/>
              <w:bottom w:val="nil"/>
              <w:right w:val="nil"/>
              <w:insideH w:val="nil"/>
              <w:insideV w:val="nil"/>
            </w:tcBorders>
            <w:tcMar>
              <w:top w:w="60" w:type="dxa"/>
              <w:start w:w="120" w:type="dxa"/>
              <w:bottom w:w="60" w:type="dxa"/>
              <w:end w:w="110" w:type="dxa"/>
            </w:tcMar>
          </w:tcPr>
          <w:p>
            <w:pPr>
              <w:spacing w:after="0"/>
            </w:pPr>
            <w:r>
              <w:rPr>
                <w:rFonts w:ascii="Liberation Mono" w:hAnsi="Liberation Mono" w:eastAsia="Liberation Mono"/>
                <w:sz w:val="14"/>
              </w:rPr>
              <w:t>for index, entry in ipairs(api:_GetTabs()) do</w:t>
              <w:br/>
              <w:t xml:space="preserve">    ConfigureTabButton(root, index, entry)</w:t>
              <w:br/>
              <w:t>end</w:t>
              <w:br/>
              <w:t>PanelTemplates_SetNumTabs(root, 1 + #api:_GetTabs())</w:t>
              <w:br/>
              <w:t>-- Jeder registrierte Tab belegt sofort Platz in der unteren Leiste.</w:t>
            </w:r>
          </w:p>
        </w:tc>
      </w:tr>
    </w:tbl>
    <w:p>
      <w:pPr>
        <w:spacing w:after="60"/>
      </w:pPr>
      <w:r>
        <w:t>Nachher: Registrierung, Anheften und aktuelle Darstellung sind getrennte Zustände.</w:t>
      </w:r>
    </w:p>
    <w:tbl>
      <w:tblPr>
        <w:tblW w:type="auto" w:w="0"/>
        <w:tblLook w:firstColumn="1" w:firstRow="1" w:lastColumn="0" w:lastRow="0" w:noHBand="0" w:noVBand="1" w:val="04A0"/>
      </w:tblPr>
      <w:tblGrid>
        <w:gridCol w:w="9975"/>
      </w:tblGrid>
      <w:tr>
        <w:tc>
          <w:tcPr>
            <w:tcW w:type="dxa" w:w="10008"/>
            <w:shd w:fill="E2F0D9"/>
            <w:tcBorders>
              <w:top w:val="nil"/>
              <w:left w:val="nil"/>
              <w:bottom w:val="nil"/>
              <w:right w:val="nil"/>
              <w:insideH w:val="nil"/>
              <w:insideV w:val="nil"/>
            </w:tcBorders>
            <w:tcMar>
              <w:top w:w="60" w:type="dxa"/>
              <w:start w:w="120" w:type="dxa"/>
              <w:bottom w:w="60" w:type="dxa"/>
              <w:end w:w="110" w:type="dxa"/>
            </w:tcMar>
          </w:tcPr>
          <w:p>
            <w:r>
              <w:t>local pinned, overflow = ClassifyTabs(api:_GetTabs())</w:t>
              <w:br/>
              <w:t>assert(#pinned &lt;= 5)</w:t>
              <w:br/>
              <w:br/>
              <w:t>local widths = CalculatePinnedTabWidths(root, AchievementFrameTab1, pinned)</w:t>
              <w:br/>
              <w:t>for index, entry in ipairs(pinned) do</w:t>
              <w:br/>
              <w:t xml:space="preserve">    ConfigureTabButton(root, index, entry, widths[index])</w:t>
              <w:br/>
              <w:t>end</w:t>
              <w:br/>
              <w:t>PanelTemplates_SetNumTabs(root, 1 + #pinned)</w:t>
              <w:br/>
              <w:br/>
              <w:t>local slider = CreateFrame("Slider", nil, dock, "UIPanelScrollBarTemplate")</w:t>
              <w:br/>
              <w:t>slider:SetScript("OnValueChanged", function(_, value)</w:t>
              <w:br/>
              <w:t xml:space="preserve">    scroll:SetVerticalScroll(value)</w:t>
              <w:br/>
              <w:t>end)</w:t>
              <w:br/>
              <w:t>slider:SetMinMaxValues(0, maxScroll)</w:t>
              <w:br/>
              <w:t>slider:SetValue(0) -- erst nach dem eigenen Handler</w:t>
              <w:br/>
              <w:br/>
              <w:t>RefreshOverflowFrame(root, overflow)</w:t>
              <w:br/>
              <w:t>-- Nicht angeheftete Tabs bleiben vollständig über die rechte Liste erreichbar.</w:t>
            </w:r>
          </w:p>
        </w:tc>
      </w:tr>
    </w:tbl>
    <w:p>
      <w:pPr>
        <w:spacing w:after="60"/>
      </w:pPr>
      <w:r>
        <w:t>Sobald mindestens ein API-Tab nicht angeheftet ist, erscheint rechts am Erfolgsfenster eine farblich passende Seitenliste. Ihre Breite richtet sich bis zu einer sicheren Maximalbreite nach dem längsten Namen; Einträge bleiben immer einzeilig und ihre Beschriftungen sind innerhalb der festen Zeilenhöhe vertikal zentriert. Bei Bedarf wird die Liste vertikal scrollbar. Der Scrollregler erhält seinen eigenen OnValueChanged-Handler bereits vor dem ersten SetValue-Aufruf und leitet ausschließlich an das angedockte ScrollFrame weiter; damit ist die Implementierung mit den SecureScrollTemplates von Classic Era und TBC kompatibel. Die untere Breitenberechnung reserviert zugleich den künftigen Statistik-Tab, lässt den nativen Tab „Erfolge“ in Originalbreite und verkleinert nur die fünf angehefteten API-Tabs innerhalb ihrer zulässigen Mindestbreite.</w:t>
      </w:r>
    </w:p>
    <w:p>
      <w:pPr>
        <w:pStyle w:val="Heading1"/>
        <w:keepNext/>
        <w:pageBreakBefore/>
      </w:pPr>
      <w:r>
        <w:t>3. Datenbankrouting und tab-eigene Aggregationen</w:t>
      </w:r>
    </w:p>
    <w:p>
      <w:pPr>
        <w:pStyle w:val="Heading2"/>
        <w:keepNext/>
        <w:pageBreakBefore w:val="0"/>
      </w:pPr>
      <w:r>
        <w:t>3.1 Vorher: Summen nur für Spieler- oder Gilden-Tab</w:t>
      </w:r>
    </w:p>
    <w:tbl>
      <w:tblPr>
        <w:tblW w:type="auto" w:w="0"/>
        <w:jc w:val="center"/>
        <w:tblLayout w:type="fixed"/>
        <w:tblLook w:firstColumn="1" w:firstRow="1" w:lastColumn="0" w:lastRow="0" w:noHBand="0" w:noVBand="1" w:val="04A0"/>
      </w:tblPr>
      <w:tblGrid>
        <w:gridCol w:w="9975"/>
      </w:tblGrid>
      <w:tr>
        <w:tc>
          <w:tcPr>
            <w:tcW w:type="dxa" w:w="10008"/>
            <w:shd w:fill="FCE4D6"/>
            <w:tcBorders>
              <w:top w:val="nil"/>
              <w:left w:val="nil"/>
              <w:bottom w:val="nil"/>
              <w:right w:val="nil"/>
              <w:insideH w:val="nil"/>
              <w:insideV w:val="nil"/>
            </w:tcBorders>
            <w:tcMar>
              <w:top w:w="60" w:type="dxa"/>
              <w:start w:w="120" w:type="dxa"/>
              <w:bottom w:w="60" w:type="dxa"/>
              <w:end w:w="110" w:type="dxa"/>
            </w:tcMar>
          </w:tcPr>
          <w:p>
            <w:pPr>
              <w:spacing w:after="0" w:line="228" w:lineRule="auto"/>
            </w:pPr>
            <w:r>
              <w:rPr>
                <w:rFonts w:ascii="Liberation Mono" w:hAnsi="Liberation Mono" w:eastAsia="Liberation Mono"/>
                <w:sz w:val="14"/>
              </w:rPr>
              <w:t>function GetTotalAchievementPoints(inGuildView)</w:t>
              <w:br/>
            </w:r>
            <w:r>
              <w:rPr>
                <w:rFonts w:ascii="Liberation Mono" w:hAnsi="Liberation Mono" w:eastAsia="Liberation Mono"/>
                <w:sz w:val="14"/>
              </w:rPr>
              <w:t xml:space="preserve">    local tab = db:GetTabSpecial(inGuildView)</w:t>
              <w:br/>
            </w:r>
            <w:r>
              <w:rPr>
                <w:rFonts w:ascii="Liberation Mono" w:hAnsi="Liberation Mono" w:eastAsia="Liberation Mono"/>
                <w:sz w:val="14"/>
              </w:rPr>
              <w:t xml:space="preserve">    -- Zählt nur TAB_ID_PLAYER oder TAB_ID_GUILD.</w:t>
              <w:br/>
            </w:r>
            <w:r>
              <w:rPr>
                <w:rFonts w:ascii="Liberation Mono" w:hAnsi="Liberation Mono" w:eastAsia="Liberation Mono"/>
                <w:sz w:val="14"/>
              </w:rPr>
              <w:t>end</w:t>
              <w:br/>
            </w:r>
            <w:r>
              <w:rPr>
                <w:rFonts w:ascii="Liberation Mono" w:hAnsi="Liberation Mono" w:eastAsia="Liberation Mono"/>
                <w:sz w:val="14"/>
              </w:rPr>
              <w:br/>
            </w:r>
            <w:r>
              <w:rPr>
                <w:rFonts w:ascii="Liberation Mono" w:hAnsi="Liberation Mono" w:eastAsia="Liberation Mono"/>
                <w:sz w:val="14"/>
              </w:rPr>
              <w:t>function GetLatestCompletedAchievements(inGuildView)</w:t>
              <w:br/>
            </w:r>
            <w:r>
              <w:rPr>
                <w:rFonts w:ascii="Liberation Mono" w:hAnsi="Liberation Mono" w:eastAsia="Liberation Mono"/>
                <w:sz w:val="14"/>
              </w:rPr>
              <w:t xml:space="preserve">    local tab = db:GetTabSpecial(inGuildView)</w:t>
              <w:br/>
            </w:r>
            <w:r>
              <w:rPr>
                <w:rFonts w:ascii="Liberation Mono" w:hAnsi="Liberation Mono" w:eastAsia="Liberation Mono"/>
                <w:sz w:val="14"/>
              </w:rPr>
              <w:t xml:space="preserve">    -- Keine eigene Datenbasis für Zusatz-Tabs.</w:t>
              <w:br/>
            </w:r>
            <w:r>
              <w:rPr>
                <w:rFonts w:ascii="Liberation Mono" w:hAnsi="Liberation Mono" w:eastAsia="Liberation Mono"/>
                <w:sz w:val="14"/>
              </w:rPr>
              <w:t>end</w:t>
            </w:r>
          </w:p>
        </w:tc>
      </w:tr>
    </w:tbl>
    <w:p>
      <w:pPr>
        <w:spacing w:after="0"/>
      </w:pPr>
    </w:p>
    <w:p>
      <w:pPr>
        <w:pStyle w:val="Heading2"/>
        <w:keepNext/>
        <w:pageBreakBefore w:val="0"/>
      </w:pPr>
      <w:r>
        <w:t>3.2 Nachher: expliziter UI-Scope für den aktiven Erfolgs-Tab</w:t>
      </w:r>
    </w:p>
    <w:tbl>
      <w:tblPr>
        <w:tblW w:type="auto" w:w="0"/>
        <w:jc w:val="center"/>
        <w:tblLayout w:type="fixed"/>
        <w:tblLook w:firstColumn="1" w:firstRow="1" w:lastColumn="0" w:lastRow="0" w:noHBand="0" w:noVBand="1" w:val="04A0"/>
      </w:tblPr>
      <w:tblGrid>
        <w:gridCol w:w="9975"/>
      </w:tblGrid>
      <w:tr>
        <w:tc>
          <w:tcPr>
            <w:tcW w:type="dxa" w:w="10008"/>
            <w:shd w:fill="E2F0D9"/>
            <w:tcBorders>
              <w:top w:val="nil"/>
              <w:left w:val="nil"/>
              <w:bottom w:val="nil"/>
              <w:right w:val="nil"/>
              <w:insideH w:val="nil"/>
              <w:insideV w:val="nil"/>
            </w:tcBorders>
            <w:tcMar>
              <w:top w:w="60" w:type="dxa"/>
              <w:start w:w="120" w:type="dxa"/>
              <w:bottom w:w="60" w:type="dxa"/>
              <w:end w:w="110" w:type="dxa"/>
            </w:tcMar>
          </w:tcPr>
          <w:p>
            <w:pPr>
              <w:spacing w:after="0" w:line="228" w:lineRule="auto"/>
            </w:pPr>
            <w:r>
              <w:rPr>
                <w:rFonts w:ascii="Liberation Mono" w:hAnsi="Liberation Mono" w:eastAsia="Liberation Mono"/>
                <w:sz w:val="14"/>
              </w:rPr>
              <w:t>function Database:SetUIScopeTab(id)</w:t>
              <w:br/>
            </w:r>
            <w:r>
              <w:rPr>
                <w:rFonts w:ascii="Liberation Mono" w:hAnsi="Liberation Mono" w:eastAsia="Liberation Mono"/>
                <w:sz w:val="14"/>
              </w:rPr>
              <w:t xml:space="preserve">    self.uiScopeTab = id</w:t>
              <w:br/>
            </w:r>
            <w:r>
              <w:rPr>
                <w:rFonts w:ascii="Liberation Mono" w:hAnsi="Liberation Mono" w:eastAsia="Liberation Mono"/>
                <w:sz w:val="14"/>
              </w:rPr>
              <w:t>end</w:t>
              <w:br/>
            </w:r>
            <w:r>
              <w:rPr>
                <w:rFonts w:ascii="Liberation Mono" w:hAnsi="Liberation Mono" w:eastAsia="Liberation Mono"/>
                <w:sz w:val="14"/>
              </w:rPr>
              <w:br/>
            </w:r>
            <w:r>
              <w:rPr>
                <w:rFonts w:ascii="Liberation Mono" w:hAnsi="Liberation Mono" w:eastAsia="Liberation Mono"/>
                <w:sz w:val="14"/>
              </w:rPr>
              <w:t>local function GetUIScopeTab()</w:t>
              <w:br/>
            </w:r>
            <w:r>
              <w:rPr>
                <w:rFonts w:ascii="Liberation Mono" w:hAnsi="Liberation Mono" w:eastAsia="Liberation Mono"/>
                <w:sz w:val="14"/>
              </w:rPr>
              <w:t xml:space="preserve">    return db:GetUIScopeTab()</w:t>
              <w:br/>
            </w:r>
            <w:r>
              <w:rPr>
                <w:rFonts w:ascii="Liberation Mono" w:hAnsi="Liberation Mono" w:eastAsia="Liberation Mono"/>
                <w:sz w:val="14"/>
              </w:rPr>
              <w:t>end</w:t>
              <w:br/>
            </w:r>
            <w:r>
              <w:rPr>
                <w:rFonts w:ascii="Liberation Mono" w:hAnsi="Liberation Mono" w:eastAsia="Liberation Mono"/>
                <w:sz w:val="14"/>
              </w:rPr>
              <w:br/>
            </w:r>
            <w:r>
              <w:rPr>
                <w:rFonts w:ascii="Liberation Mono" w:hAnsi="Liberation Mono" w:eastAsia="Liberation Mono"/>
                <w:sz w:val="14"/>
              </w:rPr>
              <w:t>function GetCategoryList()</w:t>
              <w:br/>
            </w:r>
            <w:r>
              <w:rPr>
                <w:rFonts w:ascii="Liberation Mono" w:hAnsi="Liberation Mono" w:eastAsia="Liberation Mono"/>
                <w:sz w:val="14"/>
              </w:rPr>
              <w:t xml:space="preserve">    local scoped = GetUIScopeTab()</w:t>
              <w:br/>
            </w:r>
            <w:r>
              <w:rPr>
                <w:rFonts w:ascii="Liberation Mono" w:hAnsi="Liberation Mono" w:eastAsia="Liberation Mono"/>
                <w:sz w:val="14"/>
              </w:rPr>
              <w:t xml:space="preserve">    if scoped then return GetCategoryList_(scoped.id) end</w:t>
              <w:br/>
            </w:r>
            <w:r>
              <w:rPr>
                <w:rFonts w:ascii="Liberation Mono" w:hAnsi="Liberation Mono" w:eastAsia="Liberation Mono"/>
                <w:sz w:val="14"/>
              </w:rPr>
              <w:t xml:space="preserve">    -- Native Spieler-/Gilden-/Statistik-Routen.</w:t>
              <w:br/>
            </w:r>
            <w:r>
              <w:rPr>
                <w:rFonts w:ascii="Liberation Mono" w:hAnsi="Liberation Mono" w:eastAsia="Liberation Mono"/>
                <w:sz w:val="14"/>
              </w:rPr>
              <w:t>end</w:t>
              <w:br/>
            </w:r>
            <w:r>
              <w:rPr>
                <w:rFonts w:ascii="Liberation Mono" w:hAnsi="Liberation Mono" w:eastAsia="Liberation Mono"/>
                <w:sz w:val="14"/>
              </w:rPr>
              <w:br/>
            </w:r>
            <w:r>
              <w:rPr>
                <w:rFonts w:ascii="Liberation Mono" w:hAnsi="Liberation Mono" w:eastAsia="Liberation Mono"/>
                <w:sz w:val="14"/>
              </w:rPr>
              <w:t>local function GetAggregateTab(inGuildView)</w:t>
              <w:br/>
            </w:r>
            <w:r>
              <w:rPr>
                <w:rFonts w:ascii="Liberation Mono" w:hAnsi="Liberation Mono" w:eastAsia="Liberation Mono"/>
                <w:sz w:val="14"/>
              </w:rPr>
              <w:t xml:space="preserve">    local scoped = GetUIScopeTab()</w:t>
              <w:br/>
            </w:r>
            <w:r>
              <w:rPr>
                <w:rFonts w:ascii="Liberation Mono" w:hAnsi="Liberation Mono" w:eastAsia="Liberation Mono"/>
                <w:sz w:val="14"/>
              </w:rPr>
              <w:t xml:space="preserve">    if scoped then return scoped end</w:t>
              <w:br/>
            </w:r>
            <w:r>
              <w:rPr>
                <w:rFonts w:ascii="Liberation Mono" w:hAnsi="Liberation Mono" w:eastAsia="Liberation Mono"/>
                <w:sz w:val="14"/>
              </w:rPr>
              <w:t xml:space="preserve">    return db:GetTabSpecial(inGuildView)</w:t>
              <w:br/>
            </w:r>
            <w:r>
              <w:rPr>
                <w:rFonts w:ascii="Liberation Mono" w:hAnsi="Liberation Mono" w:eastAsia="Liberation Mono"/>
                <w:sz w:val="14"/>
              </w:rPr>
              <w:t>end</w:t>
            </w:r>
          </w:p>
        </w:tc>
      </w:tr>
    </w:tbl>
    <w:p>
      <w:pPr>
        <w:spacing w:after="0"/>
      </w:pPr>
    </w:p>
    <w:p>
      <w:pPr>
        <w:spacing w:after="60"/>
      </w:pPr>
      <w:r>
        <w:t>Der API-Erfolgs-Tab setzt beim Öffnen einen ausdrücklichen UI-Scope. Kategorienmenü, Gesamtfortschritt, Punkte, Suche und die neuesten Erfolge lesen ausschließlich aus diesem Tab. Jeder Wechsel - auch zurück auf den nativen Tab „Erfolge“ - verwirft zuerst den sichtbaren Inhaltszustand, stellt den nativen Spieler-Scope und dessen zuvor gewählte Kategorie wieder her und baut anschließend Summary oder Kategorieansicht vollständig neu auf. Kategorien und Erfolge, die AnniversaryAchievementsPlus oder andere Erweiterungen dem normalen Tab „Erfolge“ hinzufügen, bleiben vollständig außerhalb jeder eigenen Erfolgsseite.</w:t>
      </w:r>
    </w:p>
    <w:p>
      <w:pPr>
        <w:pStyle w:val="Heading2"/>
        <w:keepNext/>
        <w:pageBreakBefore w:val="0"/>
      </w:pPr>
      <w:r>
        <w:t>3.3 Zusätzliche Objekt- und Besitzprüfung</w:t>
      </w:r>
    </w:p>
    <w:tbl>
      <w:tblPr>
        <w:tblW w:type="auto" w:w="0"/>
        <w:jc w:val="center"/>
        <w:tblLayout w:type="fixed"/>
        <w:tblLook w:firstColumn="1" w:firstRow="1" w:lastColumn="0" w:lastRow="0" w:noHBand="0" w:noVBand="1" w:val="04A0"/>
      </w:tblPr>
      <w:tblGrid>
        <w:gridCol w:w="9975"/>
      </w:tblGrid>
      <w:tr>
        <w:tc>
          <w:tcPr>
            <w:tcW w:type="dxa" w:w="10008"/>
            <w:shd w:fill="E2F0D9"/>
            <w:tcBorders>
              <w:top w:val="nil"/>
              <w:left w:val="nil"/>
              <w:bottom w:val="nil"/>
              <w:right w:val="nil"/>
              <w:insideH w:val="nil"/>
              <w:insideV w:val="nil"/>
            </w:tcBorders>
            <w:tcMar>
              <w:top w:w="60" w:type="dxa"/>
              <w:start w:w="120" w:type="dxa"/>
              <w:bottom w:w="60" w:type="dxa"/>
              <w:end w:w="110" w:type="dxa"/>
            </w:tcMar>
          </w:tcPr>
          <w:p>
            <w:pPr>
              <w:spacing w:after="0" w:line="240" w:lineRule="auto"/>
            </w:pPr>
            <w:r/>
            <w:r>
              <w:rPr>
                <w:rFonts w:ascii="Liberation Mono" w:hAnsi="Liberation Mono" w:eastAsia="Liberation Mono"/>
                <w:sz w:val="14"/>
              </w:rPr>
              <w:t>local function IsObjectInUIScope(object)</w:t>
              <w:br/>
            </w:r>
            <w:r>
              <w:rPr>
                <w:rFonts w:ascii="Liberation Mono" w:hAnsi="Liberation Mono" w:eastAsia="Liberation Mono"/>
                <w:sz w:val="14"/>
              </w:rPr>
              <w:t xml:space="preserve">    local scoped = GetUIScopeTab()</w:t>
              <w:br/>
            </w:r>
            <w:r>
              <w:rPr>
                <w:rFonts w:ascii="Liberation Mono" w:hAnsi="Liberation Mono" w:eastAsia="Liberation Mono"/>
                <w:sz w:val="14"/>
              </w:rPr>
              <w:t xml:space="preserve">    return not scoped or (object and object.tabID == scoped.id)</w:t>
              <w:br/>
            </w:r>
            <w:r>
              <w:rPr>
                <w:rFonts w:ascii="Liberation Mono" w:hAnsi="Liberation Mono" w:eastAsia="Liberation Mono"/>
                <w:sz w:val="14"/>
              </w:rPr>
              <w:t>end</w:t>
              <w:br/>
            </w:r>
            <w:r>
              <w:rPr>
                <w:rFonts w:ascii="Liberation Mono" w:hAnsi="Liberation Mono" w:eastAsia="Liberation Mono"/>
                <w:sz w:val="14"/>
              </w:rPr>
              <w:br/>
            </w:r>
            <w:r>
              <w:rPr>
                <w:rFonts w:ascii="Liberation Mono" w:hAnsi="Liberation Mono" w:eastAsia="Liberation Mono"/>
                <w:sz w:val="14"/>
              </w:rPr>
              <w:t>local function CategoryHasVisibleAchievements(tab, categoryID, visited)</w:t>
              <w:br/>
            </w:r>
            <w:r>
              <w:rPr>
                <w:rFonts w:ascii="Liberation Mono" w:hAnsi="Liberation Mono" w:eastAsia="Liberation Mono"/>
                <w:sz w:val="14"/>
              </w:rPr>
              <w:t xml:space="preserve">    local category = tab:GetCategory(categoryID)</w:t>
              <w:br/>
            </w:r>
            <w:r>
              <w:rPr>
                <w:rFonts w:ascii="Liberation Mono" w:hAnsi="Liberation Mono" w:eastAsia="Liberation Mono"/>
                <w:sz w:val="14"/>
              </w:rPr>
              <w:t xml:space="preserve">    if not category or not category:IsAvailable() then return false end</w:t>
              <w:br/>
            </w:r>
            <w:r>
              <w:rPr>
                <w:rFonts w:ascii="Liberation Mono" w:hAnsi="Liberation Mono" w:eastAsia="Liberation Mono"/>
                <w:sz w:val="14"/>
              </w:rPr>
              <w:t xml:space="preserve">    for _, achievement in pairs(category:GetAchievements()) do</w:t>
              <w:br/>
            </w:r>
            <w:r>
              <w:rPr>
                <w:rFonts w:ascii="Liberation Mono" w:hAnsi="Liberation Mono" w:eastAsia="Liberation Mono"/>
                <w:sz w:val="14"/>
              </w:rPr>
              <w:t xml:space="preserve">        if achievement:IsAvailable() then return true end</w:t>
              <w:br/>
            </w:r>
            <w:r>
              <w:rPr>
                <w:rFonts w:ascii="Liberation Mono" w:hAnsi="Liberation Mono" w:eastAsia="Liberation Mono"/>
                <w:sz w:val="14"/>
              </w:rPr>
              <w:t xml:space="preserve">    end</w:t>
              <w:br/>
            </w:r>
            <w:r>
              <w:rPr>
                <w:rFonts w:ascii="Liberation Mono" w:hAnsi="Liberation Mono" w:eastAsia="Liberation Mono"/>
                <w:sz w:val="14"/>
              </w:rPr>
              <w:t xml:space="preserve">    for childID, child in pairs(tab:GetCategories()) do</w:t>
              <w:br/>
            </w:r>
            <w:r>
              <w:rPr>
                <w:rFonts w:ascii="Liberation Mono" w:hAnsi="Liberation Mono" w:eastAsia="Liberation Mono"/>
                <w:sz w:val="14"/>
              </w:rPr>
              <w:t xml:space="preserve">        if child.parentID == categoryID</w:t>
              <w:br/>
            </w:r>
            <w:r>
              <w:rPr>
                <w:rFonts w:ascii="Liberation Mono" w:hAnsi="Liberation Mono" w:eastAsia="Liberation Mono"/>
                <w:sz w:val="14"/>
              </w:rPr>
              <w:t xml:space="preserve">           and CategoryHasVisibleAchievements(tab, childID, visited) then</w:t>
              <w:br/>
            </w:r>
            <w:r>
              <w:rPr>
                <w:rFonts w:ascii="Liberation Mono" w:hAnsi="Liberation Mono" w:eastAsia="Liberation Mono"/>
                <w:sz w:val="14"/>
              </w:rPr>
              <w:t xml:space="preserve">            return true</w:t>
              <w:br/>
            </w:r>
            <w:r>
              <w:rPr>
                <w:rFonts w:ascii="Liberation Mono" w:hAnsi="Liberation Mono" w:eastAsia="Liberation Mono"/>
                <w:sz w:val="14"/>
              </w:rPr>
              <w:t xml:space="preserve">        end</w:t>
              <w:br/>
            </w:r>
            <w:r>
              <w:rPr>
                <w:rFonts w:ascii="Liberation Mono" w:hAnsi="Liberation Mono" w:eastAsia="Liberation Mono"/>
                <w:sz w:val="14"/>
              </w:rPr>
              <w:t xml:space="preserve">    end</w:t>
              <w:br/>
            </w:r>
            <w:r>
              <w:rPr>
                <w:rFonts w:ascii="Liberation Mono" w:hAnsi="Liberation Mono" w:eastAsia="Liberation Mono"/>
                <w:sz w:val="14"/>
              </w:rPr>
              <w:t xml:space="preserve">    return false</w:t>
              <w:br/>
            </w:r>
            <w:r>
              <w:rPr>
                <w:rFonts w:ascii="Liberation Mono" w:hAnsi="Liberation Mono" w:eastAsia="Liberation Mono"/>
                <w:sz w:val="14"/>
              </w:rPr>
              <w:t>end</w:t>
              <w:br/>
            </w:r>
            <w:r>
              <w:rPr>
                <w:rFonts w:ascii="Liberation Mono" w:hAnsi="Liberation Mono" w:eastAsia="Liberation Mono"/>
                <w:sz w:val="14"/>
              </w:rPr>
              <w:br/>
            </w:r>
            <w:r>
              <w:rPr>
                <w:rFonts w:ascii="Liberation Mono" w:hAnsi="Liberation Mono" w:eastAsia="Liberation Mono"/>
                <w:sz w:val="14"/>
              </w:rPr>
              <w:t>function GetCategoryList_ (tabID)</w:t>
              <w:br/>
            </w:r>
            <w:r>
              <w:rPr>
                <w:rFonts w:ascii="Liberation Mono" w:hAnsi="Liberation Mono" w:eastAsia="Liberation Mono"/>
                <w:sz w:val="14"/>
              </w:rPr>
              <w:t xml:space="preserve">    -- Native Tabs bleiben unverändert. API-Tabs filtern leere Kategorien.</w:t>
              <w:br/>
            </w:r>
            <w:r>
              <w:rPr>
                <w:rFonts w:ascii="Liberation Mono" w:hAnsi="Liberation Mono" w:eastAsia="Liberation Mono"/>
                <w:sz w:val="14"/>
              </w:rPr>
              <w:t>end</w:t>
            </w:r>
          </w:p>
        </w:tc>
      </w:tr>
    </w:tbl>
    <w:p>
      <w:pPr>
        <w:spacing w:after="0"/>
      </w:pPr>
    </w:p>
    <w:p>
      <w:pPr>
        <w:spacing w:after="60"/>
      </w:pPr>
      <w:r>
        <w:t>Die zweite Schutzschicht verhindert auch bei direkten Kategorie- oder Achievement-Abfragen, dass ein fremdes Objekt in der geöffneten API-Seite gerendert oder gezählt wird. Für API-Erfolgs-Tabs werden zu keinem Zeitpunkt Platzhalter- oder Standardkategorien angelegt. Jede durch RegisterCategory oder RegisterTabProgressBar erzeugte Kategorie wird intern als ausdrücklich API-registriert und dem konkreten Datenbank-Tab zugeordnet. In das Menü gelangen ausschließlich solche registrierten Kategorien mit gültigem Namen, die selbst oder über Nachfahren mindestens einen verfügbaren Erfolg besitzen. Zusätzlich wird die fertige Kategorienliste vor dem Rendern nochmals gegen Tab-ID und Registrierungsmarker validiert. Vor jedem Scope-Wechsel wird der wiederverwendete native Kategorien-Button-Pool geleert und vollständig verborgen; unbenutzte Zeilen können daher nicht als leere Hauptkategorien erscheinen.</w:t>
      </w:r>
    </w:p>
    <w:p>
      <w:pPr>
        <w:pStyle w:val="Heading2"/>
        <w:keepNext/>
        <w:pageBreakBefore w:val="0"/>
      </w:pPr>
      <w:r>
        <w:t>3.4 Dynamische Datenbank-Tabs</w:t>
      </w:r>
    </w:p>
    <w:tbl>
      <w:tblPr>
        <w:tblW w:type="auto" w:w="0"/>
        <w:jc w:val="center"/>
        <w:tblLayout w:type="fixed"/>
        <w:tblLook w:firstColumn="1" w:firstRow="1" w:lastColumn="0" w:lastRow="0" w:noHBand="0" w:noVBand="1" w:val="04A0"/>
      </w:tblPr>
      <w:tblGrid>
        <w:gridCol w:w="9975"/>
      </w:tblGrid>
      <w:tr>
        <w:tc>
          <w:tcPr>
            <w:tcW w:type="dxa" w:w="10008"/>
            <w:shd w:fill="E2F0D9"/>
            <w:tcBorders>
              <w:top w:val="nil"/>
              <w:left w:val="nil"/>
              <w:bottom w:val="nil"/>
              <w:right w:val="nil"/>
              <w:insideH w:val="nil"/>
              <w:insideV w:val="nil"/>
            </w:tcBorders>
            <w:tcMar>
              <w:top w:w="60" w:type="dxa"/>
              <w:start w:w="120" w:type="dxa"/>
              <w:bottom w:w="60" w:type="dxa"/>
              <w:end w:w="110" w:type="dxa"/>
            </w:tcMar>
          </w:tcPr>
          <w:p>
            <w:pPr>
              <w:spacing w:after="0" w:line="228" w:lineRule="auto"/>
            </w:pPr>
            <w:r>
              <w:rPr>
                <w:rFonts w:ascii="Liberation Mono" w:hAnsi="Liberation Mono" w:eastAsia="Liberation Mono"/>
                <w:sz w:val="14"/>
              </w:rPr>
              <w:t>function Database:CreateTab(id)</w:t>
              <w:br/>
            </w:r>
            <w:r>
              <w:rPr>
                <w:rFonts w:ascii="Liberation Mono" w:hAnsi="Liberation Mono" w:eastAsia="Liberation Mono"/>
                <w:sz w:val="14"/>
              </w:rPr>
              <w:t xml:space="preserve">    id = math.floor(tonumber(id))</w:t>
              <w:br/>
            </w:r>
            <w:r>
              <w:rPr>
                <w:rFonts w:ascii="Liberation Mono" w:hAnsi="Liberation Mono" w:eastAsia="Liberation Mono"/>
                <w:sz w:val="14"/>
              </w:rPr>
              <w:t xml:space="preserve">    Tab(id)</w:t>
              <w:br/>
            </w:r>
            <w:r>
              <w:rPr>
                <w:rFonts w:ascii="Liberation Mono" w:hAnsi="Liberation Mono" w:eastAsia="Liberation Mono"/>
                <w:sz w:val="14"/>
              </w:rPr>
              <w:t xml:space="preserve">    return self.tabs[id]</w:t>
              <w:br/>
            </w:r>
            <w:r>
              <w:rPr>
                <w:rFonts w:ascii="Liberation Mono" w:hAnsi="Liberation Mono" w:eastAsia="Liberation Mono"/>
                <w:sz w:val="14"/>
              </w:rPr>
              <w:t>end</w:t>
            </w:r>
          </w:p>
        </w:tc>
      </w:tr>
    </w:tbl>
    <w:p>
      <w:pPr>
        <w:spacing w:after="0"/>
      </w:pPr>
    </w:p>
    <w:p>
      <w:pPr>
        <w:spacing w:after="60"/>
      </w:pPr>
      <w:r>
        <w:t>PublicAPI.lua vergibt deterministische interne Tab-IDs ab einem separaten Bereich. Der Handle bleibt der öffentliche Vertrag; die interne ID wird nur als read-only tabID veröffentlicht.</w:t>
      </w:r>
    </w:p>
    <w:p>
      <w:pPr>
        <w:pStyle w:val="Heading1"/>
        <w:keepNext/>
        <w:pageBreakBefore/>
      </w:pPr>
      <w:r>
        <w:t>4. Balken und Kategorien als feste Navigationseinheit</w:t>
      </w:r>
    </w:p>
    <w:p>
      <w:pPr>
        <w:pStyle w:val="Heading2"/>
        <w:keepNext/>
        <w:pageBreakBefore w:val="0"/>
      </w:pPr>
      <w:r>
        <w:t>4.1 Vorher</w:t>
      </w:r>
    </w:p>
    <w:p>
      <w:pPr>
        <w:spacing w:after="60"/>
      </w:pPr>
      <w:r>
        <w:t>Es existierten nur bis zu vier globale RegisterSummaryProgressBar-Balken in der Zusammenfassung des normalen Haupttabs. Ein Zusatz-Tab hatte keine standardisierte Kategorien- oder Fortschrittsnavigation.</w:t>
      </w:r>
    </w:p>
    <w:p>
      <w:pPr>
        <w:pStyle w:val="Heading2"/>
        <w:keepNext/>
        <w:pageBreakBefore w:val="0"/>
      </w:pPr>
      <w:r>
        <w:t>4.2 Nachher</w:t>
      </w:r>
    </w:p>
    <w:tbl>
      <w:tblPr>
        <w:tblW w:type="auto" w:w="0"/>
        <w:jc w:val="center"/>
        <w:tblLayout w:type="fixed"/>
        <w:tblLook w:firstColumn="1" w:firstRow="1" w:lastColumn="0" w:lastRow="0" w:noHBand="0" w:noVBand="1" w:val="04A0"/>
      </w:tblPr>
      <w:tblGrid>
        <w:gridCol w:w="9975"/>
      </w:tblGrid>
      <w:tr>
        <w:tc>
          <w:tcPr>
            <w:tcW w:type="dxa" w:w="10008"/>
            <w:shd w:fill="E2F0D9"/>
            <w:tcBorders>
              <w:top w:val="nil"/>
              <w:left w:val="nil"/>
              <w:bottom w:val="nil"/>
              <w:right w:val="nil"/>
              <w:insideH w:val="nil"/>
              <w:insideV w:val="nil"/>
            </w:tcBorders>
            <w:tcMar>
              <w:top w:w="60" w:type="dxa"/>
              <w:start w:w="120" w:type="dxa"/>
              <w:bottom w:w="60" w:type="dxa"/>
              <w:end w:w="110" w:type="dxa"/>
            </w:tcMar>
          </w:tcPr>
          <w:p>
            <w:pPr>
              <w:spacing w:after="0" w:line="240" w:lineRule="auto"/>
            </w:pPr>
            <w:r/>
            <w:r>
              <w:rPr>
                <w:rFonts w:ascii="Liberation Mono" w:hAnsi="Liberation Mono" w:eastAsia="Liberation Mono"/>
                <w:sz w:val="14"/>
              </w:rPr>
              <w:t>function moduleMethods:RegisterTabProgressBar(tab, key, definition)</w:t>
              <w:br/>
            </w:r>
            <w:r>
              <w:rPr>
                <w:rFonts w:ascii="Liberation Mono" w:hAnsi="Liberation Mono" w:eastAsia="Liberation Mono"/>
                <w:sz w:val="14"/>
              </w:rPr>
              <w:t xml:space="preserve">    local tabEntry = ResolveRegisteredTab(state, tab)</w:t>
              <w:br/>
            </w:r>
            <w:r>
              <w:rPr>
                <w:rFonts w:ascii="Liberation Mono" w:hAnsi="Liberation Mono" w:eastAsia="Liberation Mono"/>
                <w:sz w:val="14"/>
              </w:rPr>
              <w:t xml:space="preserve">    categoryHandle = RegisterAchievementCategory(state, key, {</w:t>
              <w:br/>
            </w:r>
            <w:r>
              <w:rPr>
                <w:rFonts w:ascii="Liberation Mono" w:hAnsi="Liberation Mono" w:eastAsia="Liberation Mono"/>
                <w:sz w:val="14"/>
              </w:rPr>
              <w:t xml:space="preserve">        name = definition.name,</w:t>
              <w:br/>
            </w:r>
            <w:r>
              <w:rPr>
                <w:rFonts w:ascii="Liberation Mono" w:hAnsi="Liberation Mono" w:eastAsia="Liberation Mono"/>
                <w:sz w:val="14"/>
              </w:rPr>
              <w:t xml:space="preserve">        tab = tabEntry.handle,</w:t>
              <w:br/>
            </w:r>
            <w:r>
              <w:rPr>
                <w:rFonts w:ascii="Liberation Mono" w:hAnsi="Liberation Mono" w:eastAsia="Liberation Mono"/>
                <w:sz w:val="14"/>
              </w:rPr>
              <w:t xml:space="preserve">    })</w:t>
              <w:br/>
            </w:r>
            <w:r>
              <w:rPr>
                <w:rFonts w:ascii="Liberation Mono" w:hAnsi="Liberation Mono" w:eastAsia="Liberation Mono"/>
                <w:sz w:val="14"/>
              </w:rPr>
              <w:t xml:space="preserve">    entry.categoryID = categoryHandle.id</w:t>
              <w:br/>
            </w:r>
            <w:r>
              <w:rPr>
                <w:rFonts w:ascii="Liberation Mono" w:hAnsi="Liberation Mono" w:eastAsia="Liberation Mono"/>
                <w:sz w:val="14"/>
              </w:rPr>
              <w:t xml:space="preserve">    entry.tabEntry = tabEntry</w:t>
              <w:br/>
            </w:r>
            <w:r>
              <w:rPr>
                <w:rFonts w:ascii="Liberation Mono" w:hAnsi="Liberation Mono" w:eastAsia="Liberation Mono"/>
                <w:sz w:val="14"/>
              </w:rPr>
              <w:t xml:space="preserve">    return categoryHandle</w:t>
              <w:br/>
            </w:r>
            <w:r>
              <w:rPr>
                <w:rFonts w:ascii="Liberation Mono" w:hAnsi="Liberation Mono" w:eastAsia="Liberation Mono"/>
                <w:sz w:val="14"/>
              </w:rPr>
              <w:t>end</w:t>
              <w:br/>
            </w:r>
            <w:r>
              <w:rPr>
                <w:rFonts w:ascii="Liberation Mono" w:hAnsi="Liberation Mono" w:eastAsia="Liberation Mono"/>
                <w:sz w:val="14"/>
              </w:rPr>
              <w:br/>
            </w:r>
            <w:r>
              <w:rPr>
                <w:rFonts w:ascii="Liberation Mono" w:hAnsi="Liberation Mono" w:eastAsia="Liberation Mono"/>
                <w:sz w:val="14"/>
              </w:rPr>
              <w:t>function api:_EvaluateTabProgressBar(entry, context)</w:t>
              <w:br/>
            </w:r>
            <w:r>
              <w:rPr>
                <w:rFonts w:ascii="Liberation Mono" w:hAnsi="Liberation Mono" w:eastAsia="Liberation Mono"/>
                <w:sz w:val="14"/>
              </w:rPr>
              <w:t xml:space="preserve">    local expectedTabID = entry.tabEntry.databaseTabID</w:t>
              <w:br/>
            </w:r>
            <w:r>
              <w:rPr>
                <w:rFonts w:ascii="Liberation Mono" w:hAnsi="Liberation Mono" w:eastAsia="Liberation Mono"/>
                <w:sz w:val="14"/>
              </w:rPr>
              <w:t xml:space="preserve">    local current, maximum = CountCategoryAchievements(</w:t>
              <w:br/>
            </w:r>
            <w:r>
              <w:rPr>
                <w:rFonts w:ascii="Liberation Mono" w:hAnsi="Liberation Mono" w:eastAsia="Liberation Mono"/>
                <w:sz w:val="14"/>
              </w:rPr>
              <w:t xml:space="preserve">        entry.categoryID, nil, expectedTabID)</w:t>
              <w:br/>
            </w:r>
            <w:r>
              <w:rPr>
                <w:rFonts w:ascii="Liberation Mono" w:hAnsi="Liberation Mono" w:eastAsia="Liberation Mono"/>
                <w:sz w:val="14"/>
              </w:rPr>
              <w:br/>
            </w:r>
            <w:r>
              <w:rPr>
                <w:rFonts w:ascii="Liberation Mono" w:hAnsi="Liberation Mono" w:eastAsia="Liberation Mono"/>
                <w:sz w:val="14"/>
              </w:rPr>
              <w:t xml:space="preserve">    -- Keine leeren 0/0-Balken und keine leeren Navigationsziele.</w:t>
              <w:br/>
            </w:r>
            <w:r>
              <w:rPr>
                <w:rFonts w:ascii="Liberation Mono" w:hAnsi="Liberation Mono" w:eastAsia="Liberation Mono"/>
                <w:sz w:val="14"/>
              </w:rPr>
              <w:t xml:space="preserve">    if maximum &lt;= 0 then return nil end</w:t>
              <w:br/>
            </w:r>
            <w:r>
              <w:rPr>
                <w:rFonts w:ascii="Liberation Mono" w:hAnsi="Liberation Mono" w:eastAsia="Liberation Mono"/>
                <w:sz w:val="14"/>
              </w:rPr>
              <w:t xml:space="preserve">    return current, maximum</w:t>
              <w:br/>
            </w:r>
            <w:r>
              <w:rPr>
                <w:rFonts w:ascii="Liberation Mono" w:hAnsi="Liberation Mono" w:eastAsia="Liberation Mono"/>
                <w:sz w:val="14"/>
              </w:rPr>
              <w:t>end</w:t>
            </w:r>
          </w:p>
        </w:tc>
      </w:tr>
    </w:tbl>
    <w:p>
      <w:pPr>
        <w:spacing w:after="0"/>
      </w:pPr>
    </w:p>
    <w:tbl>
      <w:tblPr>
        <w:tblW w:type="auto" w:w="0"/>
        <w:jc w:val="center"/>
        <w:tblLayout w:type="fixed"/>
        <w:tblLook w:firstColumn="1" w:firstRow="1" w:lastColumn="0" w:lastRow="0" w:noHBand="0" w:noVBand="1" w:val="04A0"/>
      </w:tblPr>
      <w:tblGrid>
        <w:gridCol w:w="2494"/>
        <w:gridCol w:w="2494"/>
        <w:gridCol w:w="2494"/>
        <w:gridCol w:w="2494"/>
      </w:tblGrid>
      <w:tr>
        <w:tc>
          <w:tcPr>
            <w:tcW w:type="dxa" w:w="2376"/>
            <w:shd w:fill="1F4E79"/>
            <w:tcBorders>
              <w:top w:val="single" w:sz="4" w:color="A6A6A6"/>
              <w:left w:val="single" w:sz="4" w:color="A6A6A6"/>
              <w:bottom w:val="single" w:sz="4" w:color="A6A6A6"/>
              <w:right w:val="single" w:sz="4" w:color="A6A6A6"/>
            </w:tcBorders>
            <w:tcMar>
              <w:top w:w="55" w:type="dxa"/>
              <w:start w:w="65" w:type="dxa"/>
              <w:bottom w:w="55" w:type="dxa"/>
              <w:end w:w="65" w:type="dxa"/>
            </w:tcMar>
          </w:tcPr>
          <w:p>
            <w:r>
              <w:rPr>
                <w:rFonts w:ascii="Liberation Sans" w:hAnsi="Liberation Sans" w:eastAsia="Liberation Sans"/>
                <w:b/>
                <w:color w:val="FFFFFF"/>
                <w:sz w:val="15"/>
              </w:rPr>
              <w:t>Tab-Typ</w:t>
            </w:r>
          </w:p>
        </w:tc>
        <w:tc>
          <w:tcPr>
            <w:tcW w:type="dxa" w:w="3240"/>
            <w:shd w:fill="1F4E79"/>
            <w:tcBorders>
              <w:top w:val="single" w:sz="4" w:color="A6A6A6"/>
              <w:left w:val="single" w:sz="4" w:color="A6A6A6"/>
              <w:bottom w:val="single" w:sz="4" w:color="A6A6A6"/>
              <w:right w:val="single" w:sz="4" w:color="A6A6A6"/>
            </w:tcBorders>
            <w:tcMar>
              <w:top w:w="55" w:type="dxa"/>
              <w:start w:w="65" w:type="dxa"/>
              <w:bottom w:w="55" w:type="dxa"/>
              <w:end w:w="65" w:type="dxa"/>
            </w:tcMar>
          </w:tcPr>
          <w:p>
            <w:r>
              <w:rPr>
                <w:rFonts w:ascii="Liberation Sans" w:hAnsi="Liberation Sans" w:eastAsia="Liberation Sans"/>
                <w:b/>
                <w:color w:val="FFFFFF"/>
                <w:sz w:val="15"/>
              </w:rPr>
              <w:t>Kategorienlimit</w:t>
            </w:r>
          </w:p>
        </w:tc>
        <w:tc>
          <w:tcPr>
            <w:tcW w:type="dxa" w:w="1656"/>
            <w:shd w:fill="1F4E79"/>
            <w:tcBorders>
              <w:top w:val="single" w:sz="4" w:color="A6A6A6"/>
              <w:left w:val="single" w:sz="4" w:color="A6A6A6"/>
              <w:bottom w:val="single" w:sz="4" w:color="A6A6A6"/>
              <w:right w:val="single" w:sz="4" w:color="A6A6A6"/>
            </w:tcBorders>
            <w:tcMar>
              <w:top w:w="55" w:type="dxa"/>
              <w:start w:w="65" w:type="dxa"/>
              <w:bottom w:w="55" w:type="dxa"/>
              <w:end w:w="65" w:type="dxa"/>
            </w:tcMar>
          </w:tcPr>
          <w:p>
            <w:r>
              <w:rPr>
                <w:rFonts w:ascii="Liberation Sans" w:hAnsi="Liberation Sans" w:eastAsia="Liberation Sans"/>
                <w:b/>
                <w:color w:val="FFFFFF"/>
                <w:sz w:val="15"/>
              </w:rPr>
              <w:t>Balkenlimit</w:t>
            </w:r>
          </w:p>
        </w:tc>
        <w:tc>
          <w:tcPr>
            <w:tcW w:type="dxa" w:w="2736"/>
            <w:shd w:fill="1F4E79"/>
            <w:tcBorders>
              <w:top w:val="single" w:sz="4" w:color="A6A6A6"/>
              <w:left w:val="single" w:sz="4" w:color="A6A6A6"/>
              <w:bottom w:val="single" w:sz="4" w:color="A6A6A6"/>
              <w:right w:val="single" w:sz="4" w:color="A6A6A6"/>
            </w:tcBorders>
            <w:tcMar>
              <w:top w:w="55" w:type="dxa"/>
              <w:start w:w="65" w:type="dxa"/>
              <w:bottom w:w="55" w:type="dxa"/>
              <w:end w:w="65" w:type="dxa"/>
            </w:tcMar>
          </w:tcPr>
          <w:p>
            <w:r>
              <w:rPr>
                <w:rFonts w:ascii="Liberation Sans" w:hAnsi="Liberation Sans" w:eastAsia="Liberation Sans"/>
                <w:b/>
                <w:color w:val="FFFFFF"/>
                <w:sz w:val="15"/>
              </w:rPr>
              <w:t>Fortschritt</w:t>
            </w:r>
          </w:p>
        </w:tc>
      </w:tr>
      <w:tr>
        <w:tc>
          <w:tcPr>
            <w:tcW w:type="dxa" w:w="2376"/>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Leerer Tab</w:t>
            </w:r>
          </w:p>
        </w:tc>
        <w:tc>
          <w:tcPr>
            <w:tcW w:type="dxa" w:w="3240"/>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Keine API-Grenze</w:t>
            </w:r>
          </w:p>
        </w:tc>
        <w:tc>
          <w:tcPr>
            <w:tcW w:type="dxa" w:w="1656"/>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10</w:t>
            </w:r>
          </w:p>
        </w:tc>
        <w:tc>
          <w:tcPr>
            <w:tcW w:type="dxa" w:w="2736"/>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getProgress-Callback des Moduls</w:t>
            </w:r>
          </w:p>
        </w:tc>
      </w:tr>
      <w:tr>
        <w:tc>
          <w:tcPr>
            <w:tcW w:type="dxa" w:w="2376"/>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pPr>
              <w:spacing w:after="0"/>
            </w:pPr>
            <w:r>
              <w:rPr>
                <w:rFonts w:ascii="Liberation Serif" w:hAnsi="Liberation Serif" w:eastAsia="Liberation Serif"/>
                <w:sz w:val="15"/>
              </w:rPr>
              <w:t>Erfolgs-Tab</w:t>
            </w:r>
          </w:p>
        </w:tc>
        <w:tc>
          <w:tcPr>
            <w:tcW w:type="dxa" w:w="3240"/>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pPr>
              <w:spacing w:after="0"/>
            </w:pPr>
            <w:r>
              <w:rPr>
                <w:rFonts w:ascii="Liberation Serif" w:hAnsi="Liberation Serif" w:eastAsia="Liberation Serif"/>
                <w:sz w:val="15"/>
              </w:rPr>
              <w:t>10 Hauptkategorien; Unterkategorien frei</w:t>
            </w:r>
          </w:p>
        </w:tc>
        <w:tc>
          <w:tcPr>
            <w:tcW w:type="dxa" w:w="1656"/>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pPr>
              <w:spacing w:after="0"/>
            </w:pPr>
            <w:r>
              <w:rPr>
                <w:rFonts w:ascii="Liberation Serif" w:hAnsi="Liberation Serif" w:eastAsia="Liberation Serif"/>
                <w:sz w:val="15"/>
              </w:rPr>
              <w:t>10</w:t>
            </w:r>
          </w:p>
        </w:tc>
        <w:tc>
          <w:tcPr>
            <w:tcW w:type="dxa" w:w="2736"/>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pPr>
              <w:spacing w:after="0"/>
            </w:pPr>
            <w:r>
              <w:rPr>
                <w:rFonts w:ascii="Liberation Serif" w:hAnsi="Liberation Serif" w:eastAsia="Liberation Serif"/>
                <w:sz w:val="15"/>
              </w:rPr>
              <w:t>Automatisch aus Kategorie und Nachfahren</w:t>
            </w:r>
          </w:p>
        </w:tc>
      </w:tr>
    </w:tbl>
    <w:p>
      <w:pPr>
        <w:spacing w:after="0"/>
      </w:pPr>
    </w:p>
    <w:p>
      <w:pPr>
        <w:spacing w:after="60"/>
      </w:pPr>
      <w:r>
        <w:t>Bei Erfolgs-Tabs teilen manuell registrierte Hauptkategorien und Balken das Hauptkategorienlimit, weil jeder Balken zwingend eine Hauptkategorie erzeugt. Die Auswertung akzeptiert ausschließlich diese Kategorie und deren Nachfahren aus demselben Datenbank-Tab; gleichnamige oder fremde Kategorien können den Balken nicht beeinflussen. Besitzt die Zielkategorie noch keinen verfügbaren Erfolg, werden weder die leere Kategorie noch der 0/0-Balken angezeigt. Bei leeren Tabs sind zusätzliche Kategorien unbegrenzt möglich.</w:t>
      </w:r>
    </w:p>
    <w:p>
      <w:pPr>
        <w:pStyle w:val="Heading1"/>
        <w:keepNext/>
        <w:pageBreakBefore/>
      </w:pPr>
      <w:r>
        <w:t>5. Native Erfolgsoberfläche: vorher / nachher</w:t>
      </w:r>
    </w:p>
    <w:p>
      <w:pPr>
        <w:pStyle w:val="Heading2"/>
        <w:keepNext/>
        <w:pageBreakBefore w:val="0"/>
      </w:pPr>
      <w:r>
        <w:t>5.1 Vorher: Custom Frame einblenden</w:t>
      </w:r>
    </w:p>
    <w:tbl>
      <w:tblPr>
        <w:tblW w:type="auto" w:w="0"/>
        <w:jc w:val="center"/>
        <w:tblLayout w:type="fixed"/>
        <w:tblLook w:firstColumn="1" w:firstRow="1" w:lastColumn="0" w:lastRow="0" w:noHBand="0" w:noVBand="1" w:val="04A0"/>
      </w:tblPr>
      <w:tblGrid>
        <w:gridCol w:w="9975"/>
      </w:tblGrid>
      <w:tr>
        <w:tc>
          <w:tcPr>
            <w:tcW w:type="dxa" w:w="10008"/>
            <w:shd w:fill="FCE4D6"/>
            <w:tcBorders>
              <w:top w:val="nil"/>
              <w:left w:val="nil"/>
              <w:bottom w:val="nil"/>
              <w:right w:val="nil"/>
              <w:insideH w:val="nil"/>
              <w:insideV w:val="nil"/>
            </w:tcBorders>
            <w:tcMar>
              <w:top w:w="60" w:type="dxa"/>
              <w:start w:w="120" w:type="dxa"/>
              <w:bottom w:w="60" w:type="dxa"/>
              <w:end w:w="110" w:type="dxa"/>
            </w:tcMar>
          </w:tcPr>
          <w:p>
            <w:pPr>
              <w:spacing w:after="0" w:line="228" w:lineRule="auto"/>
            </w:pPr>
            <w:r>
              <w:rPr>
                <w:rFonts w:ascii="Liberation Mono" w:hAnsi="Liberation Mono" w:eastAsia="Liberation Mono"/>
                <w:sz w:val="14"/>
              </w:rPr>
              <w:t>local frame = EnsureTabFrame(root, entry)</w:t>
              <w:br/>
            </w:r>
            <w:r>
              <w:rPr>
                <w:rFonts w:ascii="Liberation Mono" w:hAnsi="Liberation Mono" w:eastAsia="Liberation Mono"/>
                <w:sz w:val="14"/>
              </w:rPr>
              <w:t>HideCoreSurfaces(root)</w:t>
              <w:br/>
            </w:r>
            <w:r>
              <w:rPr>
                <w:rFonts w:ascii="Liberation Mono" w:hAnsi="Liberation Mono" w:eastAsia="Liberation Mono"/>
                <w:sz w:val="14"/>
              </w:rPr>
              <w:t>frame:Show()</w:t>
              <w:br/>
            </w:r>
            <w:r>
              <w:rPr>
                <w:rFonts w:ascii="Liberation Mono" w:hAnsi="Liberation Mono" w:eastAsia="Liberation Mono"/>
                <w:sz w:val="14"/>
              </w:rPr>
              <w:t>api:_InvokeTabCallback(entry, "onShow", frame.content)</w:t>
            </w:r>
          </w:p>
        </w:tc>
      </w:tr>
    </w:tbl>
    <w:p>
      <w:pPr>
        <w:spacing w:after="0"/>
      </w:pPr>
    </w:p>
    <w:p>
      <w:pPr>
        <w:pStyle w:val="Heading2"/>
        <w:keepNext/>
        <w:pageBreakBefore w:val="0"/>
      </w:pPr>
      <w:r>
        <w:t>5.2 Nachher: nativen Datenbank-Tab aktivieren</w:t>
      </w:r>
    </w:p>
    <w:tbl>
      <w:tblPr>
        <w:tblW w:type="auto" w:w="0"/>
        <w:jc w:val="center"/>
        <w:tblLayout w:type="fixed"/>
        <w:tblLook w:firstColumn="1" w:firstRow="1" w:lastColumn="0" w:lastRow="0" w:noHBand="0" w:noVBand="1" w:val="04A0"/>
      </w:tblPr>
      <w:tblGrid>
        <w:gridCol w:w="9975"/>
      </w:tblGrid>
      <w:tr>
        <w:tc>
          <w:tcPr>
            <w:tcW w:type="dxa" w:w="10008"/>
            <w:shd w:fill="E2F0D9"/>
            <w:tcBorders>
              <w:top w:val="nil"/>
              <w:left w:val="nil"/>
              <w:bottom w:val="nil"/>
              <w:right w:val="nil"/>
              <w:insideH w:val="nil"/>
              <w:insideV w:val="nil"/>
            </w:tcBorders>
            <w:tcMar>
              <w:top w:w="60" w:type="dxa"/>
              <w:start w:w="120" w:type="dxa"/>
              <w:bottom w:w="60" w:type="dxa"/>
              <w:end w:w="110" w:type="dxa"/>
            </w:tcMar>
          </w:tcPr>
          <w:p>
            <w:pPr>
              <w:spacing w:after="0" w:line="240" w:lineRule="auto"/>
            </w:pPr>
            <w:r/>
            <w:r>
              <w:rPr>
                <w:rFonts w:ascii="Liberation Mono" w:hAnsi="Liberation Mono" w:eastAsia="Liberation Mono"/>
                <w:sz w:val="14"/>
              </w:rPr>
              <w:t>local function ActivateAchievementTab(entry, buttonID)</w:t>
              <w:br/>
            </w:r>
            <w:r>
              <w:rPr>
                <w:rFonts w:ascii="Liberation Mono" w:hAnsi="Liberation Mono" w:eastAsia="Liberation Mono"/>
                <w:sz w:val="14"/>
              </w:rPr>
              <w:t xml:space="preserve">    activeTabEntry = entry</w:t>
              <w:br/>
            </w:r>
            <w:r>
              <w:rPr>
                <w:rFonts w:ascii="Liberation Mono" w:hAnsi="Liberation Mono" w:eastAsia="Liberation Mono"/>
                <w:sz w:val="14"/>
              </w:rPr>
              <w:t xml:space="preserve">    db:SetUIScopeTab(entry.databaseTabID)</w:t>
              <w:br/>
            </w:r>
            <w:r>
              <w:rPr>
                <w:rFonts w:ascii="Liberation Mono" w:hAnsi="Liberation Mono" w:eastAsia="Liberation Mono"/>
                <w:sz w:val="14"/>
              </w:rPr>
              <w:t xml:space="preserve">    db:SetSelectedTab(entry.databaseTabID)</w:t>
              <w:br/>
            </w:r>
            <w:r>
              <w:rPr>
                <w:rFonts w:ascii="Liberation Mono" w:hAnsi="Liberation Mono" w:eastAsia="Liberation Mono"/>
                <w:sz w:val="14"/>
              </w:rPr>
              <w:t xml:space="preserve">    SwitchAchievementSearchTab(entry.databaseTabID)</w:t>
              <w:br/>
            </w:r>
            <w:r>
              <w:rPr>
                <w:rFonts w:ascii="Liberation Mono" w:hAnsi="Liberation Mono" w:eastAsia="Liberation Mono"/>
                <w:sz w:val="14"/>
              </w:rPr>
              <w:br/>
            </w:r>
            <w:r>
              <w:rPr>
                <w:rFonts w:ascii="Liberation Mono" w:hAnsi="Liberation Mono" w:eastAsia="Liberation Mono"/>
                <w:sz w:val="14"/>
              </w:rPr>
              <w:t xml:space="preserve">    achievementFunctions = ACHIEVEMENT_FUNCTIONS</w:t>
              <w:br/>
            </w:r>
            <w:r>
              <w:rPr>
                <w:rFonts w:ascii="Liberation Mono" w:hAnsi="Liberation Mono" w:eastAsia="Liberation Mono"/>
                <w:sz w:val="14"/>
              </w:rPr>
              <w:t xml:space="preserve">    ResetAchievementContentState(AchievementFrame)</w:t>
              <w:br/>
            </w:r>
            <w:r>
              <w:rPr>
                <w:rFonts w:ascii="Liberation Mono" w:hAnsi="Liberation Mono" w:eastAsia="Liberation Mono"/>
                <w:sz w:val="14"/>
              </w:rPr>
              <w:t xml:space="preserve">    AchievementFrameCategories_GetCategoryList(ACHIEVEMENTUI_CATEGORIES)</w:t>
              <w:br/>
            </w:r>
            <w:r>
              <w:rPr>
                <w:rFonts w:ascii="Liberation Mono" w:hAnsi="Liberation Mono" w:eastAsia="Liberation Mono"/>
                <w:sz w:val="14"/>
              </w:rPr>
              <w:t xml:space="preserve">    achievementFunctions.selectedCategory = ValidateSelectedCategory(entry)</w:t>
              <w:br/>
            </w:r>
            <w:r>
              <w:rPr>
                <w:rFonts w:ascii="Liberation Mono" w:hAnsi="Liberation Mono" w:eastAsia="Liberation Mono"/>
                <w:sz w:val="14"/>
              </w:rPr>
              <w:t xml:space="preserve">    AchievementFrameCategories_Update()</w:t>
              <w:br/>
            </w:r>
            <w:r>
              <w:rPr>
                <w:rFonts w:ascii="Liberation Mono" w:hAnsi="Liberation Mono" w:eastAsia="Liberation Mono"/>
                <w:sz w:val="14"/>
              </w:rPr>
              <w:br/>
            </w:r>
            <w:r>
              <w:rPr>
                <w:rFonts w:ascii="Liberation Mono" w:hAnsi="Liberation Mono" w:eastAsia="Liberation Mono"/>
                <w:sz w:val="14"/>
              </w:rPr>
              <w:t xml:space="preserve">    -- Bereits sichtbare native Frames dürfen keine alte Seite behalten.</w:t>
              <w:br/>
            </w:r>
            <w:r>
              <w:rPr>
                <w:rFonts w:ascii="Liberation Mono" w:hAnsi="Liberation Mono" w:eastAsia="Liberation Mono"/>
                <w:sz w:val="14"/>
              </w:rPr>
              <w:t xml:space="preserve">    AchievementFrame_ShowSubFrame()</w:t>
              <w:br/>
            </w:r>
            <w:r>
              <w:rPr>
                <w:rFonts w:ascii="Liberation Mono" w:hAnsi="Liberation Mono" w:eastAsia="Liberation Mono"/>
                <w:sz w:val="14"/>
              </w:rPr>
              <w:t xml:space="preserve">    if achievementFunctions.selectedCategory == "summary" then</w:t>
              <w:br/>
            </w:r>
            <w:r>
              <w:rPr>
                <w:rFonts w:ascii="Liberation Mono" w:hAnsi="Liberation Mono" w:eastAsia="Liberation Mono"/>
                <w:sz w:val="14"/>
              </w:rPr>
              <w:t xml:space="preserve">        AchievementFrame_ShowSubFrame(AchievementFrameSummary)</w:t>
              <w:br/>
            </w:r>
            <w:r>
              <w:rPr>
                <w:rFonts w:ascii="Liberation Mono" w:hAnsi="Liberation Mono" w:eastAsia="Liberation Mono"/>
                <w:sz w:val="14"/>
              </w:rPr>
              <w:t xml:space="preserve">        AchievementFrameSummary_UpdateSummaryCategories(</w:t>
              <w:br/>
            </w:r>
            <w:r>
              <w:rPr>
                <w:rFonts w:ascii="Liberation Mono" w:hAnsi="Liberation Mono" w:eastAsia="Liberation Mono"/>
                <w:sz w:val="14"/>
              </w:rPr>
              <w:t xml:space="preserve">            ACHIEVEMENTUI_SUMMARYCATEGORIES)</w:t>
              <w:br/>
            </w:r>
            <w:r>
              <w:rPr>
                <w:rFonts w:ascii="Liberation Mono" w:hAnsi="Liberation Mono" w:eastAsia="Liberation Mono"/>
                <w:sz w:val="14"/>
              </w:rPr>
              <w:t xml:space="preserve">        AchievementFrameSummary_Update()</w:t>
              <w:br/>
            </w:r>
            <w:r>
              <w:rPr>
                <w:rFonts w:ascii="Liberation Mono" w:hAnsi="Liberation Mono" w:eastAsia="Liberation Mono"/>
                <w:sz w:val="14"/>
              </w:rPr>
              <w:t xml:space="preserve">    else</w:t>
              <w:br/>
            </w:r>
            <w:r>
              <w:rPr>
                <w:rFonts w:ascii="Liberation Mono" w:hAnsi="Liberation Mono" w:eastAsia="Liberation Mono"/>
                <w:sz w:val="14"/>
              </w:rPr>
              <w:t xml:space="preserve">        AchievementFrame_ShowSubFrame(AchievementFrameAchievements)</w:t>
              <w:br/>
            </w:r>
            <w:r>
              <w:rPr>
                <w:rFonts w:ascii="Liberation Mono" w:hAnsi="Liberation Mono" w:eastAsia="Liberation Mono"/>
                <w:sz w:val="14"/>
              </w:rPr>
              <w:t xml:space="preserve">        AchievementFrameAchievements_ForceUpdate()</w:t>
              <w:br/>
            </w:r>
            <w:r>
              <w:rPr>
                <w:rFonts w:ascii="Liberation Mono" w:hAnsi="Liberation Mono" w:eastAsia="Liberation Mono"/>
                <w:sz w:val="14"/>
              </w:rPr>
              <w:t xml:space="preserve">    end</w:t>
              <w:br/>
            </w:r>
            <w:r>
              <w:rPr>
                <w:rFonts w:ascii="Liberation Mono" w:hAnsi="Liberation Mono" w:eastAsia="Liberation Mono"/>
                <w:sz w:val="14"/>
              </w:rPr>
              <w:br/>
            </w:r>
            <w:r>
              <w:rPr>
                <w:rFonts w:ascii="Liberation Mono" w:hAnsi="Liberation Mono" w:eastAsia="Liberation Mono"/>
                <w:sz w:val="14"/>
              </w:rPr>
              <w:t xml:space="preserve">    AchievementFrameHeaderPoints:SetText(</w:t>
              <w:br/>
            </w:r>
            <w:r>
              <w:rPr>
                <w:rFonts w:ascii="Liberation Mono" w:hAnsi="Liberation Mono" w:eastAsia="Liberation Mono"/>
                <w:sz w:val="14"/>
              </w:rPr>
              <w:t xml:space="preserve">        BreakUpLargeNumbers(GetTotalAchievementPoints(false)))</w:t>
              <w:br/>
            </w:r>
            <w:r>
              <w:rPr>
                <w:rFonts w:ascii="Liberation Mono" w:hAnsi="Liberation Mono" w:eastAsia="Liberation Mono"/>
                <w:sz w:val="14"/>
              </w:rPr>
              <w:t>end</w:t>
            </w:r>
          </w:p>
        </w:tc>
      </w:tr>
    </w:tbl>
    <w:p>
      <w:pPr>
        <w:spacing w:after="0"/>
      </w:pPr>
    </w:p>
    <w:p>
      <w:pPr>
        <w:spacing w:after="60"/>
      </w:pPr>
      <w:r>
        <w:t>Die Implementierung verwendet keine zweite Achievement-UI. Sie routet die vorhandene Oberfläche mit einer expliziten Lebensdauergrenze auf den eigenen Datenbank-Tab. Vor jedem Wechsel wird der bisher sichtbare Inhaltsframe geschlossen, Auswahl-, Scroll- und Kategorien-Poolzustand werden verworfen und anschließend Summary-Balken, neueste Erfolge oder die ausgewählte Kategorie im neuen Scope neu berechnet. Beim Rückweg zu „Erfolge“ wird derselbe vollständige Neuaufbau im nativen Spieler-Scope ausgeführt. Damit bleiben Rendering, Suche, Filter, Detailansicht und Summary-Verhalten konsistent, ohne die vorherige Tabseite zu übernehmen.</w:t>
      </w:r>
    </w:p>
    <w:p>
      <w:pPr>
        <w:pStyle w:val="Heading2"/>
        <w:keepNext/>
        <w:pageBreakBefore w:val="0"/>
      </w:pPr>
      <w:r>
        <w:t>5.3 Präzise Tabgeometrie und unveränderte native Breite</w:t>
      </w:r>
    </w:p>
    <w:tbl>
      <w:tblPr>
        <w:tblW w:type="auto" w:w="0"/>
        <w:jc w:val="center"/>
        <w:tblLayout w:type="fixed"/>
        <w:tblLook w:firstColumn="1" w:firstRow="1" w:lastColumn="0" w:lastRow="0" w:noHBand="0" w:noVBand="1" w:val="04A0"/>
      </w:tblPr>
      <w:tblGrid>
        <w:gridCol w:w="9975"/>
      </w:tblGrid>
      <w:tr>
        <w:tc>
          <w:tcPr>
            <w:tcW w:type="dxa" w:w="10008"/>
            <w:shd w:fill="E2F0D9"/>
            <w:tcBorders>
              <w:top w:val="nil"/>
              <w:left w:val="nil"/>
              <w:bottom w:val="nil"/>
              <w:right w:val="nil"/>
              <w:insideH w:val="nil"/>
              <w:insideV w:val="nil"/>
            </w:tcBorders>
            <w:tcMar>
              <w:top w:w="60" w:type="dxa"/>
              <w:start w:w="120" w:type="dxa"/>
              <w:bottom w:w="60" w:type="dxa"/>
              <w:end w:w="110" w:type="dxa"/>
            </w:tcMar>
          </w:tcPr>
          <w:p>
            <w:r>
              <w:t>-- Vorher: gemeinsame Geometriebehandlung und randverankerte Textregionen</w:t>
              <w:br/>
              <w:t>-- konnten den nativen Tab sowie die Ausrichtung der API-Tabs verändern.</w:t>
              <w:br/>
              <w:t>for index = 1, total do</w:t>
              <w:br/>
              <w:t xml:space="preserve">    CenterTabText(_G[root:GetName() .. "Tab" .. index], selected)</w:t>
              <w:br/>
              <w:t>end</w:t>
              <w:br/>
              <w:t>button.text:SetPoint("LEFT", button, "LEFT", 8, -3)</w:t>
              <w:br/>
              <w:t>button.text:SetPoint("RIGHT", button, "RIGHT", -8, -3)</w:t>
              <w:br/>
              <w:t>button.leftHighlight:SetPoint("TOPLEFT", button, "TOPLEFT", 0, -1)</w:t>
              <w:br/>
              <w:br/>
              <w:t>-- Nachher: nativer Tab bleibt original; API-Text erhält die finale Tabbreite.</w:t>
              <w:br/>
              <w:t>RestoreNativeAchievementTabLayout(root)</w:t>
              <w:br/>
              <w:t>for index = 2, total do</w:t>
              <w:br/>
              <w:t xml:space="preserve">    local button = _G[root:GetName() .. "Tab" .. index]</w:t>
              <w:br/>
              <w:t xml:space="preserve">    local label = button.text or button:GetFontString()</w:t>
              <w:br/>
              <w:t xml:space="preserve">    label:ClearAllPoints()</w:t>
              <w:br/>
              <w:t xml:space="preserve">    label:SetPoint("CENTER", button, "CENTER", 0, selected and -5 or -3)</w:t>
              <w:br/>
              <w:t xml:space="preserve">    label:SetWidth(button:GetWidth())</w:t>
              <w:br/>
              <w:t xml:space="preserve">    label:SetJustifyH("CENTER")</w:t>
              <w:br/>
              <w:t xml:space="preserve">    label:SetJustifyV("MIDDLE")</w:t>
              <w:br/>
              <w:t>end</w:t>
              <w:br/>
              <w:t>button.leftHighlight:SetPoint("TOPLEFT", button, "TOPLEFT", -3, -1)</w:t>
              <w:br/>
              <w:t>button.rightHighlight:SetPoint("TOPRIGHT", button, "TOPRIGHT", 0, -1)</w:t>
            </w:r>
          </w:p>
        </w:tc>
      </w:tr>
    </w:tbl>
    <w:p>
      <w:pPr>
        <w:spacing w:after="0"/>
      </w:pPr>
    </w:p>
    <w:p>
      <w:pPr>
        <w:spacing w:after="60"/>
      </w:pPr>
      <w:r>
        <w:t>API-Tabs erhalten erst nach der endgültigen Breitenberechnung ihre vollständige Klick- und Hover-Geometrie. Die linke Highlight-Kappe verwendet den zum Quellmotiv gehörenden negativen Drei-Pixel-Versatz; die rechte Kappe wird ohne Innenversatz direkt an der rechten Buttonkante verankert. Der Leuchteffekt umfasst damit die gesamte sichtbare Tabkontur von Rand zu Rand. Für jede API-Tabbeschriftung wird nach der finalen Tabbreite eine eigene, exakt gleich breite Textregion erzeugt, am geometrischen Buttonzentrum verankert und horizontal sowie vertikal mittig ausgerichtet. Dadurch kann das Blizzard-Template keine ältere, links versetzte Textregion beibehalten. Einträge der angedockten Liste besitzen eine feste 27-Pixel-Zeilenhöhe, vertikale Mittelausrichtung und einen optischen Zwei-Pixel-Versatz nach oben, sodass die Schrift innerhalb der sichtbaren Buttonfläche mittig steht. Der native Tab „Erfolge“ wird von sämtlichen Erweiterungsberechnungen ausgeschlossen und nach jedem Navigationsupdate mit Blizzard-PanelTemplates_TabResize auf seine originale, textabhängige Breite und Originalzentrierung zurückgesetzt.</w:t>
      </w:r>
    </w:p>
    <w:p>
      <w:pPr>
        <w:pStyle w:val="Heading2"/>
        <w:keepNext/>
        <w:pageBreakBefore/>
      </w:pPr>
      <w:r>
        <w:t>5.4 „Neueste Erfolge“ bleibt im besitzenden API-Tab</w:t>
      </w:r>
    </w:p>
    <w:tbl>
      <w:tblPr>
        <w:tblStyle w:val="TableGrid"/>
        <w:tblW w:type="auto" w:w="0"/>
        <w:tblLook w:firstColumn="1" w:firstRow="1" w:lastColumn="0" w:lastRow="0" w:noHBand="0" w:noVBand="1" w:val="04A0"/>
      </w:tblPr>
      <w:tblGrid>
        <w:gridCol w:w="4987"/>
        <w:gridCol w:w="4987"/>
      </w:tblGrid>
      <w:tr>
        <w:tc>
          <w:tcPr>
            <w:tcW w:type="dxa" w:w="4987"/>
          </w:tcPr>
          <w:p>
            <w:r>
              <w:t>Vorher: nativer Auswahlpfad</w:t>
            </w:r>
          </w:p>
        </w:tc>
        <w:tc>
          <w:tcPr>
            <w:tcW w:type="dxa" w:w="4987"/>
          </w:tcPr>
          <w:p>
            <w:r>
              <w:t>Implementierung in v2.3.37</w:t>
            </w:r>
          </w:p>
        </w:tc>
      </w:tr>
      <w:tr>
        <w:tc>
          <w:tcPr>
            <w:tcW w:type="dxa" w:w="4987"/>
          </w:tcPr>
          <w:p>
            <w:r>
              <w:t>function AchievementFrame_SelectAchievement(id)</w:t>
              <w:br/>
              <w:t xml:space="preserve">    local tabIndex = 1</w:t>
              <w:br/>
              <w:t xml:space="preserve">    AchievementFrameTab_OnClick(tabIndex)</w:t>
              <w:br/>
              <w:t xml:space="preserve">    -- öffnet den Erfolg anschließend im Haupttab „Erfolge“</w:t>
              <w:br/>
              <w:t>end</w:t>
            </w:r>
          </w:p>
        </w:tc>
        <w:tc>
          <w:tcPr>
            <w:tcW w:type="dxa" w:w="4987"/>
          </w:tcPr>
          <w:p>
            <w:r>
              <w:t>function AchievementFrame_SelectAchievement(id, forceSelect, isComparison)</w:t>
              <w:br/>
              <w:t xml:space="preserve">    if AchievementBelongsToActiveTab(id) then</w:t>
              <w:br/>
              <w:t xml:space="preserve">        -- Nur den nativen Base-Tab-Wechsel während der Auswahl unterdrücken.</w:t>
              <w:br/>
              <w:t xml:space="preserve">        AchievementFrameBaseTab_OnClick = KeepActiveExtensionTab</w:t>
              <w:br/>
              <w:t xml:space="preserve">        AchievementFrameTab_OnClick = KeepActiveExtensionTab</w:t>
              <w:br/>
              <w:t xml:space="preserve">        originalSelectAchievement(id, forceSelect, false)</w:t>
              <w:br/>
              <w:t xml:space="preserve">        RestoreOriginalTabHandlers()</w:t>
              <w:br/>
              <w:t xml:space="preserve">        return</w:t>
              <w:br/>
              <w:t xml:space="preserve">    end</w:t>
              <w:br/>
              <w:t xml:space="preserve">    return originalSelectAchievement(id, forceSelect, isComparison)</w:t>
              <w:br/>
              <w:t>end</w:t>
            </w:r>
          </w:p>
        </w:tc>
      </w:tr>
    </w:tbl>
    <w:p>
      <w:r>
        <w:t>Der vorhandene native Selektor wird weiterhin für Kategorienaufklappung, Scrollposition und Detailauswahl verwendet. Ausschließlich sein anfänglicher Wechsel auf Basis-Tab 1 wird unterdrückt, wenn der angeklickte Erfolg nachweislich dem aktuell geöffneten API-Erfolgs-Tab gehört. Dadurch öffnet ein Klick in „Neueste Erfolge“ die richtige Kategorie und den richtigen Erfolg innerhalb derselben Erweiterungsseite; fremde oder native Erfolge verwenden unverändert den normalen Haupttab-Pfad.</w:t>
      </w:r>
    </w:p>
    <w:p>
      <w:pPr>
        <w:pStyle w:val="Heading2"/>
        <w:keepNext/>
        <w:pageBreakBefore w:val="0"/>
      </w:pPr>
      <w:r>
        <w:t>5.5 Strukturierte leere Tabs</w:t>
      </w:r>
    </w:p>
    <w:tbl>
      <w:tblPr>
        <w:tblW w:type="auto" w:w="0"/>
        <w:jc w:val="center"/>
        <w:tblLayout w:type="fixed"/>
        <w:tblLook w:firstColumn="1" w:firstRow="1" w:lastColumn="0" w:lastRow="0" w:noHBand="0" w:noVBand="1" w:val="04A0"/>
      </w:tblPr>
      <w:tblGrid>
        <w:gridCol w:w="9975"/>
      </w:tblGrid>
      <w:tr>
        <w:tc>
          <w:tcPr>
            <w:tcW w:type="dxa" w:w="10008"/>
            <w:shd w:fill="E2F0D9"/>
            <w:tcBorders>
              <w:top w:val="nil"/>
              <w:left w:val="nil"/>
              <w:bottom w:val="nil"/>
              <w:right w:val="nil"/>
              <w:insideH w:val="nil"/>
              <w:insideV w:val="nil"/>
            </w:tcBorders>
            <w:tcMar>
              <w:top w:w="60" w:type="dxa"/>
              <w:start w:w="120" w:type="dxa"/>
              <w:bottom w:w="60" w:type="dxa"/>
              <w:end w:w="110" w:type="dxa"/>
            </w:tcMar>
          </w:tcPr>
          <w:p>
            <w:pPr>
              <w:spacing w:after="0" w:line="228" w:lineRule="auto"/>
            </w:pPr>
            <w:r>
              <w:rPr>
                <w:rFonts w:ascii="Liberation Mono" w:hAnsi="Liberation Mono" w:eastAsia="Liberation Mono"/>
                <w:sz w:val="14"/>
              </w:rPr>
              <w:t>if tab has no categories and no progress bars then</w:t>
              <w:br/>
            </w:r>
            <w:r>
              <w:rPr>
                <w:rFonts w:ascii="Liberation Mono" w:hAnsi="Liberation Mono" w:eastAsia="Liberation Mono"/>
                <w:sz w:val="14"/>
              </w:rPr>
              <w:t xml:space="preserve">    -- Legacy-Freifläche</w:t>
              <w:br/>
            </w:r>
            <w:r>
              <w:rPr>
                <w:rFonts w:ascii="Liberation Mono" w:hAnsi="Liberation Mono" w:eastAsia="Liberation Mono"/>
                <w:sz w:val="14"/>
              </w:rPr>
              <w:t xml:space="preserve">    EnsureLegacyEmptyTabFrame(root, entry)</w:t>
              <w:br/>
            </w:r>
            <w:r>
              <w:rPr>
                <w:rFonts w:ascii="Liberation Mono" w:hAnsi="Liberation Mono" w:eastAsia="Liberation Mono"/>
                <w:sz w:val="14"/>
              </w:rPr>
              <w:t>else</w:t>
              <w:br/>
            </w:r>
            <w:r>
              <w:rPr>
                <w:rFonts w:ascii="Liberation Mono" w:hAnsi="Liberation Mono" w:eastAsia="Liberation Mono"/>
                <w:sz w:val="14"/>
              </w:rPr>
              <w:t xml:space="preserve">    -- Scrollbares Menü, Summary-Seite, bis zu zehn Balken,</w:t>
              <w:br/>
            </w:r>
            <w:r>
              <w:rPr>
                <w:rFonts w:ascii="Liberation Mono" w:hAnsi="Liberation Mono" w:eastAsia="Liberation Mono"/>
                <w:sz w:val="14"/>
              </w:rPr>
              <w:t xml:space="preserve">    -- lazy erzeugte Kategorieframes und Callback-Lebenszyklus.</w:t>
              <w:br/>
            </w:r>
            <w:r>
              <w:rPr>
                <w:rFonts w:ascii="Liberation Mono" w:hAnsi="Liberation Mono" w:eastAsia="Liberation Mono"/>
                <w:sz w:val="14"/>
              </w:rPr>
              <w:t xml:space="preserve">    EnsureStructuredEmptyTabFrame(root, entry)</w:t>
              <w:br/>
            </w:r>
            <w:r>
              <w:rPr>
                <w:rFonts w:ascii="Liberation Mono" w:hAnsi="Liberation Mono" w:eastAsia="Liberation Mono"/>
                <w:sz w:val="14"/>
              </w:rPr>
              <w:t>end</w:t>
            </w:r>
          </w:p>
        </w:tc>
      </w:tr>
    </w:tbl>
    <w:p>
      <w:pPr>
        <w:spacing w:after="0"/>
      </w:pPr>
    </w:p>
    <w:p>
      <w:pPr>
        <w:spacing w:after="60"/>
      </w:pPr>
      <w:r>
        <w:t>Späte Kategorie-/Balkenregistrierung ersetzt eine bereits angelegte Legacy-Fläche sauber durch die strukturierte Ansicht. Kategorienframes werden erst beim ersten Öffnen erzeugt.</w:t>
      </w:r>
    </w:p>
    <w:p>
      <w:pPr>
        <w:pStyle w:val="Heading1"/>
        <w:keepNext/>
        <w:pageBreakBefore/>
      </w:pPr>
      <w:r>
        <w:t>6. Eigene Heldentaten und UI-Erkennung</w:t>
      </w:r>
    </w:p>
    <w:p>
      <w:pPr>
        <w:pStyle w:val="Heading2"/>
        <w:keepNext/>
        <w:pageBreakBefore w:val="0"/>
      </w:pPr>
      <w:r>
        <w:t>6.1 Vorher</w:t>
      </w:r>
    </w:p>
    <w:tbl>
      <w:tblPr>
        <w:tblW w:type="auto" w:w="0"/>
        <w:jc w:val="center"/>
        <w:tblLayout w:type="fixed"/>
        <w:tblLook w:firstColumn="1" w:firstRow="1" w:lastColumn="0" w:lastRow="0" w:noHBand="0" w:noVBand="1" w:val="04A0"/>
      </w:tblPr>
      <w:tblGrid>
        <w:gridCol w:w="9975"/>
      </w:tblGrid>
      <w:tr>
        <w:tc>
          <w:tcPr>
            <w:tcW w:type="dxa" w:w="10008"/>
            <w:shd w:fill="FCE4D6"/>
            <w:tcBorders>
              <w:top w:val="nil"/>
              <w:left w:val="nil"/>
              <w:bottom w:val="nil"/>
              <w:right w:val="nil"/>
              <w:insideH w:val="nil"/>
              <w:insideV w:val="nil"/>
            </w:tcBorders>
            <w:tcMar>
              <w:top w:w="60" w:type="dxa"/>
              <w:start w:w="120" w:type="dxa"/>
              <w:bottom w:w="60" w:type="dxa"/>
              <w:end w:w="110" w:type="dxa"/>
            </w:tcMar>
          </w:tcPr>
          <w:p>
            <w:pPr>
              <w:spacing w:after="0" w:line="228" w:lineRule="auto"/>
            </w:pPr>
            <w:r>
              <w:rPr>
                <w:rFonts w:ascii="Liberation Mono" w:hAnsi="Liberation Mono" w:eastAsia="Liberation Mono"/>
                <w:sz w:val="14"/>
              </w:rPr>
              <w:t>if categoryID == FEAT_OF_STRENGTH_ID</w:t>
              <w:br/>
            </w:r>
            <w:r>
              <w:rPr>
                <w:rFonts w:ascii="Liberation Mono" w:hAnsi="Liberation Mono" w:eastAsia="Liberation Mono"/>
                <w:sz w:val="14"/>
              </w:rPr>
              <w:t xml:space="preserve">   or categoryID == GUILD_FEAT_OF_STRENGTH_ID then</w:t>
              <w:br/>
            </w:r>
            <w:r>
              <w:rPr>
                <w:rFonts w:ascii="Liberation Mono" w:hAnsi="Liberation Mono" w:eastAsia="Liberation Mono"/>
                <w:sz w:val="14"/>
              </w:rPr>
              <w:t xml:space="preserve">    -- Nur die beiden nativen IDs wurden erkannt.</w:t>
              <w:br/>
            </w:r>
            <w:r>
              <w:rPr>
                <w:rFonts w:ascii="Liberation Mono" w:hAnsi="Liberation Mono" w:eastAsia="Liberation Mono"/>
                <w:sz w:val="14"/>
              </w:rPr>
              <w:t>end</w:t>
            </w:r>
          </w:p>
        </w:tc>
      </w:tr>
    </w:tbl>
    <w:p>
      <w:pPr>
        <w:spacing w:after="0"/>
      </w:pPr>
    </w:p>
    <w:p>
      <w:pPr>
        <w:pStyle w:val="Heading2"/>
        <w:keepNext/>
        <w:pageBreakBefore w:val="0"/>
      </w:pPr>
      <w:r>
        <w:t>6.2 Nachher</w:t>
      </w:r>
    </w:p>
    <w:tbl>
      <w:tblPr>
        <w:tblW w:type="auto" w:w="0"/>
        <w:jc w:val="center"/>
        <w:tblLayout w:type="fixed"/>
        <w:tblLook w:firstColumn="1" w:firstRow="1" w:lastColumn="0" w:lastRow="0" w:noHBand="0" w:noVBand="1" w:val="04A0"/>
      </w:tblPr>
      <w:tblGrid>
        <w:gridCol w:w="9975"/>
      </w:tblGrid>
      <w:tr>
        <w:tc>
          <w:tcPr>
            <w:tcW w:type="dxa" w:w="10008"/>
            <w:shd w:fill="E2F0D9"/>
            <w:tcBorders>
              <w:top w:val="nil"/>
              <w:left w:val="nil"/>
              <w:bottom w:val="nil"/>
              <w:right w:val="nil"/>
              <w:insideH w:val="nil"/>
              <w:insideV w:val="nil"/>
            </w:tcBorders>
            <w:tcMar>
              <w:top w:w="60" w:type="dxa"/>
              <w:start w:w="120" w:type="dxa"/>
              <w:bottom w:w="60" w:type="dxa"/>
              <w:end w:w="110" w:type="dxa"/>
            </w:tcMar>
          </w:tcPr>
          <w:p>
            <w:pPr>
              <w:spacing w:after="0" w:line="228" w:lineRule="auto"/>
            </w:pPr>
            <w:r>
              <w:rPr>
                <w:rFonts w:ascii="Liberation Mono" w:hAnsi="Liberation Mono" w:eastAsia="Liberation Mono"/>
                <w:sz w:val="14"/>
              </w:rPr>
              <w:t>local function AnniversaryAchievements_IsFeatsOfStrengthCategory(categoryID)</w:t>
              <w:br/>
            </w:r>
            <w:r>
              <w:rPr>
                <w:rFonts w:ascii="Liberation Mono" w:hAnsi="Liberation Mono" w:eastAsia="Liberation Mono"/>
                <w:sz w:val="14"/>
              </w:rPr>
              <w:t xml:space="preserve">    if categoryID == FEAT_OF_STRENGTH_ID</w:t>
              <w:br/>
            </w:r>
            <w:r>
              <w:rPr>
                <w:rFonts w:ascii="Liberation Mono" w:hAnsi="Liberation Mono" w:eastAsia="Liberation Mono"/>
                <w:sz w:val="14"/>
              </w:rPr>
              <w:t xml:space="preserve">       or categoryID == GUILD_FEAT_OF_STRENGTH_ID then</w:t>
              <w:br/>
            </w:r>
            <w:r>
              <w:rPr>
                <w:rFonts w:ascii="Liberation Mono" w:hAnsi="Liberation Mono" w:eastAsia="Liberation Mono"/>
                <w:sz w:val="14"/>
              </w:rPr>
              <w:t xml:space="preserve">        return true</w:t>
              <w:br/>
            </w:r>
            <w:r>
              <w:rPr>
                <w:rFonts w:ascii="Liberation Mono" w:hAnsi="Liberation Mono" w:eastAsia="Liberation Mono"/>
                <w:sz w:val="14"/>
              </w:rPr>
              <w:t xml:space="preserve">    end</w:t>
              <w:br/>
            </w:r>
            <w:r>
              <w:rPr>
                <w:rFonts w:ascii="Liberation Mono" w:hAnsi="Liberation Mono" w:eastAsia="Liberation Mono"/>
                <w:sz w:val="14"/>
              </w:rPr>
              <w:t xml:space="preserve">    local category = ns.Database:GetCategory(categoryID)</w:t>
              <w:br/>
            </w:r>
            <w:r>
              <w:rPr>
                <w:rFonts w:ascii="Liberation Mono" w:hAnsi="Liberation Mono" w:eastAsia="Liberation Mono"/>
                <w:sz w:val="14"/>
              </w:rPr>
              <w:t xml:space="preserve">    return category and category.isFeatsOfStrength == true or false</w:t>
              <w:br/>
            </w:r>
            <w:r>
              <w:rPr>
                <w:rFonts w:ascii="Liberation Mono" w:hAnsi="Liberation Mono" w:eastAsia="Liberation Mono"/>
                <w:sz w:val="14"/>
              </w:rPr>
              <w:t>end</w:t>
            </w:r>
          </w:p>
        </w:tc>
      </w:tr>
    </w:tbl>
    <w:p>
      <w:pPr>
        <w:spacing w:after="0"/>
      </w:pPr>
    </w:p>
    <w:p>
      <w:pPr>
        <w:spacing w:after="60"/>
      </w:pPr>
      <w:r>
        <w:t>RegisterCategory(..., featsOfStrength=true) markiert eine Hauptkategorie des API-Erfolgs-Tabs. Pro Erfolgs-Tab wird genau eine solche Kategorie akzeptiert. Die geschützte native Heldentaten-Kategorie des Haupttabs bleibt unverändert und für Erweiterungserfolge gesperrt.</w:t>
      </w:r>
    </w:p>
    <w:p>
      <w:pPr>
        <w:pStyle w:val="Heading1"/>
        <w:keepNext/>
        <w:pageBreakBefore w:val="0"/>
      </w:pPr>
      <w:r>
        <w:t>7. Öffentliche Snapshots und Konstanten</w:t>
      </w:r>
    </w:p>
    <w:tbl>
      <w:tblPr>
        <w:tblW w:type="auto" w:w="0"/>
        <w:jc w:val="center"/>
        <w:tblLayout w:type="fixed"/>
        <w:tblLook w:firstColumn="1" w:firstRow="1" w:lastColumn="0" w:lastRow="0" w:noHBand="0" w:noVBand="1" w:val="04A0"/>
      </w:tblPr>
      <w:tblGrid>
        <w:gridCol w:w="4987"/>
        <w:gridCol w:w="4987"/>
      </w:tblGrid>
      <w:tr>
        <w:tc>
          <w:tcPr>
            <w:tcW w:type="dxa" w:w="3672"/>
            <w:shd w:fill="1F4E79"/>
            <w:tcBorders>
              <w:top w:val="single" w:sz="4" w:color="A6A6A6"/>
              <w:left w:val="single" w:sz="4" w:color="A6A6A6"/>
              <w:bottom w:val="single" w:sz="4" w:color="A6A6A6"/>
              <w:right w:val="single" w:sz="4" w:color="A6A6A6"/>
            </w:tcBorders>
            <w:tcMar>
              <w:top w:w="55" w:type="dxa"/>
              <w:start w:w="65" w:type="dxa"/>
              <w:bottom w:w="55" w:type="dxa"/>
              <w:end w:w="65" w:type="dxa"/>
            </w:tcMar>
          </w:tcPr>
          <w:p>
            <w:r>
              <w:rPr>
                <w:rFonts w:ascii="Liberation Sans" w:hAnsi="Liberation Sans" w:eastAsia="Liberation Sans"/>
                <w:b/>
                <w:color w:val="FFFFFF"/>
                <w:sz w:val="15"/>
              </w:rPr>
              <w:t>Bereich</w:t>
            </w:r>
          </w:p>
        </w:tc>
        <w:tc>
          <w:tcPr>
            <w:tcW w:type="dxa" w:w="6336"/>
            <w:shd w:fill="1F4E79"/>
            <w:tcBorders>
              <w:top w:val="single" w:sz="4" w:color="A6A6A6"/>
              <w:left w:val="single" w:sz="4" w:color="A6A6A6"/>
              <w:bottom w:val="single" w:sz="4" w:color="A6A6A6"/>
              <w:right w:val="single" w:sz="4" w:color="A6A6A6"/>
            </w:tcBorders>
            <w:tcMar>
              <w:top w:w="55" w:type="dxa"/>
              <w:start w:w="65" w:type="dxa"/>
              <w:bottom w:w="55" w:type="dxa"/>
              <w:end w:w="65" w:type="dxa"/>
            </w:tcMar>
          </w:tcPr>
          <w:p>
            <w:r>
              <w:rPr>
                <w:rFonts w:ascii="Liberation Sans" w:hAnsi="Liberation Sans" w:eastAsia="Liberation Sans"/>
                <w:b/>
                <w:color w:val="FFFFFF"/>
                <w:sz w:val="15"/>
              </w:rPr>
              <w:t>Neu in API 1.4</w:t>
            </w:r>
          </w:p>
        </w:tc>
      </w:tr>
      <w:tr>
        <w:tc>
          <w:tcPr>
            <w:tcW w:type="dxa" w:w="3672"/>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API.TAB_TYPE</w:t>
            </w:r>
          </w:p>
        </w:tc>
        <w:tc>
          <w:tcPr>
            <w:tcW w:type="dxa" w:w="6336"/>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EMPTY und ACHIEVEMENTS</w:t>
            </w:r>
          </w:p>
        </w:tc>
      </w:tr>
      <w:tr>
        <w:tc>
          <w:tcPr>
            <w:tcW w:type="dxa" w:w="3672"/>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pPr>
              <w:spacing w:after="0"/>
            </w:pPr>
            <w:r>
              <w:rPr>
                <w:rFonts w:ascii="Liberation Serif" w:hAnsi="Liberation Serif" w:eastAsia="Liberation Serif"/>
                <w:sz w:val="15"/>
              </w:rPr>
              <w:t>API.LIMITS</w:t>
            </w:r>
          </w:p>
        </w:tc>
        <w:tc>
          <w:tcPr>
            <w:tcW w:type="dxa" w:w="6336"/>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r>
              <w:rPr>
                <w:rFonts w:ascii="Liberation Serif" w:hAnsi="Liberation Serif" w:eastAsia="Liberation Serif"/>
                <w:sz w:val="15"/>
              </w:rPr>
              <w:t>TAB_PROGRESS_BARS=10, ACHIEVEMENT_TAB_MAIN_CATEGORIES=10; keine CUSTOM_TABS-Grenze</w:t>
            </w:r>
          </w:p>
        </w:tc>
      </w:tr>
      <w:tr>
        <w:tc>
          <w:tcPr>
            <w:tcW w:type="dxa" w:w="3672"/>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API:GetCategory(id)</w:t>
            </w:r>
          </w:p>
        </w:tc>
        <w:tc>
          <w:tcPr>
            <w:tcW w:type="dxa" w:w="6336"/>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tabID, order und featsOfStrength</w:t>
            </w:r>
          </w:p>
        </w:tc>
      </w:tr>
      <w:tr>
        <w:tc>
          <w:tcPr>
            <w:tcW w:type="dxa" w:w="3672"/>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pPr>
              <w:spacing w:after="0"/>
            </w:pPr>
            <w:r>
              <w:rPr>
                <w:rFonts w:ascii="Liberation Serif" w:hAnsi="Liberation Serif" w:eastAsia="Liberation Serif"/>
                <w:sz w:val="15"/>
              </w:rPr>
              <w:t>API:GetAchievement(id)</w:t>
            </w:r>
          </w:p>
        </w:tc>
        <w:tc>
          <w:tcPr>
            <w:tcW w:type="dxa" w:w="6336"/>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pPr>
              <w:spacing w:after="0"/>
            </w:pPr>
            <w:r>
              <w:rPr>
                <w:rFonts w:ascii="Liberation Serif" w:hAnsi="Liberation Serif" w:eastAsia="Liberation Serif"/>
                <w:sz w:val="15"/>
              </w:rPr>
              <w:t>tabID zusätzlich zu categoryID</w:t>
            </w:r>
          </w:p>
        </w:tc>
      </w:tr>
      <w:tr>
        <w:tc>
          <w:tcPr>
            <w:tcW w:type="dxa" w:w="3672"/>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API:GetRegisteredTabs()</w:t>
            </w:r>
          </w:p>
        </w:tc>
        <w:tc>
          <w:tcPr>
            <w:tcW w:type="dxa" w:w="6336"/>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tabType, tabID, progressBarCount, mainCategoryCount</w:t>
            </w:r>
          </w:p>
        </w:tc>
      </w:tr>
    </w:tbl>
    <w:p>
      <w:pPr>
        <w:spacing w:after="0"/>
      </w:pPr>
    </w:p>
    <w:p>
      <w:pPr>
        <w:spacing w:after="60"/>
      </w:pPr>
      <w:r>
        <w:t>TITLE_CHANGED wurde zusätzlich in API.EVENT aufgenommen, damit die bereits abonnierbare Titeländerung auch über die Konstantentabelle vollständig auffindbar ist. API.LIMITS veröffentlicht weiterhin die inhaltlichen Balken- und Hauptkategoriengrenzen; eine CUSTOM_TABS-Grenze existiert nicht.</w:t>
      </w:r>
    </w:p>
    <w:p>
      <w:pPr>
        <w:pStyle w:val="Heading1"/>
        <w:keepNext/>
        <w:pageBreakBefore/>
      </w:pPr>
      <w:r>
        <w:t>8. Geänderte Dateien</w:t>
      </w:r>
    </w:p>
    <w:tbl>
      <w:tblPr>
        <w:tblW w:type="auto" w:w="0"/>
        <w:jc w:val="center"/>
        <w:tblLayout w:type="fixed"/>
        <w:tblLook w:firstColumn="1" w:firstRow="1" w:lastColumn="0" w:lastRow="0" w:noHBand="0" w:noVBand="1" w:val="04A0"/>
      </w:tblPr>
      <w:tblGrid>
        <w:gridCol w:w="4987"/>
        <w:gridCol w:w="4987"/>
      </w:tblGrid>
      <w:tr>
        <w:tc>
          <w:tcPr>
            <w:tcW w:type="dxa" w:w="3816"/>
            <w:shd w:fill="1F4E79"/>
            <w:tcBorders>
              <w:top w:val="single" w:sz="4" w:color="A6A6A6"/>
              <w:left w:val="single" w:sz="4" w:color="A6A6A6"/>
              <w:bottom w:val="single" w:sz="4" w:color="A6A6A6"/>
              <w:right w:val="single" w:sz="4" w:color="A6A6A6"/>
            </w:tcBorders>
            <w:tcMar>
              <w:top w:w="55" w:type="dxa"/>
              <w:start w:w="65" w:type="dxa"/>
              <w:bottom w:w="55" w:type="dxa"/>
              <w:end w:w="65" w:type="dxa"/>
            </w:tcMar>
          </w:tcPr>
          <w:p>
            <w:r>
              <w:rPr>
                <w:rFonts w:ascii="Liberation Sans" w:hAnsi="Liberation Sans" w:eastAsia="Liberation Sans"/>
                <w:b/>
                <w:color w:val="FFFFFF"/>
                <w:sz w:val="15"/>
              </w:rPr>
              <w:t>Datei</w:t>
            </w:r>
          </w:p>
        </w:tc>
        <w:tc>
          <w:tcPr>
            <w:tcW w:type="dxa" w:w="6192"/>
            <w:shd w:fill="1F4E79"/>
            <w:tcBorders>
              <w:top w:val="single" w:sz="4" w:color="A6A6A6"/>
              <w:left w:val="single" w:sz="4" w:color="A6A6A6"/>
              <w:bottom w:val="single" w:sz="4" w:color="A6A6A6"/>
              <w:right w:val="single" w:sz="4" w:color="A6A6A6"/>
            </w:tcBorders>
            <w:tcMar>
              <w:top w:w="55" w:type="dxa"/>
              <w:start w:w="65" w:type="dxa"/>
              <w:bottom w:w="55" w:type="dxa"/>
              <w:end w:w="65" w:type="dxa"/>
            </w:tcMar>
          </w:tcPr>
          <w:p>
            <w:r>
              <w:rPr>
                <w:rFonts w:ascii="Liberation Sans" w:hAnsi="Liberation Sans" w:eastAsia="Liberation Sans"/>
                <w:b/>
                <w:color w:val="FFFFFF"/>
                <w:sz w:val="15"/>
              </w:rPr>
              <w:t>Technische Änderung</w:t>
            </w:r>
          </w:p>
        </w:tc>
      </w:tr>
      <w:tr>
        <w:tc>
          <w:tcPr>
            <w:tcW w:type="dxa" w:w="3816"/>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api/PublicAPI.lua</w:t>
            </w:r>
          </w:p>
        </w:tc>
        <w:tc>
          <w:tcPr>
            <w:tcW w:type="dxa" w:w="6192"/>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r>
              <w:t>API 1.4, unbegrenzte Tabregistrierung, Tab-Handles, neue Registrierungsfunktionen, inhaltliche Limits, tabgebundene Kategorie-Fortschrittsauswertung und eindeutige Kennzeichnung jeder ausdrücklich registrierten API-Kategorie.</w:t>
            </w:r>
          </w:p>
        </w:tc>
      </w:tr>
      <w:tr>
        <w:tc>
          <w:tcPr>
            <w:tcW w:type="dxa" w:w="3816"/>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pPr>
              <w:spacing w:after="0"/>
            </w:pPr>
            <w:r>
              <w:rPr>
                <w:rFonts w:ascii="Liberation Serif" w:hAnsi="Liberation Serif" w:eastAsia="Liberation Serif"/>
                <w:sz w:val="15"/>
              </w:rPr>
              <w:t>api/Achievements.lua</w:t>
            </w:r>
          </w:p>
        </w:tc>
        <w:tc>
          <w:tcPr>
            <w:tcW w:type="dxa" w:w="6192"/>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pPr>
              <w:spacing w:after="0"/>
            </w:pPr>
            <w:r>
              <w:rPr>
                <w:rFonts w:ascii="Liberation Serif" w:hAnsi="Liberation Serif" w:eastAsia="Liberation Serif"/>
                <w:sz w:val="15"/>
              </w:rPr>
              <w:t>Dynamische Datenbank-Tabs plus expliziter UI-Scope für die geöffnete eigene Erfolgsseite.</w:t>
            </w:r>
          </w:p>
        </w:tc>
      </w:tr>
      <w:tr>
        <w:tc>
          <w:tcPr>
            <w:tcW w:type="dxa" w:w="3816"/>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ui/ApiMocks.lua</w:t>
            </w:r>
          </w:p>
        </w:tc>
        <w:tc>
          <w:tcPr>
            <w:tcW w:type="dxa" w:w="6192"/>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r>
              <w:t>Strikte Scope- und Besitzprüfung für Kategorien, Erfolge, Punkte, Gesamtfortschritt, Suche und neueste Erfolge; eigene Erfolgsseiten akzeptieren ausschließlich ausdrücklich API-registrierte Kategorien des aktiven Datenbank-Tabs.</w:t>
            </w:r>
          </w:p>
        </w:tc>
      </w:tr>
      <w:tr>
        <w:tc>
          <w:tcPr>
            <w:tcW w:type="dxa" w:w="3816"/>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pPr>
              <w:spacing w:after="0"/>
            </w:pPr>
            <w:r>
              <w:rPr>
                <w:rFonts w:ascii="Liberation Serif" w:hAnsi="Liberation Serif" w:eastAsia="Liberation Serif"/>
                <w:sz w:val="15"/>
              </w:rPr>
              <w:t>ui/Extensions.lua</w:t>
            </w:r>
          </w:p>
        </w:tc>
        <w:tc>
          <w:tcPr>
            <w:tcW w:type="dxa" w:w="6192"/>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r>
              <w:t>Native Erfolgs-Tab-Aktivierung mit vollständigem Neuaufbau auch beim Rückweg zu „Erfolge“, zusätzliche Validierung der Kategorienliste, eigenständige Geometrie ausschließlich für API-Tabs, bündige Hoverkontur an linker und rechter Tabkante, explizit auf die finale Buttonbreite gesetzte und geometrisch zentrierte API-Tabbeschriftungen, optisch vertikal zentrierte Einträge der angedockten Liste, unveränderte Originalbreite des nativen Tabs „Erfolge“ sowie tabtreue Auswahl von Erfolgen aus „Neueste Erfolge“. Weiterhin enthalten: sichtbarer Abstand zwischen höchstens fünf angehefteten API-Tabs und rechts angedockte, dynamisch breite, Classic-kompatibel scrollbare Ein-Zeilen-Liste.</w:t>
            </w:r>
          </w:p>
        </w:tc>
      </w:tr>
      <w:tr>
        <w:tc>
          <w:tcPr>
            <w:tcW w:type="dxa" w:w="3816"/>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ui/AchievementUI.lua</w:t>
            </w:r>
          </w:p>
        </w:tc>
        <w:tc>
          <w:tcPr>
            <w:tcW w:type="dxa" w:w="6192"/>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Generische Heldentaten-Erkennung für markierte API-Kategorien.</w:t>
            </w:r>
          </w:p>
        </w:tc>
      </w:tr>
      <w:tr>
        <w:tc>
          <w:tcPr>
            <w:tcW w:type="dxa" w:w="3816"/>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pPr>
              <w:spacing w:after="0"/>
            </w:pPr>
            <w:r>
              <w:rPr>
                <w:rFonts w:ascii="Liberation Serif" w:hAnsi="Liberation Serif" w:eastAsia="Liberation Serif"/>
                <w:sz w:val="15"/>
              </w:rPr>
              <w:t>AnniversaryAchievements.toc / util/Settings.lua</w:t>
            </w:r>
          </w:p>
        </w:tc>
        <w:tc>
          <w:tcPr>
            <w:tcW w:type="dxa" w:w="6192"/>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pPr>
              <w:spacing w:after="0"/>
            </w:pPr>
            <w:r>
              <w:rPr>
                <w:rFonts w:ascii="Liberation Serif" w:hAnsi="Liberation Serif" w:eastAsia="Liberation Serif"/>
                <w:sz w:val="15"/>
              </w:rPr>
              <w:t>Versionsanzeige v2.3.37.</w:t>
            </w:r>
          </w:p>
        </w:tc>
      </w:tr>
      <w:tr>
        <w:tc>
          <w:tcPr>
            <w:tcW w:type="dxa" w:w="3816"/>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Documentation/AnniversaryAchievements_Public_API_1.4.pdf/.doc</w:t>
            </w:r>
          </w:p>
        </w:tc>
        <w:tc>
          <w:tcPr>
            <w:tcW w:type="dxa" w:w="6192"/>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r>
              <w:rPr>
                <w:rFonts w:ascii="Liberation Serif" w:hAnsi="Liberation Serif" w:eastAsia="Liberation Serif"/>
                <w:sz w:val="15"/>
              </w:rPr>
              <w:t>Integrierte API-1.4-Dokumentation mit unbegrenzter Tabanzahl und Verhalten leerer Kategorien; PDF mit hierarchischem Lesezeichenmenü; DOC als identische Bearbeitungsquelle.</w:t>
            </w:r>
          </w:p>
        </w:tc>
      </w:tr>
      <w:tr>
        <w:tc>
          <w:tcPr>
            <w:tcW w:type="dxa" w:w="3816"/>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api/SavedVariables.lua</w:t>
            </w:r>
          </w:p>
        </w:tc>
        <w:tc>
          <w:tcPr>
            <w:tcW w:type="dxa" w:w="6192"/>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r>
              <w:rPr>
                <w:rFonts w:ascii="Liberation Serif" w:hAnsi="Liberation Serif" w:eastAsia="Liberation Serif"/>
                <w:sz w:val="15"/>
              </w:rPr>
              <w:t>Normalisiert und speichert die accountweite Reihenfolge von höchstens fünf angehefteten API-Tabs.</w:t>
            </w:r>
          </w:p>
        </w:tc>
      </w:tr>
      <w:tr>
        <w:tc>
          <w:tcPr>
            <w:tcW w:type="dxa" w:w="3816"/>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localization/de.lua / en.lua</w:t>
            </w:r>
          </w:p>
        </w:tc>
        <w:tc>
          <w:tcPr>
            <w:tcW w:type="dxa" w:w="6192"/>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r>
              <w:rPr>
                <w:rFonts w:ascii="Liberation Serif" w:hAnsi="Liberation Serif" w:eastAsia="Liberation Serif"/>
                <w:sz w:val="15"/>
              </w:rPr>
              <w:t>Lokalisierte Bezeichnungen und Hinweise für Seitenliste, Anheften, Lösen und das Fünf-Tab-Limit.</w:t>
            </w:r>
          </w:p>
        </w:tc>
      </w:tr>
    </w:tbl>
    <w:p>
      <w:pPr>
        <w:spacing w:after="0"/>
      </w:pPr>
    </w:p>
    <w:p>
      <w:pPr>
        <w:pStyle w:val="Heading1"/>
        <w:keepNext/>
        <w:pageBreakBefore w:val="0"/>
      </w:pPr>
      <w:r>
        <w:t>9. Kompatibilität und Migration</w:t>
      </w:r>
    </w:p>
    <w:p>
      <w:pPr>
        <w:pStyle w:val="ListBullet"/>
      </w:pPr>
      <w:r>
        <w:t>Bestehende Pack:RegisterTab-Aufrufe bleiben freie Tabs. createFrame ist weiterhin gültig, in API 1.4 aber optional.</w:t>
      </w:r>
    </w:p>
    <w:p>
      <w:pPr>
        <w:pStyle w:val="ListBullet"/>
      </w:pPr>
      <w:r>
        <w:t>RegisterSummaryProgressBar bleibt unverändert und ergänzt weiterhin nur die normale Haupttab-Zusammenfassung.</w:t>
      </w:r>
    </w:p>
    <w:p>
      <w:pPr>
        <w:pStyle w:val="ListBullet"/>
      </w:pPr>
      <w:r>
        <w:t>Bestehende Kategorien und Erfolge ohne tab bleiben im normalen Spieler-Tab.</w:t>
      </w:r>
    </w:p>
    <w:p>
      <w:pPr>
        <w:pStyle w:val="ListBullet"/>
      </w:pPr>
      <w:r>
        <w:t>Für vollständige eigene Erfolgsseiten wird ein neuer RegisterAchievementTab-Handle als tab an RegisterCategory übergeben.</w:t>
      </w:r>
    </w:p>
    <w:p>
      <w:pPr>
        <w:pStyle w:val="ListBullet"/>
      </w:pPr>
      <w:r>
        <w:t>Persistentes Erweiterungsformat bleibt Schema 1; es ist keine Fortschrittsmigration erforderlich.</w:t>
      </w:r>
    </w:p>
    <w:p>
      <w:pPr>
        <w:pStyle w:val="ListBullet"/>
      </w:pPr>
      <w:r>
        <w:t>API 1.4 erhöht nur den Minor-Wert. Packs mit IsCompatible(1, 0 bis 3) bleiben kompatibel. Die Zahl registrierter Zusatz-Tabs ist API-seitig unbegrenzt. Die Begrenzung auf fünf betrifft ausschließlich die vom Spieler angeheftete Darstellung in der unteren Leiste, nicht die Registrierung oder Nutzbarkeit.</w:t>
      </w:r>
    </w:p>
    <w:p>
      <w:pPr>
        <w:pStyle w:val="Heading1"/>
        <w:keepNext/>
        <w:pageBreakBefore w:val="0"/>
      </w:pPr>
      <w:r>
        <w:t>10. Prüfungen und Freigabestatus</w:t>
      </w:r>
    </w:p>
    <w:tbl>
      <w:tblPr>
        <w:tblW w:type="auto" w:w="0"/>
        <w:jc w:val="center"/>
        <w:tblLayout w:type="fixed"/>
        <w:tblLook w:firstColumn="1" w:firstRow="1" w:lastColumn="0" w:lastRow="0" w:noHBand="0" w:noVBand="1" w:val="04A0"/>
      </w:tblPr>
      <w:tblGrid>
        <w:gridCol w:w="4987"/>
        <w:gridCol w:w="4987"/>
      </w:tblGrid>
      <w:tr>
        <w:tc>
          <w:tcPr>
            <w:tcW w:type="dxa" w:w="3384"/>
            <w:shd w:fill="1F4E79"/>
            <w:tcBorders>
              <w:top w:val="single" w:sz="4" w:color="A6A6A6"/>
              <w:left w:val="single" w:sz="4" w:color="A6A6A6"/>
              <w:bottom w:val="single" w:sz="4" w:color="A6A6A6"/>
              <w:right w:val="single" w:sz="4" w:color="A6A6A6"/>
            </w:tcBorders>
            <w:tcMar>
              <w:top w:w="55" w:type="dxa"/>
              <w:start w:w="65" w:type="dxa"/>
              <w:bottom w:w="55" w:type="dxa"/>
              <w:end w:w="65" w:type="dxa"/>
            </w:tcMar>
          </w:tcPr>
          <w:p>
            <w:r>
              <w:t>Prüfung</w:t>
            </w:r>
          </w:p>
        </w:tc>
        <w:tc>
          <w:tcPr>
            <w:tcW w:type="dxa" w:w="6624"/>
            <w:shd w:fill="1F4E79"/>
            <w:tcBorders>
              <w:top w:val="single" w:sz="4" w:color="A6A6A6"/>
              <w:left w:val="single" w:sz="4" w:color="A6A6A6"/>
              <w:bottom w:val="single" w:sz="4" w:color="A6A6A6"/>
              <w:right w:val="single" w:sz="4" w:color="A6A6A6"/>
            </w:tcBorders>
            <w:tcMar>
              <w:top w:w="55" w:type="dxa"/>
              <w:start w:w="65" w:type="dxa"/>
              <w:bottom w:w="55" w:type="dxa"/>
              <w:end w:w="65" w:type="dxa"/>
            </w:tcMar>
          </w:tcPr>
          <w:p>
            <w:r>
              <w:t>Ergebnis</w:t>
            </w:r>
          </w:p>
        </w:tc>
      </w:tr>
      <w:tr>
        <w:tc>
          <w:tcPr>
            <w:tcW w:type="dxa" w:w="3384"/>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Lua-Syntaxprüfung</w:t>
            </w:r>
          </w:p>
        </w:tc>
        <w:tc>
          <w:tcPr>
            <w:tcW w:type="dxa" w:w="6624"/>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69 Lua-Dateien mit texluac -p ohne Fehler.</w:t>
            </w:r>
          </w:p>
        </w:tc>
      </w:tr>
      <w:tr>
        <w:tc>
          <w:tcPr>
            <w:tcW w:type="dxa" w:w="3384"/>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pPr>
              <w:spacing w:after="0"/>
            </w:pPr>
            <w:r>
              <w:rPr>
                <w:rFonts w:ascii="Liberation Serif" w:hAnsi="Liberation Serif" w:eastAsia="Liberation Serif"/>
                <w:sz w:val="15"/>
              </w:rPr>
              <w:t>Isolierter API-Laufzeittest</w:t>
            </w:r>
          </w:p>
        </w:tc>
        <w:tc>
          <w:tcPr>
            <w:tcW w:type="dxa" w:w="6624"/>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r>
              <w:rPr>
                <w:rFonts w:ascii="Liberation Serif" w:hAnsi="Liberation Serif" w:eastAsia="Liberation Serif"/>
                <w:sz w:val="15"/>
              </w:rPr>
              <w:t>API 1.4.0, Handles, 15 parallel registrierte Test-Tabs und kumulierte Tabbreiten über 580 Pixel, Kategorienlimits, Unterkategorien, Erfolge und Heldentaten erfolgreich.</w:t>
            </w:r>
          </w:p>
        </w:tc>
      </w:tr>
      <w:tr>
        <w:tc>
          <w:tcPr>
            <w:tcW w:type="dxa" w:w="3384"/>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Tab-Isolation</w:t>
            </w:r>
          </w:p>
        </w:tc>
        <w:tc>
          <w:tcPr>
            <w:tcW w:type="dxa" w:w="6624"/>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r>
              <w:t>Eigener UI-Scope bleibt stabil; fremde Kategorien, Erfolge und Punkte werden abgewiesen. Wechsel zwischen API-Tabs und zurück zu „Erfolge“ invalidiert Kategorienmenü und rechten Inhaltsbereich vollständig und stellt die native Auswahl wieder her.</w:t>
            </w:r>
          </w:p>
        </w:tc>
      </w:tr>
      <w:tr>
        <w:tc>
          <w:tcPr>
            <w:tcW w:type="dxa" w:w="3384"/>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pPr>
              <w:spacing w:after="0"/>
            </w:pPr>
            <w:r>
              <w:rPr>
                <w:rFonts w:ascii="Liberation Serif" w:hAnsi="Liberation Serif" w:eastAsia="Liberation Serif"/>
                <w:sz w:val="15"/>
              </w:rPr>
              <w:t>Neueste Erfolge / Gesamtfortschritt</w:t>
            </w:r>
          </w:p>
        </w:tc>
        <w:tc>
          <w:tcPr>
            <w:tcW w:type="dxa" w:w="6624"/>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r>
              <w:t>Testseite liefert ausschließlich ihre zwei eigenen Abschlüsse, 2/2 Gesamtfortschritt und 30 eigene Punkte. Klick auf einen Eintrag in „Neueste Erfolge“ behält den aktiven API-Tab, öffnet seine besitzende Kategorie und selektiert den Erfolg; der native Tab „Erfolge“ wird nicht aktiviert.</w:t>
            </w:r>
          </w:p>
        </w:tc>
      </w:tr>
      <w:tr>
        <w:tc>
          <w:tcPr>
            <w:tcW w:type="dxa" w:w="3384"/>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Kategoriebalken</w:t>
            </w:r>
          </w:p>
        </w:tc>
        <w:tc>
          <w:tcPr>
            <w:tcW w:type="dxa" w:w="6624"/>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r>
              <w:rPr>
                <w:rFonts w:ascii="Liberation Serif" w:hAnsi="Liberation Serif" w:eastAsia="Liberation Serif"/>
                <w:sz w:val="15"/>
              </w:rPr>
              <w:t>Balken zählt nur seine gebundene Kategorie im eigenen Datenbank-Tab; fremde categoryID wird verworfen; Kategorien ohne verfügbare Erfolge liefern keinen sichtbaren 0/0-Balken.</w:t>
            </w:r>
          </w:p>
        </w:tc>
      </w:tr>
      <w:tr>
        <w:tc>
          <w:tcPr>
            <w:tcW w:type="dxa" w:w="3384"/>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pPr>
              <w:spacing w:after="0"/>
            </w:pPr>
            <w:r>
              <w:rPr>
                <w:rFonts w:ascii="Liberation Serif" w:hAnsi="Liberation Serif" w:eastAsia="Liberation Serif"/>
                <w:sz w:val="15"/>
              </w:rPr>
              <w:t>Leerer Tab</w:t>
            </w:r>
          </w:p>
        </w:tc>
        <w:tc>
          <w:tcPr>
            <w:tcW w:type="dxa" w:w="6624"/>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pPr>
              <w:spacing w:after="0"/>
            </w:pPr>
            <w:r>
              <w:rPr>
                <w:rFonts w:ascii="Liberation Serif" w:hAnsi="Liberation Serif" w:eastAsia="Liberation Serif"/>
                <w:sz w:val="15"/>
              </w:rPr>
              <w:t>17 freie Kategorien plus 10 Balken akzeptiert; 11. Balken korrekt abgewiesen.</w:t>
            </w:r>
          </w:p>
        </w:tc>
      </w:tr>
      <w:tr>
        <w:tc>
          <w:tcPr>
            <w:tcW w:type="dxa" w:w="3384"/>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Erfolgs-Tab</w:t>
            </w:r>
          </w:p>
        </w:tc>
        <w:tc>
          <w:tcPr>
            <w:tcW w:type="dxa" w:w="6624"/>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r>
              <w:t>10 Hauptkategorien/Balken akzeptiert; 11. Hauptkategorie korrekt abgewiesen; Unterkategorie weiterhin möglich. Ein neu erzeugter Datenbank-Tab startet mit exakt null Kategorien. Sichtbar werden nur ausdrücklich registrierte, benannte und inhaltlich belegte Kategorien; keine Standard-, Platzhalter- oder leeren Menüzeilen.</w:t>
            </w:r>
          </w:p>
        </w:tc>
      </w:tr>
      <w:tr>
        <w:tc>
          <w:tcPr>
            <w:tcW w:type="dxa" w:w="3384"/>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pPr>
              <w:spacing w:after="0"/>
            </w:pPr>
            <w:r>
              <w:rPr>
                <w:rFonts w:ascii="Liberation Serif" w:hAnsi="Liberation Serif" w:eastAsia="Liberation Serif"/>
                <w:sz w:val="15"/>
              </w:rPr>
              <w:t>Heldentaten</w:t>
            </w:r>
          </w:p>
        </w:tc>
        <w:tc>
          <w:tcPr>
            <w:tcW w:type="dxa" w:w="6624"/>
            <w:tcBorders>
              <w:top w:val="single" w:sz="4" w:color="A6A6A6"/>
              <w:left w:val="single" w:sz="4" w:color="A6A6A6"/>
              <w:bottom w:val="single" w:sz="4" w:color="A6A6A6"/>
              <w:right w:val="single" w:sz="4" w:color="A6A6A6"/>
            </w:tcBorders>
            <w:tcMar>
              <w:top w:w="50" w:type="dxa"/>
              <w:start w:w="65" w:type="dxa"/>
              <w:bottom w:w="50" w:type="dxa"/>
              <w:end w:w="65" w:type="dxa"/>
            </w:tcMar>
            <w:vAlign w:val="top"/>
            <w:shd w:fill="FAFAFA"/>
          </w:tcPr>
          <w:p>
            <w:pPr>
              <w:spacing w:after="0"/>
            </w:pPr>
            <w:r>
              <w:rPr>
                <w:rFonts w:ascii="Liberation Serif" w:hAnsi="Liberation Serif" w:eastAsia="Liberation Serif"/>
                <w:sz w:val="15"/>
              </w:rPr>
              <w:t>Eine Heldentaten-Hauptkategorie akzeptiert; zweite korrekt abgewiesen.</w:t>
            </w:r>
          </w:p>
        </w:tc>
      </w:tr>
      <w:tr>
        <w:tc>
          <w:tcPr>
            <w:tcW w:type="dxa" w:w="3384"/>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Dokumentation</w:t>
            </w:r>
          </w:p>
        </w:tc>
        <w:tc>
          <w:tcPr>
            <w:tcW w:type="dxa" w:w="6624"/>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r>
              <w:rPr>
                <w:rFonts w:ascii="Liberation Serif" w:hAnsi="Liberation Serif" w:eastAsia="Liberation Serif"/>
                <w:sz w:val="15"/>
              </w:rPr>
              <w:t>PDF und DOC aus derselben bearbeitbaren Quelle; 11 A4-Seiten; 34 PDF-Lesezeichen; alle Seiten visuell geprüft.</w:t>
            </w:r>
          </w:p>
        </w:tc>
      </w:tr>
      <w:tr>
        <w:tc>
          <w:tcPr>
            <w:tcW w:type="dxa" w:w="3384"/>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Tabnavigation mit 12 API-Tabs</w:t>
            </w:r>
          </w:p>
        </w:tc>
        <w:tc>
          <w:tcPr>
            <w:tcW w:type="dxa" w:w="6624"/>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r>
              <w:t>Ohne Pins erscheint unten nur „Erfolge“ und rechts eine Liste mit 12 Einträgen. Nach fünf Pins erscheinen „Erfolge“ plus fünf API-Tabs mit festem Abstand unten und sieben Einträge rechts; ein sechster Pin wird abgewiesen. Nicht verwendete bereits vorhandene Tabbuttons werden ausdrücklich verborgen.</w:t>
            </w:r>
          </w:p>
        </w:tc>
      </w:tr>
      <w:tr>
        <w:tc>
          <w:tcPr>
            <w:tcW w:type="dxa" w:w="3384"/>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pPr>
              <w:spacing w:after="0"/>
            </w:pPr>
            <w:r>
              <w:rPr>
                <w:rFonts w:ascii="Liberation Serif" w:hAnsi="Liberation Serif" w:eastAsia="Liberation Serif"/>
                <w:sz w:val="15"/>
              </w:rPr>
              <w:t>Docking, Breite und Scrollen</w:t>
            </w:r>
          </w:p>
        </w:tc>
        <w:tc>
          <w:tcPr>
            <w:tcW w:type="dxa" w:w="6624"/>
            <w:tcBorders>
              <w:top w:val="single" w:sz="4" w:color="A6A6A6"/>
              <w:left w:val="single" w:sz="4" w:color="A6A6A6"/>
              <w:bottom w:val="single" w:sz="4" w:color="A6A6A6"/>
              <w:right w:val="single" w:sz="4" w:color="A6A6A6"/>
            </w:tcBorders>
            <w:tcMar>
              <w:top w:w="50" w:type="dxa"/>
              <w:start w:w="65" w:type="dxa"/>
              <w:bottom w:w="50" w:type="dxa"/>
              <w:end w:w="65" w:type="dxa"/>
            </w:tcMar>
            <w:vAlign w:val="top"/>
          </w:tcPr>
          <w:p>
            <w:r>
              <w:t>Rechte Liste ist am Hauptfenster angedockt, bleibt einzeilig, passt ihre Breite an den längsten Namen an und aktiviert bei Überlauf die vertikale Scrollleiste. Listentexte stehen in festen 27-Pixel-Zeilen mit vertikaler Mittelausrichtung und optischem Zwei-Pixel-Versatz innerhalb der sichtbaren Buttonfläche. Der eigene Scrollhandler ist vor der ersten Wertsetzung installiert. Die untere Breitenberechnung verändert ausschließlich API-Tabs; „Erfolge“ behält seine originale PanelTemplates-Breite. Klickflächen entsprechen der finalen API-Tabbreite; linke und rechte Highlight-Kappe schließen bündig mit der jeweiligen sichtbaren Tabkante ab. Jede API-Tabbeschriftung besitzt nach dem finalen Resize eine Textregion exakt in Buttonbreite mit CENTER-Anker und horizontaler/vertikaler Mittelausrichtung.</w:t>
            </w:r>
          </w:p>
        </w:tc>
      </w:tr>
    </w:tbl>
    <w:p>
      <w:pPr>
        <w:spacing w:after="0"/>
      </w:pPr>
    </w:p>
    <w:tbl>
      <w:tblPr>
        <w:tblW w:type="auto" w:w="0"/>
        <w:jc w:val="center"/>
        <w:tblLook w:firstColumn="1" w:firstRow="1" w:lastColumn="0" w:lastRow="0" w:noHBand="0" w:noVBand="1" w:val="04A0"/>
      </w:tblPr>
      <w:tblGrid>
        <w:gridCol w:w="9975"/>
      </w:tblGrid>
      <w:tr>
        <w:tc>
          <w:tcPr>
            <w:tcW w:type="dxa" w:w="9975"/>
            <w:shd w:fill="E2F0D9"/>
            <w:tcBorders>
              <w:top w:val="nil"/>
              <w:left w:val="nil"/>
              <w:bottom w:val="nil"/>
              <w:right w:val="nil"/>
              <w:insideH w:val="nil"/>
              <w:insideV w:val="nil"/>
            </w:tcBorders>
            <w:tcMar>
              <w:top w:w="100" w:type="dxa"/>
              <w:start w:w="130" w:type="dxa"/>
              <w:bottom w:w="100" w:type="dxa"/>
              <w:end w:w="130" w:type="dxa"/>
            </w:tcMar>
          </w:tcPr>
          <w:p>
            <w:r>
              <w:t>Freigabestatus</w:t>
              <w:br/>
              <w:t>Die Erweiterung ist als v2.3.37 / Public API 1.4.0 paketiert. Eigene Erfolgsseiten wechseln vollständig zwischen Daten- und UI-Scope, aktualisieren beim Wechsel einschließlich des Rückwegs zu „Erfolge“ Kategorienmenü und Inhaltsfläche, erzeugen keine Platzhalterkategorien und zeigen keine fremden Inhalte. Erfolge aus „Neueste Erfolge“ öffnen innerhalb ihres besitzenden API-Tabs. Der native Tab „Erfolge“ behält seine Originalbreite; API-Tabs besitzen eine von linker bis rechter Kante bündige Hoverkontur und eine exakt über die finale Buttonbreite horizontal zentrierte Beschriftung. Die angedockte Liste verwendet optisch vertikal zentrierte Einträge. Registrierte API-Tabs sind unbegrenzt; höchstens fünf vom Spieler angeheftete Tabs stehen unten, alle weiteren in der rechts angedockten, scrollbareren Seitenliste.</w:t>
            </w:r>
          </w:p>
        </w:tc>
      </w:tr>
    </w:tbl>
    <w:p>
      <w:pPr>
        <w:spacing w:after="0"/>
      </w:pPr>
    </w:p>
    <w:p>
      <w:pPr>
        <w:pStyle w:val="Heading1"/>
      </w:pPr>
      <w:r>
        <w:t>11. Sichere Initialisierung der angedockten Navigation</w:t>
      </w:r>
    </w:p>
    <w:p>
      <w:r>
        <w:t>Die angedockte Liste verwendet das Blizzard-Scrollbartemplate nur für Darstellung und Bedienknöpfe. Die Wertweiterleitung wird vor jeder Initialisierung ersetzt, weil der Dock-Frame selbst kein ScrollFrame ist.</w:t>
      </w:r>
    </w:p>
    <w:tbl>
      <w:tblPr>
        <w:tblStyle w:val="TableGrid"/>
        <w:tblW w:type="auto" w:w="0"/>
        <w:tblLook w:firstColumn="1" w:firstRow="1" w:lastColumn="0" w:lastRow="0" w:noHBand="0" w:noVBand="1" w:val="04A0"/>
      </w:tblPr>
      <w:tblGrid>
        <w:gridCol w:w="4987"/>
        <w:gridCol w:w="4987"/>
      </w:tblGrid>
      <w:tr>
        <w:tc>
          <w:tcPr>
            <w:tcW w:type="dxa" w:w="4987"/>
          </w:tcPr>
          <w:p>
            <w:r>
              <w:t>Vorheriger allgemeiner Template-Ansatz</w:t>
            </w:r>
          </w:p>
        </w:tc>
        <w:tc>
          <w:tcPr>
            <w:tcW w:type="dxa" w:w="4987"/>
          </w:tcPr>
          <w:p>
            <w:r>
              <w:t>Implementierung in v2.3.37</w:t>
            </w:r>
          </w:p>
        </w:tc>
      </w:tr>
      <w:tr>
        <w:tc>
          <w:tcPr>
            <w:tcW w:type="dxa" w:w="4987"/>
          </w:tcPr>
          <w:p>
            <w:r>
              <w:t>local slider = CreateFrame("Slider", nil, dock,</w:t>
              <w:br/>
              <w:t xml:space="preserve">    "UIPanelScrollBarTemplate")</w:t>
              <w:br/>
              <w:t>slider:SetValue(0)</w:t>
              <w:br/>
              <w:t>-- geerbter Handler kennt den separaten Scroll-Frame nicht</w:t>
            </w:r>
          </w:p>
        </w:tc>
        <w:tc>
          <w:tcPr>
            <w:tcW w:type="dxa" w:w="4987"/>
          </w:tcPr>
          <w:p>
            <w:r>
              <w:t>local slider = CreateFrame("Slider", nil, dock,</w:t>
              <w:br/>
              <w:t xml:space="preserve">    "UIPanelScrollBarTemplate")</w:t>
              <w:br/>
              <w:t>slider:SetScript("OnValueChanged", function(_, value)</w:t>
              <w:br/>
              <w:t xml:space="preserve">    scroll:SetVerticalScroll(value)</w:t>
              <w:br/>
              <w:t>end)</w:t>
              <w:br/>
              <w:t>slider:SetMinMaxValues(0, maxScroll)</w:t>
              <w:br/>
              <w:t>slider:SetValue(0)</w:t>
            </w:r>
          </w:p>
        </w:tc>
      </w:tr>
    </w:tbl>
    <w:p>
      <w:r>
        <w:t>Dadurch wird die Seitenliste bereits beim Laden zuverlässig erzeugt; die restliche Initialisierung von Tabwechsel, Pinning, Overflow-Liste und Kategorienisolation kann vollständig abgeschlossen werden.</w:t>
      </w:r>
    </w:p>
    <w:sectPr w:rsidR="00FC693F" w:rsidRPr="0006063C" w:rsidSect="00034616">
      <w:headerReference w:type="default" r:id="rId9"/>
      <w:footerReference w:type="default" r:id="rId10"/>
      <w:pgSz w:w="11905" w:h="16838"/>
      <w:pgMar w:top="835" w:right="965" w:bottom="864"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color w:val="696969"/>
        <w:sz w:val="16"/>
      </w:rPr>
      <w:t>Public API 1.4.0 | BearCraftStudios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erif" w:hAnsi="Liberation Serif" w:eastAsia="Liberation Serif"/>
        <w:color w:val="696969"/>
        <w:sz w:val="15"/>
      </w:rPr>
      <w:t>AnniversaryAchievements v2.3.37 - Technischer Changelog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Liberation Serif" w:hAnsi="Liberation Serif" w:eastAsia="Liberation Seri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Liberation Sans" w:hAnsi="Liberation Sans" w:eastAsia="Liberation San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Liberation Sans" w:hAnsi="Liberation Sans" w:eastAsia="Liberation Sans"/>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eastAsia="Liberation Sans"/>
      <w:b/>
      <w:bCs/>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erif" w:hAnsi="Liberation Serif" w:eastAsia="Liberation Serif"/>
      <w:sz w:val="18"/>
    </w:rPr>
  </w:style>
  <w:style w:type="paragraph" w:styleId="ListBullet2">
    <w:name w:val="List Bullet 2"/>
    <w:basedOn w:val="Normal"/>
    <w:uiPriority w:val="99"/>
    <w:unhideWhenUsed/>
    <w:rsid w:val="00326F90"/>
    <w:pPr>
      <w:numPr>
        <w:numId w:val="2"/>
      </w:numPr>
      <w:contextualSpacing/>
    </w:pPr>
    <w:rPr>
      <w:rFonts w:ascii="Liberation Serif" w:hAnsi="Liberation Serif" w:eastAsia="Liberation Serif"/>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AnniversaryAchievements v2.3.37 - Technischer Changelog</dc:title>
  <dc:subject>Public API 1.4: Eigene Erfolgsseiten mit skalierbarer Tabnavigation</dc:subject>
  <dc:creator>BearCraftStudios</dc:creator>
  <cp:keywords/>
  <dc:description>Version v2.3.37; technische Umsetzung als ursprünglicher Zielstand dokumentiert.</dc:description>
  <cp:lastModifiedBy/>
  <cp:revision>1</cp:revision>
  <dcterms:created xsi:type="dcterms:W3CDTF">2013-12-23T23:15:00Z</dcterms:created>
  <dcterms:modified xsi:type="dcterms:W3CDTF">2013-12-23T23:15:00Z</dcterms:modified>
  <cp:category/>
</cp:coreProperties>
</file>