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w:t>
            </w:r>
            <w:r w:rsidDel="00000000" w:rsidR="00000000" w:rsidRPr="00000000">
              <w:rPr>
                <w:rFonts w:ascii="Calibri" w:cs="Calibri" w:eastAsia="Calibri" w:hAnsi="Calibri"/>
                <w:sz w:val="22"/>
                <w:szCs w:val="22"/>
                <w:rtl w:val="0"/>
              </w:rPr>
              <w:t xml:space="preserve">asignatura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bn0QJYvkIHs8ScsL9UjzRltfog==">CgMxLjA4AHIhMWx4ZFpZbFBTWEg3UWplU2pSWkVqRjE5UWRid1dPUzJC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