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jtexxo63mjv7"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Julio Alejandro Cifuentes Gallardo</w:t>
            </w: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2023</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1020"/>
        <w:gridCol w:w="930"/>
        <w:gridCol w:w="1005"/>
        <w:gridCol w:w="1095"/>
        <w:gridCol w:w="1020"/>
        <w:gridCol w:w="2910"/>
        <w:tblGridChange w:id="0">
          <w:tblGrid>
            <w:gridCol w:w="1935"/>
            <w:gridCol w:w="1020"/>
            <w:gridCol w:w="930"/>
            <w:gridCol w:w="1005"/>
            <w:gridCol w:w="1095"/>
            <w:gridCol w:w="1020"/>
            <w:gridCol w:w="2910"/>
          </w:tblGrid>
        </w:tblGridChange>
      </w:tblGrid>
      <w:tr>
        <w:trPr>
          <w:cantSplit w:val="0"/>
          <w:trHeight w:val="288" w:hRule="atLeast"/>
          <w:tblHeader w:val="0"/>
        </w:trPr>
        <w:tc>
          <w:tcPr>
            <w:vMerge w:val="restart"/>
            <w:vAlign w:val="center"/>
          </w:tcPr>
          <w:p w:rsidR="00000000" w:rsidDel="00000000" w:rsidP="00000000" w:rsidRDefault="00000000" w:rsidRPr="00000000" w14:paraId="0000002C">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2D">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2">
            <w:pPr>
              <w:jc w:val="center"/>
              <w:rPr>
                <w:b w:val="1"/>
                <w:bCs w:val="1"/>
                <w:sz w:val="18"/>
                <w:szCs w:val="18"/>
              </w:rPr>
            </w:pPr>
            <w:bookmarkStart w:colFirst="0" w:colLast="0" w:name="_heading=h.8gqp66wd7c"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4">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5">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6">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7">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2745" w:hRule="atLeast"/>
          <w:tblHeader w:val="0"/>
        </w:trPr>
        <w:tc>
          <w:tcPr/>
          <w:p w:rsidR="00000000" w:rsidDel="00000000" w:rsidP="00000000" w:rsidRDefault="00000000" w:rsidRPr="00000000" w14:paraId="0000003A">
            <w:pPr>
              <w:jc w:val="center"/>
              <w:rPr>
                <w:sz w:val="18"/>
                <w:szCs w:val="18"/>
              </w:rPr>
            </w:pPr>
            <w:r w:rsidDel="00000000" w:rsidR="00000000" w:rsidRPr="00000000">
              <w:rPr>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tc>
        <w:tc>
          <w:tcPr/>
          <w:p w:rsidR="00000000" w:rsidDel="00000000" w:rsidP="00000000" w:rsidRDefault="00000000" w:rsidRPr="00000000" w14:paraId="0000003B">
            <w:pPr>
              <w:jc w:val="center"/>
              <w:rPr>
                <w:b w:val="1"/>
                <w:bCs w:val="1"/>
                <w:sz w:val="18"/>
                <w:szCs w:val="18"/>
              </w:rPr>
            </w:pPr>
            <w:r w:rsidDel="00000000" w:rsidR="00000000" w:rsidRPr="00000000">
              <w:rPr>
                <w:rtl w:val="0"/>
              </w:rPr>
            </w:r>
          </w:p>
          <w:p w:rsidR="00000000" w:rsidDel="00000000" w:rsidP="00000000" w:rsidRDefault="00000000" w:rsidRPr="00000000" w14:paraId="0000003C">
            <w:pPr>
              <w:jc w:val="center"/>
              <w:rPr>
                <w:b w:val="1"/>
                <w:bCs w:val="1"/>
                <w:sz w:val="18"/>
                <w:szCs w:val="18"/>
              </w:rPr>
            </w:pPr>
            <w:r w:rsidDel="00000000" w:rsidR="00000000" w:rsidRPr="00000000">
              <w:rPr>
                <w:rtl w:val="0"/>
              </w:rPr>
            </w:r>
          </w:p>
          <w:p w:rsidR="00000000" w:rsidDel="00000000" w:rsidP="00000000" w:rsidRDefault="00000000" w:rsidRPr="00000000" w14:paraId="0000003D">
            <w:pPr>
              <w:jc w:val="center"/>
              <w:rPr>
                <w:b w:val="1"/>
                <w:bCs w:val="1"/>
                <w:sz w:val="18"/>
                <w:szCs w:val="18"/>
              </w:rPr>
            </w:pPr>
            <w:r w:rsidDel="00000000" w:rsidR="00000000" w:rsidRPr="00000000">
              <w:rPr>
                <w:rtl w:val="0"/>
              </w:rPr>
            </w:r>
          </w:p>
          <w:p w:rsidR="00000000" w:rsidDel="00000000" w:rsidP="00000000" w:rsidRDefault="00000000" w:rsidRPr="00000000" w14:paraId="0000003E">
            <w:pPr>
              <w:jc w:val="center"/>
              <w:rPr>
                <w:b w:val="1"/>
                <w:bCs w:val="1"/>
                <w:sz w:val="18"/>
                <w:szCs w:val="18"/>
              </w:rPr>
            </w:pPr>
            <w:r w:rsidDel="00000000" w:rsidR="00000000" w:rsidRPr="00000000">
              <w:rPr>
                <w:rtl w:val="0"/>
              </w:rPr>
            </w:r>
          </w:p>
          <w:p w:rsidR="00000000" w:rsidDel="00000000" w:rsidP="00000000" w:rsidRDefault="00000000" w:rsidRPr="00000000" w14:paraId="0000003F">
            <w:pPr>
              <w:jc w:val="center"/>
              <w:rPr>
                <w:b w:val="1"/>
                <w:bCs w:val="1"/>
                <w:sz w:val="18"/>
                <w:szCs w:val="18"/>
              </w:rPr>
            </w:pPr>
            <w:r w:rsidDel="00000000" w:rsidR="00000000" w:rsidRPr="00000000">
              <w:rPr>
                <w:rtl w:val="0"/>
              </w:rPr>
            </w:r>
          </w:p>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Durante mi práctica profesional en LATAM Airlines diseñé y desarrollé de forma end-to-end la aplicación Apertura_Contabilidad_APP, cubriendo levantamiento de requerimientos, diseño de base de datos, desarrollo, documentación técnica, manual de usuario y capacitación, siguiendo todo el ciclo de vida del software hasta su puesta en producción para más de cien sociedades del grupo.</w:t>
            </w:r>
          </w:p>
        </w:tc>
      </w:tr>
      <w:tr>
        <w:trPr>
          <w:cantSplit w:val="0"/>
          <w:trHeight w:val="576" w:hRule="atLeast"/>
          <w:tblHeader w:val="0"/>
        </w:trPr>
        <w:tc>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Diseñar y generar soluciones que permitan resolver los requerimientos de información en el contexto de las organizaciones, considerando bases de datos relacionales y no relacionales. </w:t>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p w:rsidR="00000000" w:rsidDel="00000000" w:rsidP="00000000" w:rsidRDefault="00000000" w:rsidRPr="00000000" w14:paraId="00000049">
            <w:pPr>
              <w:jc w:val="center"/>
              <w:rPr>
                <w:b w:val="1"/>
                <w:bCs w:val="1"/>
                <w:sz w:val="18"/>
                <w:szCs w:val="18"/>
              </w:rPr>
            </w:pPr>
            <w:r w:rsidDel="00000000" w:rsidR="00000000" w:rsidRPr="00000000">
              <w:rPr>
                <w:rtl w:val="0"/>
              </w:rPr>
            </w:r>
          </w:p>
          <w:p w:rsidR="00000000" w:rsidDel="00000000" w:rsidP="00000000" w:rsidRDefault="00000000" w:rsidRPr="00000000" w14:paraId="0000004A">
            <w:pPr>
              <w:jc w:val="center"/>
              <w:rPr>
                <w:b w:val="1"/>
                <w:bCs w:val="1"/>
                <w:sz w:val="18"/>
                <w:szCs w:val="18"/>
              </w:rPr>
            </w:pPr>
            <w:r w:rsidDel="00000000" w:rsidR="00000000" w:rsidRPr="00000000">
              <w:rPr>
                <w:rtl w:val="0"/>
              </w:rPr>
            </w:r>
          </w:p>
          <w:p w:rsidR="00000000" w:rsidDel="00000000" w:rsidP="00000000" w:rsidRDefault="00000000" w:rsidRPr="00000000" w14:paraId="0000004B">
            <w:pPr>
              <w:jc w:val="center"/>
              <w:rPr>
                <w:b w:val="1"/>
                <w:bCs w:val="1"/>
                <w:sz w:val="18"/>
                <w:szCs w:val="18"/>
              </w:rPr>
            </w:pPr>
            <w:r w:rsidDel="00000000" w:rsidR="00000000" w:rsidRPr="00000000">
              <w:rPr>
                <w:rtl w:val="0"/>
              </w:rPr>
            </w:r>
          </w:p>
          <w:p w:rsidR="00000000" w:rsidDel="00000000" w:rsidP="00000000" w:rsidRDefault="00000000" w:rsidRPr="00000000" w14:paraId="0000004C">
            <w:pPr>
              <w:jc w:val="center"/>
              <w:rPr>
                <w:b w:val="1"/>
                <w:bCs w:val="1"/>
                <w:sz w:val="18"/>
                <w:szCs w:val="18"/>
              </w:rPr>
            </w:pPr>
            <w:r w:rsidDel="00000000" w:rsidR="00000000" w:rsidRPr="00000000">
              <w:rPr>
                <w:rtl w:val="0"/>
              </w:rPr>
            </w:r>
          </w:p>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Modelé la base de datos de la aplicación en Google Sheets, estructurando una tabla principal de Solicitudes y una tabla de detalle relacionada, y trabajé con datos alojados en BigQuery para el modelo de detección de anomalías. Me falta profundizar más en bases de datos no relacionales, ya que mi experiencia se ha concentrado principalmente en modelos relacionales.</w:t>
            </w:r>
          </w:p>
        </w:tc>
      </w:tr>
      <w:tr>
        <w:trPr>
          <w:cantSplit w:val="0"/>
          <w:trHeight w:val="591" w:hRule="atLeast"/>
          <w:tblHeader w:val="0"/>
        </w:trPr>
        <w:tc>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p w:rsidR="00000000" w:rsidDel="00000000" w:rsidP="00000000" w:rsidRDefault="00000000" w:rsidRPr="00000000" w14:paraId="00000054">
            <w:pPr>
              <w:jc w:val="center"/>
              <w:rPr>
                <w:b w:val="1"/>
                <w:bCs w:val="1"/>
                <w:sz w:val="18"/>
                <w:szCs w:val="18"/>
              </w:rPr>
            </w:pPr>
            <w:r w:rsidDel="00000000" w:rsidR="00000000" w:rsidRPr="00000000">
              <w:rPr>
                <w:rtl w:val="0"/>
              </w:rPr>
            </w:r>
          </w:p>
          <w:p w:rsidR="00000000" w:rsidDel="00000000" w:rsidP="00000000" w:rsidRDefault="00000000" w:rsidRPr="00000000" w14:paraId="00000055">
            <w:pPr>
              <w:jc w:val="center"/>
              <w:rPr>
                <w:b w:val="1"/>
                <w:bCs w:val="1"/>
                <w:sz w:val="18"/>
                <w:szCs w:val="18"/>
              </w:rPr>
            </w:pPr>
            <w:r w:rsidDel="00000000" w:rsidR="00000000" w:rsidRPr="00000000">
              <w:rPr>
                <w:rtl w:val="0"/>
              </w:rPr>
            </w:r>
          </w:p>
          <w:p w:rsidR="00000000" w:rsidDel="00000000" w:rsidP="00000000" w:rsidRDefault="00000000" w:rsidRPr="00000000" w14:paraId="00000056">
            <w:pPr>
              <w:jc w:val="center"/>
              <w:rPr>
                <w:b w:val="1"/>
                <w:bCs w:val="1"/>
                <w:sz w:val="18"/>
                <w:szCs w:val="18"/>
              </w:rPr>
            </w:pPr>
            <w:r w:rsidDel="00000000" w:rsidR="00000000" w:rsidRPr="00000000">
              <w:rPr>
                <w:rtl w:val="0"/>
              </w:rPr>
            </w:r>
          </w:p>
          <w:p w:rsidR="00000000" w:rsidDel="00000000" w:rsidP="00000000" w:rsidRDefault="00000000" w:rsidRPr="00000000" w14:paraId="00000057">
            <w:pPr>
              <w:jc w:val="center"/>
              <w:rPr>
                <w:b w:val="1"/>
                <w:bCs w:val="1"/>
                <w:sz w:val="18"/>
                <w:szCs w:val="18"/>
              </w:rPr>
            </w:pPr>
            <w:r w:rsidDel="00000000" w:rsidR="00000000" w:rsidRPr="00000000">
              <w:rPr>
                <w:rtl w:val="0"/>
              </w:rPr>
            </w:r>
          </w:p>
          <w:p w:rsidR="00000000" w:rsidDel="00000000" w:rsidP="00000000" w:rsidRDefault="00000000" w:rsidRPr="00000000" w14:paraId="0000005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Realicé el levantamiento y análisis del proceso de apertura de contabilidad junto a la jefatura del área, definiendo reglas de negocio y flujo de estados desde cero, además de coordinar con múltiples colaboradores de distintas áreas de la empresa para validar datos maestros y reglas de negocio, lo que exigió un manejo sólido de ingeniería de requisitos en un contexto real y complejo.</w:t>
            </w:r>
          </w:p>
        </w:tc>
      </w:tr>
      <w:tr>
        <w:trPr>
          <w:cantSplit w:val="0"/>
          <w:trHeight w:val="591" w:hRule="atLeast"/>
          <w:tblHeader w:val="0"/>
        </w:trPr>
        <w:tc>
          <w:tcPr/>
          <w:p w:rsidR="00000000" w:rsidDel="00000000" w:rsidP="00000000" w:rsidRDefault="00000000" w:rsidRPr="00000000" w14:paraId="0000005E">
            <w:pPr>
              <w:jc w:val="center"/>
              <w:rPr>
                <w:sz w:val="18"/>
                <w:szCs w:val="18"/>
              </w:rPr>
            </w:pPr>
            <w:r w:rsidDel="00000000" w:rsidR="00000000" w:rsidRPr="00000000">
              <w:rPr>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p w:rsidR="00000000" w:rsidDel="00000000" w:rsidP="00000000" w:rsidRDefault="00000000" w:rsidRPr="00000000" w14:paraId="00000061">
            <w:pPr>
              <w:jc w:val="center"/>
              <w:rPr>
                <w:b w:val="1"/>
                <w:bCs w:val="1"/>
                <w:sz w:val="18"/>
                <w:szCs w:val="18"/>
              </w:rPr>
            </w:pPr>
            <w:r w:rsidDel="00000000" w:rsidR="00000000" w:rsidRPr="00000000">
              <w:rPr>
                <w:rtl w:val="0"/>
              </w:rPr>
            </w:r>
          </w:p>
          <w:p w:rsidR="00000000" w:rsidDel="00000000" w:rsidP="00000000" w:rsidRDefault="00000000" w:rsidRPr="00000000" w14:paraId="00000062">
            <w:pPr>
              <w:jc w:val="center"/>
              <w:rPr>
                <w:b w:val="1"/>
                <w:bCs w:val="1"/>
                <w:sz w:val="18"/>
                <w:szCs w:val="18"/>
              </w:rPr>
            </w:pPr>
            <w:r w:rsidDel="00000000" w:rsidR="00000000" w:rsidRPr="00000000">
              <w:rPr>
                <w:rtl w:val="0"/>
              </w:rPr>
            </w:r>
          </w:p>
          <w:p w:rsidR="00000000" w:rsidDel="00000000" w:rsidP="00000000" w:rsidRDefault="00000000" w:rsidRPr="00000000" w14:paraId="00000063">
            <w:pPr>
              <w:jc w:val="center"/>
              <w:rPr>
                <w:b w:val="1"/>
                <w:bCs w:val="1"/>
                <w:sz w:val="18"/>
                <w:szCs w:val="18"/>
              </w:rPr>
            </w:pPr>
            <w:r w:rsidDel="00000000" w:rsidR="00000000" w:rsidRPr="00000000">
              <w:rPr>
                <w:rtl w:val="0"/>
              </w:rPr>
            </w:r>
          </w:p>
          <w:p w:rsidR="00000000" w:rsidDel="00000000" w:rsidP="00000000" w:rsidRDefault="00000000" w:rsidRPr="00000000" w14:paraId="00000064">
            <w:pPr>
              <w:jc w:val="center"/>
              <w:rPr>
                <w:b w:val="1"/>
                <w:bCs w:val="1"/>
                <w:sz w:val="18"/>
                <w:szCs w:val="18"/>
              </w:rPr>
            </w:pPr>
            <w:r w:rsidDel="00000000" w:rsidR="00000000" w:rsidRPr="00000000">
              <w:rPr>
                <w:rtl w:val="0"/>
              </w:rPr>
            </w:r>
          </w:p>
          <w:p w:rsidR="00000000" w:rsidDel="00000000" w:rsidP="00000000" w:rsidRDefault="00000000" w:rsidRPr="00000000" w14:paraId="00000065">
            <w:pPr>
              <w:jc w:val="center"/>
              <w:rPr>
                <w:b w:val="1"/>
                <w:bCs w:val="1"/>
                <w:sz w:val="18"/>
                <w:szCs w:val="18"/>
              </w:rPr>
            </w:pPr>
            <w:r w:rsidDel="00000000" w:rsidR="00000000" w:rsidRPr="00000000">
              <w:rPr>
                <w:rtl w:val="0"/>
              </w:rPr>
            </w:r>
          </w:p>
          <w:p w:rsidR="00000000" w:rsidDel="00000000" w:rsidP="00000000" w:rsidRDefault="00000000" w:rsidRPr="00000000" w14:paraId="0000006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sz w:val="18"/>
                <w:szCs w:val="18"/>
              </w:rPr>
            </w:pPr>
            <w:r w:rsidDel="00000000" w:rsidR="00000000" w:rsidRPr="00000000">
              <w:rPr>
                <w:sz w:val="18"/>
                <w:szCs w:val="18"/>
                <w:rtl w:val="0"/>
              </w:rPr>
              <w:t xml:space="preserve">Gestioné de principio a fin dos proyectos tecnológicos distintos dentro de LATAM, coordinando validaciones periódicas con la jefatura y priorizando tareas en un contexto de trabajo real. Cuento además con certificaciones Scrum (Master, Developer y Foundation), lo que refuerza mi base metodológica, aunque aún puedo ganar experiencia gestionando proyectos con equipos más grandes o de mayor complejidad organizacional.</w:t>
            </w:r>
          </w:p>
        </w:tc>
      </w:tr>
      <w:tr>
        <w:trPr>
          <w:cantSplit w:val="0"/>
          <w:trHeight w:val="591" w:hRule="atLeast"/>
          <w:tblHeader w:val="0"/>
        </w:trPr>
        <w:tc>
          <w:tcPr/>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p w:rsidR="00000000" w:rsidDel="00000000" w:rsidP="00000000" w:rsidRDefault="00000000" w:rsidRPr="00000000" w14:paraId="0000006E">
            <w:pPr>
              <w:jc w:val="center"/>
              <w:rPr>
                <w:b w:val="1"/>
                <w:bCs w:val="1"/>
                <w:sz w:val="18"/>
                <w:szCs w:val="18"/>
              </w:rPr>
            </w:pPr>
            <w:r w:rsidDel="00000000" w:rsidR="00000000" w:rsidRPr="00000000">
              <w:rPr>
                <w:rtl w:val="0"/>
              </w:rPr>
            </w:r>
          </w:p>
          <w:p w:rsidR="00000000" w:rsidDel="00000000" w:rsidP="00000000" w:rsidRDefault="00000000" w:rsidRPr="00000000" w14:paraId="0000006F">
            <w:pPr>
              <w:jc w:val="center"/>
              <w:rPr>
                <w:b w:val="1"/>
                <w:bCs w:val="1"/>
                <w:sz w:val="18"/>
                <w:szCs w:val="18"/>
              </w:rPr>
            </w:pPr>
            <w:r w:rsidDel="00000000" w:rsidR="00000000" w:rsidRPr="00000000">
              <w:rPr>
                <w:rtl w:val="0"/>
              </w:rPr>
            </w:r>
          </w:p>
          <w:p w:rsidR="00000000" w:rsidDel="00000000" w:rsidP="00000000" w:rsidRDefault="00000000" w:rsidRPr="00000000" w14:paraId="00000070">
            <w:pPr>
              <w:jc w:val="center"/>
              <w:rPr>
                <w:b w:val="1"/>
                <w:bCs w:val="1"/>
                <w:sz w:val="18"/>
                <w:szCs w:val="18"/>
              </w:rPr>
            </w:pPr>
            <w:r w:rsidDel="00000000" w:rsidR="00000000" w:rsidRPr="00000000">
              <w:rPr>
                <w:rtl w:val="0"/>
              </w:rPr>
            </w:r>
          </w:p>
          <w:p w:rsidR="00000000" w:rsidDel="00000000" w:rsidP="00000000" w:rsidRDefault="00000000" w:rsidRPr="00000000" w14:paraId="00000071">
            <w:pPr>
              <w:jc w:val="center"/>
              <w:rPr>
                <w:b w:val="1"/>
                <w:bCs w:val="1"/>
                <w:sz w:val="18"/>
                <w:szCs w:val="18"/>
              </w:rPr>
            </w:pPr>
            <w:r w:rsidDel="00000000" w:rsidR="00000000" w:rsidRPr="00000000">
              <w:rPr>
                <w:rtl w:val="0"/>
              </w:rPr>
            </w:r>
          </w:p>
          <w:p w:rsidR="00000000" w:rsidDel="00000000" w:rsidP="00000000" w:rsidRDefault="00000000" w:rsidRPr="00000000" w14:paraId="00000072">
            <w:pPr>
              <w:jc w:val="center"/>
              <w:rPr>
                <w:b w:val="1"/>
                <w:bCs w:val="1"/>
                <w:sz w:val="18"/>
                <w:szCs w:val="18"/>
              </w:rPr>
            </w:pPr>
            <w:r w:rsidDel="00000000" w:rsidR="00000000" w:rsidRPr="00000000">
              <w:rPr>
                <w:rtl w:val="0"/>
              </w:rPr>
            </w:r>
          </w:p>
          <w:p w:rsidR="00000000" w:rsidDel="00000000" w:rsidP="00000000" w:rsidRDefault="00000000" w:rsidRPr="00000000" w14:paraId="0000007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sz w:val="18"/>
                <w:szCs w:val="18"/>
              </w:rPr>
            </w:pPr>
            <w:r w:rsidDel="00000000" w:rsidR="00000000" w:rsidRPr="00000000">
              <w:rPr>
                <w:sz w:val="18"/>
                <w:szCs w:val="18"/>
                <w:rtl w:val="0"/>
              </w:rPr>
              <w:t xml:space="preserve">Apliqué la metodología CRISP-DM de forma completa en el desarrollo del modelo de detección de anomalías, desde el levantamiento del proceso manual hasta su migración a un esquema de producción en BigQuery mediante Dataform, considerando aspectos de calidad y mantenibilidad. Me queda como área de mejora profundizar en aspectos de seguridad de sistemas computacionales de forma más formal.</w:t>
            </w:r>
          </w:p>
        </w:tc>
      </w:tr>
      <w:tr>
        <w:trPr>
          <w:cantSplit w:val="0"/>
          <w:trHeight w:val="576" w:hRule="atLeast"/>
          <w:tblHeader w:val="0"/>
        </w:trPr>
        <w:tc>
          <w:tcPr/>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p w:rsidR="00000000" w:rsidDel="00000000" w:rsidP="00000000" w:rsidRDefault="00000000" w:rsidRPr="00000000" w14:paraId="0000007B">
            <w:pPr>
              <w:jc w:val="center"/>
              <w:rPr>
                <w:b w:val="1"/>
                <w:bCs w:val="1"/>
                <w:sz w:val="18"/>
                <w:szCs w:val="18"/>
              </w:rPr>
            </w:pPr>
            <w:r w:rsidDel="00000000" w:rsidR="00000000" w:rsidRPr="00000000">
              <w:rPr>
                <w:rtl w:val="0"/>
              </w:rPr>
            </w:r>
          </w:p>
          <w:p w:rsidR="00000000" w:rsidDel="00000000" w:rsidP="00000000" w:rsidRDefault="00000000" w:rsidRPr="00000000" w14:paraId="0000007C">
            <w:pPr>
              <w:jc w:val="center"/>
              <w:rPr>
                <w:b w:val="1"/>
                <w:bCs w:val="1"/>
                <w:sz w:val="18"/>
                <w:szCs w:val="18"/>
              </w:rPr>
            </w:pPr>
            <w:r w:rsidDel="00000000" w:rsidR="00000000" w:rsidRPr="00000000">
              <w:rPr>
                <w:rtl w:val="0"/>
              </w:rPr>
            </w:r>
          </w:p>
          <w:p w:rsidR="00000000" w:rsidDel="00000000" w:rsidP="00000000" w:rsidRDefault="00000000" w:rsidRPr="00000000" w14:paraId="0000007D">
            <w:pPr>
              <w:jc w:val="center"/>
              <w:rPr>
                <w:b w:val="1"/>
                <w:bCs w:val="1"/>
                <w:sz w:val="18"/>
                <w:szCs w:val="18"/>
              </w:rPr>
            </w:pPr>
            <w:r w:rsidDel="00000000" w:rsidR="00000000" w:rsidRPr="00000000">
              <w:rPr>
                <w:rtl w:val="0"/>
              </w:rPr>
            </w:r>
          </w:p>
          <w:p w:rsidR="00000000" w:rsidDel="00000000" w:rsidP="00000000" w:rsidRDefault="00000000" w:rsidRPr="00000000" w14:paraId="0000007E">
            <w:pPr>
              <w:jc w:val="center"/>
              <w:rPr>
                <w:b w:val="1"/>
                <w:bCs w:val="1"/>
                <w:sz w:val="18"/>
                <w:szCs w:val="18"/>
              </w:rPr>
            </w:pPr>
            <w:r w:rsidDel="00000000" w:rsidR="00000000" w:rsidRPr="00000000">
              <w:rPr>
                <w:rtl w:val="0"/>
              </w:rPr>
            </w:r>
          </w:p>
          <w:p w:rsidR="00000000" w:rsidDel="00000000" w:rsidP="00000000" w:rsidRDefault="00000000" w:rsidRPr="00000000" w14:paraId="0000007F">
            <w:pPr>
              <w:jc w:val="center"/>
              <w:rPr>
                <w:b w:val="1"/>
                <w:bCs w:val="1"/>
                <w:sz w:val="18"/>
                <w:szCs w:val="18"/>
              </w:rPr>
            </w:pPr>
            <w:r w:rsidDel="00000000" w:rsidR="00000000" w:rsidRPr="00000000">
              <w:rPr>
                <w:rtl w:val="0"/>
              </w:rPr>
            </w:r>
          </w:p>
          <w:p w:rsidR="00000000" w:rsidDel="00000000" w:rsidP="00000000" w:rsidRDefault="00000000" w:rsidRPr="00000000" w14:paraId="0000008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1">
            <w:pPr>
              <w:jc w:val="center"/>
              <w:rPr>
                <w:b w:val="1"/>
                <w:bCs w:val="1"/>
                <w:sz w:val="18"/>
                <w:szCs w:val="18"/>
              </w:rPr>
            </w:pPr>
            <w:r w:rsidDel="00000000" w:rsidR="00000000" w:rsidRPr="00000000">
              <w:rPr>
                <w:rtl w:val="0"/>
              </w:rPr>
            </w:r>
          </w:p>
        </w:tc>
        <w:tc>
          <w:tcPr/>
          <w:p w:rsidR="00000000" w:rsidDel="00000000" w:rsidP="00000000" w:rsidRDefault="00000000" w:rsidRPr="00000000" w14:paraId="00000082">
            <w:pPr>
              <w:jc w:val="center"/>
              <w:rPr>
                <w:b w:val="1"/>
                <w:bCs w:val="1"/>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rtl w:val="0"/>
              </w:rPr>
            </w:r>
          </w:p>
        </w:tc>
        <w:tc>
          <w:tcPr/>
          <w:p w:rsidR="00000000" w:rsidDel="00000000" w:rsidP="00000000" w:rsidRDefault="00000000" w:rsidRPr="00000000" w14:paraId="00000084">
            <w:pPr>
              <w:jc w:val="center"/>
              <w:rPr>
                <w:sz w:val="18"/>
                <w:szCs w:val="18"/>
              </w:rPr>
            </w:pPr>
            <w:r w:rsidDel="00000000" w:rsidR="00000000" w:rsidRPr="00000000">
              <w:rPr>
                <w:sz w:val="18"/>
                <w:szCs w:val="18"/>
                <w:rtl w:val="0"/>
              </w:rPr>
              <w:t xml:space="preserve">En un trabajo académico de la universidad desarrollé una aplicación móvil funcional utilizando Ionic y Angular en el frontend, junto con Flask para exponer las APIs consumidas por la aplicación, aplicando marcos de trabajo y buenas prácticas propias del desarrollo de aplicaciones móviles multiplataforma. Aunque el proyecto no llegó a ser lanzado a producción, el desarrollo se completó de manera funcional e integrada entre frontend y backend, lo que me da una base sólida en esta competencia. Me falta ganar experiencia en el despliegue y mantención de una aplicación móvil ya en producción.</w:t>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A">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3"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h8M9ys906LKM8TQpRKcT/bzQpQ==">CgMxLjAyDmguanRleHhvNjNtanY3MgxoLjhncXA2NndkN2M4AHIhMTItZzU3UWx0VkQzZEFxREtKSVRlTmVkM3ZpWnAyZzlP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