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80" w:lineRule="auto"/>
        <w:ind w:left="720" w:firstLine="720"/>
        <w:jc w:val="left"/>
        <w:rPr/>
      </w:pPr>
      <w:r w:rsidDel="00000000" w:rsidR="00000000" w:rsidRPr="00000000">
        <w:rPr>
          <w:rFonts w:ascii="Calibri" w:cs="Calibri" w:eastAsia="Calibri" w:hAnsi="Calibri"/>
          <w:b w:val="1"/>
          <w:bCs w:val="1"/>
          <w:sz w:val="24"/>
          <w:szCs w:val="24"/>
          <w:rtl w:val="0"/>
        </w:rPr>
        <w:t xml:space="preserve">                                                    — SEDE VIÑA DEL MAR</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1695450</wp:posOffset>
            </wp:positionH>
            <wp:positionV relativeFrom="paragraph">
              <wp:posOffset>0</wp:posOffset>
            </wp:positionV>
            <wp:extent cx="932815" cy="231775"/>
            <wp:effectExtent b="0" l="0" r="0" t="0"/>
            <wp:wrapNone/>
            <wp:docPr id="3"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932815" cy="231775"/>
                    </a:xfrm>
                    <a:prstGeom prst="rect"/>
                    <a:ln/>
                  </pic:spPr>
                </pic:pic>
              </a:graphicData>
            </a:graphic>
          </wp:anchor>
        </w:drawing>
      </w:r>
    </w:p>
    <w:p w:rsidR="00000000" w:rsidDel="00000000" w:rsidP="00000000" w:rsidRDefault="00000000" w:rsidRPr="00000000" w14:paraId="00000002">
      <w:pPr>
        <w:spacing w:after="80" w:lineRule="auto"/>
        <w:jc w:val="center"/>
        <w:rPr/>
      </w:pPr>
      <w:r w:rsidDel="00000000" w:rsidR="00000000" w:rsidRPr="00000000">
        <w:rPr>
          <w:rFonts w:ascii="Calibri" w:cs="Calibri" w:eastAsia="Calibri" w:hAnsi="Calibri"/>
          <w:sz w:val="22"/>
          <w:szCs w:val="22"/>
          <w:rtl w:val="0"/>
        </w:rPr>
        <w:t xml:space="preserve">Escuela de Informática y Telecomunicaciones</w:t>
      </w:r>
      <w:r w:rsidDel="00000000" w:rsidR="00000000" w:rsidRPr="00000000">
        <w:rPr>
          <w:rtl w:val="0"/>
        </w:rPr>
      </w:r>
    </w:p>
    <w:p w:rsidR="00000000" w:rsidDel="00000000" w:rsidP="00000000" w:rsidRDefault="00000000" w:rsidRPr="00000000" w14:paraId="00000003">
      <w:pPr>
        <w:spacing w:after="500" w:lineRule="auto"/>
        <w:jc w:val="center"/>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Carrera Ingeniería en Informática</w:t>
      </w:r>
    </w:p>
    <w:tbl>
      <w:tblPr>
        <w:tblStyle w:val="Table1"/>
        <w:tblW w:w="9054.0" w:type="dxa"/>
        <w:jc w:val="center"/>
        <w:tblLayout w:type="fixed"/>
        <w:tblLook w:val="0400"/>
      </w:tblPr>
      <w:tblGrid>
        <w:gridCol w:w="9054"/>
        <w:tblGridChange w:id="0">
          <w:tblGrid>
            <w:gridCol w:w="9054"/>
          </w:tblGrid>
        </w:tblGridChange>
      </w:tblGrid>
      <w:tr>
        <w:trPr>
          <w:cantSplit w:val="0"/>
          <w:trHeight w:val="1440" w:hRule="atLeast"/>
          <w:tblHeader w:val="0"/>
        </w:trPr>
        <w:tc>
          <w:tcPr>
            <w:tcBorders>
              <w:bottom w:color="4f81bd" w:space="0" w:sz="4" w:val="single"/>
            </w:tcBorders>
            <w:vAlign w:val="center"/>
          </w:tcPr>
          <w:p w:rsidR="00000000" w:rsidDel="00000000" w:rsidP="00000000" w:rsidRDefault="00000000" w:rsidRPr="00000000" w14:paraId="00000004">
            <w:pPr>
              <w:jc w:val="center"/>
              <w:rPr>
                <w:sz w:val="86"/>
                <w:szCs w:val="86"/>
              </w:rPr>
            </w:pPr>
            <w:r w:rsidDel="00000000" w:rsidR="00000000" w:rsidRPr="00000000">
              <w:rPr>
                <w:rFonts w:ascii="Calibri" w:cs="Calibri" w:eastAsia="Calibri" w:hAnsi="Calibri"/>
                <w:b w:val="1"/>
                <w:bCs w:val="1"/>
                <w:sz w:val="32"/>
                <w:szCs w:val="32"/>
                <w:rtl w:val="0"/>
              </w:rPr>
              <w:t xml:space="preserve">Informe Técnico — Evaluación Formativa Fase 1</w:t>
            </w:r>
            <w:r w:rsidDel="00000000" w:rsidR="00000000" w:rsidRPr="00000000">
              <w:rPr>
                <w:rtl w:val="0"/>
              </w:rPr>
            </w:r>
          </w:p>
          <w:p w:rsidR="00000000" w:rsidDel="00000000" w:rsidP="00000000" w:rsidRDefault="00000000" w:rsidRPr="00000000" w14:paraId="00000005">
            <w:pPr>
              <w:jc w:val="center"/>
              <w:rPr>
                <w:sz w:val="84"/>
                <w:szCs w:val="84"/>
              </w:rPr>
            </w:pPr>
            <w:r w:rsidDel="00000000" w:rsidR="00000000" w:rsidRPr="00000000">
              <w:rPr>
                <w:rFonts w:ascii="Calibri" w:cs="Calibri" w:eastAsia="Calibri" w:hAnsi="Calibri"/>
                <w:b w:val="1"/>
                <w:bCs w:val="1"/>
                <w:sz w:val="28"/>
                <w:szCs w:val="28"/>
                <w:rtl w:val="0"/>
              </w:rPr>
              <w:t xml:space="preserve">Definición Proyecto APT</w:t>
            </w: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6">
            <w:pPr>
              <w:jc w:val="center"/>
              <w:rPr>
                <w:sz w:val="22"/>
                <w:szCs w:val="22"/>
              </w:rPr>
            </w:pPr>
            <w:r w:rsidDel="00000000" w:rsidR="00000000" w:rsidRPr="00000000">
              <w:rPr>
                <w:rtl w:val="0"/>
              </w:rPr>
            </w:r>
          </w:p>
        </w:tc>
      </w:tr>
      <w:tr>
        <w:trPr>
          <w:cantSplit w:val="0"/>
          <w:trHeight w:val="360" w:hRule="atLeast"/>
          <w:tblHeader w:val="0"/>
        </w:trPr>
        <w:tc>
          <w:tcPr>
            <w:vAlign w:val="center"/>
          </w:tcPr>
          <w:p w:rsidR="00000000" w:rsidDel="00000000" w:rsidP="00000000" w:rsidRDefault="00000000" w:rsidRPr="00000000" w14:paraId="00000007">
            <w:pPr>
              <w:jc w:val="center"/>
              <w:rPr>
                <w:b w:val="1"/>
                <w:bCs w:val="1"/>
                <w:sz w:val="22"/>
                <w:szCs w:val="22"/>
              </w:rPr>
            </w:pPr>
            <w:r w:rsidDel="00000000" w:rsidR="00000000" w:rsidRPr="00000000">
              <w:rPr>
                <w:rFonts w:ascii="Calibri" w:cs="Calibri" w:eastAsia="Calibri" w:hAnsi="Calibri"/>
                <w:sz w:val="22"/>
                <w:szCs w:val="22"/>
                <w:rtl w:val="0"/>
              </w:rPr>
              <w:t xml:space="preserve">[07/09/2026]</w:t>
            </w:r>
            <w:r w:rsidDel="00000000" w:rsidR="00000000" w:rsidRPr="00000000">
              <w:rPr>
                <w:rtl w:val="0"/>
              </w:rPr>
            </w:r>
          </w:p>
        </w:tc>
      </w:tr>
    </w:tbl>
    <w:p w:rsidR="00000000" w:rsidDel="00000000" w:rsidP="00000000" w:rsidRDefault="00000000" w:rsidRPr="00000000" w14:paraId="00000008">
      <w:pPr>
        <w:spacing w:after="200"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9">
      <w:pPr>
        <w:spacing w:after="200" w:line="276" w:lineRule="auto"/>
        <w:rPr>
          <w:rFonts w:ascii="Calibri" w:cs="Calibri" w:eastAsia="Calibri" w:hAnsi="Calibri"/>
          <w:sz w:val="22"/>
          <w:szCs w:val="22"/>
        </w:rPr>
      </w:pPr>
      <w:r w:rsidDel="00000000" w:rsidR="00000000" w:rsidRPr="00000000">
        <w:rPr>
          <w:rtl w:val="0"/>
        </w:rPr>
      </w:r>
    </w:p>
    <w:tbl>
      <w:tblPr>
        <w:tblStyle w:val="Table2"/>
        <w:tblpPr w:leftFromText="187" w:rightFromText="187" w:topFromText="0" w:bottomFromText="0" w:vertAnchor="page" w:horzAnchor="margin" w:tblpX="0" w:tblpY="0"/>
        <w:tblW w:w="9054.0" w:type="dxa"/>
        <w:jc w:val="left"/>
        <w:tblInd w:w="-115.0" w:type="dxa"/>
        <w:tblLayout w:type="fixed"/>
        <w:tblLook w:val="0400"/>
      </w:tblPr>
      <w:tblGrid>
        <w:gridCol w:w="9054"/>
        <w:tblGridChange w:id="0">
          <w:tblGrid>
            <w:gridCol w:w="9054"/>
          </w:tblGrid>
        </w:tblGridChange>
      </w:tblGrid>
      <w:tr>
        <w:trPr>
          <w:cantSplit w:val="0"/>
          <w:tblHeader w:val="0"/>
        </w:trPr>
        <w:tc>
          <w:tcPr/>
          <w:p w:rsidR="00000000" w:rsidDel="00000000" w:rsidP="00000000" w:rsidRDefault="00000000" w:rsidRPr="00000000" w14:paraId="0000000A">
            <w:pPr>
              <w:rPr>
                <w:sz w:val="22"/>
                <w:szCs w:val="22"/>
              </w:rPr>
            </w:pPr>
            <w:r w:rsidDel="00000000" w:rsidR="00000000" w:rsidRPr="00000000">
              <w:rPr>
                <w:sz w:val="22"/>
                <w:szCs w:val="22"/>
                <w:rtl w:val="0"/>
              </w:rPr>
              <w:t xml:space="preserve"> </w:t>
            </w:r>
          </w:p>
        </w:tc>
      </w:tr>
    </w:tbl>
    <w:p w:rsidR="00000000" w:rsidDel="00000000" w:rsidP="00000000" w:rsidRDefault="00000000" w:rsidRPr="00000000" w14:paraId="0000000B">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C">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D">
      <w:pPr>
        <w:spacing w:line="276" w:lineRule="auto"/>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E">
      <w:pPr>
        <w:spacing w:line="276" w:lineRule="auto"/>
        <w:ind w:left="4320" w:firstLine="0"/>
        <w:rPr>
          <w:rFonts w:ascii="Calibri" w:cs="Calibri" w:eastAsia="Calibri" w:hAnsi="Calibri"/>
          <w:sz w:val="22"/>
          <w:szCs w:val="22"/>
        </w:rPr>
      </w:pPr>
      <w:r w:rsidDel="00000000" w:rsidR="00000000" w:rsidRPr="00000000">
        <w:rPr>
          <w:rtl w:val="0"/>
        </w:rPr>
      </w:r>
    </w:p>
    <w:p w:rsidR="00000000" w:rsidDel="00000000" w:rsidP="00000000" w:rsidRDefault="00000000" w:rsidRPr="00000000" w14:paraId="0000000F">
      <w:pPr>
        <w:spacing w:line="276" w:lineRule="auto"/>
        <w:ind w:left="43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Integrantes:</w:t>
      </w:r>
    </w:p>
    <w:p w:rsidR="00000000" w:rsidDel="00000000" w:rsidP="00000000" w:rsidRDefault="00000000" w:rsidRPr="00000000" w14:paraId="00000010">
      <w:pPr>
        <w:numPr>
          <w:ilvl w:val="0"/>
          <w:numId w:val="3"/>
        </w:numPr>
        <w:spacing w:line="276" w:lineRule="auto"/>
        <w:ind w:left="50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Julio Cifuentes Gallardo</w:t>
      </w:r>
    </w:p>
    <w:p w:rsidR="00000000" w:rsidDel="00000000" w:rsidP="00000000" w:rsidRDefault="00000000" w:rsidRPr="00000000" w14:paraId="00000011">
      <w:pPr>
        <w:numPr>
          <w:ilvl w:val="0"/>
          <w:numId w:val="3"/>
        </w:numPr>
        <w:spacing w:line="276" w:lineRule="auto"/>
        <w:ind w:left="50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Felipe Gaete Troncoso</w:t>
      </w:r>
    </w:p>
    <w:p w:rsidR="00000000" w:rsidDel="00000000" w:rsidP="00000000" w:rsidRDefault="00000000" w:rsidRPr="00000000" w14:paraId="00000012">
      <w:pPr>
        <w:numPr>
          <w:ilvl w:val="0"/>
          <w:numId w:val="3"/>
        </w:numPr>
        <w:spacing w:line="276" w:lineRule="auto"/>
        <w:ind w:left="50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Ariel Olivares Vargas</w:t>
      </w:r>
    </w:p>
    <w:p w:rsidR="00000000" w:rsidDel="00000000" w:rsidP="00000000" w:rsidRDefault="00000000" w:rsidRPr="00000000" w14:paraId="00000013">
      <w:pPr>
        <w:spacing w:line="276" w:lineRule="auto"/>
        <w:ind w:left="720" w:firstLine="0"/>
        <w:rPr>
          <w:rFonts w:ascii="Arial" w:cs="Arial" w:eastAsia="Arial" w:hAnsi="Arial"/>
          <w:sz w:val="26"/>
          <w:szCs w:val="26"/>
        </w:rPr>
      </w:pPr>
      <w:r w:rsidDel="00000000" w:rsidR="00000000" w:rsidRPr="00000000">
        <w:rPr>
          <w:rtl w:val="0"/>
        </w:rPr>
      </w:r>
    </w:p>
    <w:p w:rsidR="00000000" w:rsidDel="00000000" w:rsidP="00000000" w:rsidRDefault="00000000" w:rsidRPr="00000000" w14:paraId="00000014">
      <w:pPr>
        <w:spacing w:line="276" w:lineRule="auto"/>
        <w:ind w:left="43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Asignatura:</w:t>
      </w:r>
    </w:p>
    <w:p w:rsidR="00000000" w:rsidDel="00000000" w:rsidP="00000000" w:rsidRDefault="00000000" w:rsidRPr="00000000" w14:paraId="00000015">
      <w:pPr>
        <w:numPr>
          <w:ilvl w:val="0"/>
          <w:numId w:val="1"/>
        </w:numPr>
        <w:spacing w:line="276" w:lineRule="auto"/>
        <w:ind w:left="50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Capstone</w:t>
      </w:r>
    </w:p>
    <w:p w:rsidR="00000000" w:rsidDel="00000000" w:rsidP="00000000" w:rsidRDefault="00000000" w:rsidRPr="00000000" w14:paraId="00000016">
      <w:pPr>
        <w:numPr>
          <w:ilvl w:val="0"/>
          <w:numId w:val="1"/>
        </w:numPr>
        <w:spacing w:line="276" w:lineRule="auto"/>
        <w:ind w:left="50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PTY4614</w:t>
      </w:r>
    </w:p>
    <w:p w:rsidR="00000000" w:rsidDel="00000000" w:rsidP="00000000" w:rsidRDefault="00000000" w:rsidRPr="00000000" w14:paraId="00000017">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8">
      <w:pPr>
        <w:spacing w:line="276" w:lineRule="auto"/>
        <w:ind w:left="4320" w:firstLine="0"/>
        <w:rPr>
          <w:rFonts w:ascii="Arial" w:cs="Arial" w:eastAsia="Arial" w:hAnsi="Arial"/>
          <w:sz w:val="26"/>
          <w:szCs w:val="26"/>
        </w:rPr>
      </w:pPr>
      <w:r w:rsidDel="00000000" w:rsidR="00000000" w:rsidRPr="00000000">
        <w:rPr>
          <w:rFonts w:ascii="Arial" w:cs="Arial" w:eastAsia="Arial" w:hAnsi="Arial"/>
          <w:sz w:val="26"/>
          <w:szCs w:val="26"/>
          <w:rtl w:val="0"/>
        </w:rPr>
        <w:t xml:space="preserve">Docente:</w:t>
      </w:r>
    </w:p>
    <w:p w:rsidR="00000000" w:rsidDel="00000000" w:rsidP="00000000" w:rsidRDefault="00000000" w:rsidRPr="00000000" w14:paraId="00000019">
      <w:pPr>
        <w:numPr>
          <w:ilvl w:val="0"/>
          <w:numId w:val="1"/>
        </w:numPr>
        <w:spacing w:line="276" w:lineRule="auto"/>
        <w:ind w:left="5040" w:hanging="360"/>
        <w:rPr>
          <w:rFonts w:ascii="Arial" w:cs="Arial" w:eastAsia="Arial" w:hAnsi="Arial"/>
          <w:sz w:val="26"/>
          <w:szCs w:val="26"/>
        </w:rPr>
      </w:pPr>
      <w:r w:rsidDel="00000000" w:rsidR="00000000" w:rsidRPr="00000000">
        <w:rPr>
          <w:rFonts w:ascii="Arial" w:cs="Arial" w:eastAsia="Arial" w:hAnsi="Arial"/>
          <w:sz w:val="26"/>
          <w:szCs w:val="26"/>
          <w:rtl w:val="0"/>
        </w:rPr>
        <w:t xml:space="preserve">Jorge Gomez Flores</w:t>
      </w:r>
    </w:p>
    <w:p w:rsidR="00000000" w:rsidDel="00000000" w:rsidP="00000000" w:rsidRDefault="00000000" w:rsidRPr="00000000" w14:paraId="0000001A">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B">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C">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D">
      <w:pPr>
        <w:spacing w:line="276" w:lineRule="auto"/>
        <w:rPr>
          <w:rFonts w:ascii="Arial" w:cs="Arial" w:eastAsia="Arial" w:hAnsi="Arial"/>
          <w:sz w:val="22"/>
          <w:szCs w:val="22"/>
        </w:rPr>
      </w:pPr>
      <w:r w:rsidDel="00000000" w:rsidR="00000000" w:rsidRPr="00000000">
        <w:rPr>
          <w:rtl w:val="0"/>
        </w:rPr>
      </w:r>
    </w:p>
    <w:p w:rsidR="00000000" w:rsidDel="00000000" w:rsidP="00000000" w:rsidRDefault="00000000" w:rsidRPr="00000000" w14:paraId="0000001E">
      <w:pPr>
        <w:pStyle w:val="Heading1"/>
        <w:keepNext w:val="1"/>
        <w:keepLines w:val="1"/>
        <w:spacing w:after="120" w:before="400" w:line="276" w:lineRule="auto"/>
        <w:jc w:val="both"/>
        <w:rPr>
          <w:rFonts w:ascii="Calibri" w:cs="Calibri" w:eastAsia="Calibri" w:hAnsi="Calibri"/>
          <w:b w:val="1"/>
          <w:bCs w:val="1"/>
          <w:sz w:val="24"/>
          <w:szCs w:val="24"/>
        </w:rPr>
      </w:pPr>
      <w:bookmarkStart w:colFirst="0" w:colLast="0" w:name="_heading=h.3y86nxlmxrq" w:id="0"/>
      <w:bookmarkEnd w:id="0"/>
      <w:r w:rsidDel="00000000" w:rsidR="00000000" w:rsidRPr="00000000">
        <w:br w:type="page"/>
      </w:r>
      <w:r w:rsidDel="00000000" w:rsidR="00000000" w:rsidRPr="00000000">
        <w:rPr>
          <w:rtl w:val="0"/>
        </w:rPr>
      </w:r>
    </w:p>
    <w:p w:rsidR="00000000" w:rsidDel="00000000" w:rsidP="00000000" w:rsidRDefault="00000000" w:rsidRPr="00000000" w14:paraId="0000001F">
      <w:pPr>
        <w:pStyle w:val="Heading1"/>
        <w:spacing w:after="160" w:before="320" w:lineRule="auto"/>
        <w:rPr/>
      </w:pPr>
      <w:r w:rsidDel="00000000" w:rsidR="00000000" w:rsidRPr="00000000">
        <w:rPr>
          <w:rFonts w:ascii="Calibri" w:cs="Calibri" w:eastAsia="Calibri" w:hAnsi="Calibri"/>
          <w:rtl w:val="0"/>
        </w:rPr>
        <w:t xml:space="preserve">Índice</w:t>
      </w:r>
      <w:r w:rsidDel="00000000" w:rsidR="00000000" w:rsidRPr="00000000">
        <w:rPr>
          <w:rtl w:val="0"/>
        </w:rPr>
      </w:r>
    </w:p>
    <w:sdt>
      <w:sdtPr>
        <w:id w:val="140666049"/>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Abstract</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Resumen</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Desarrollo de Ingeniería</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 Descripción del Proyecto APT y Justificación de su Relevancia</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2. Relación del Proyecto APT con las Competencias del Perfil de Egreso</w:t>
              <w:tab/>
              <w:t xml:space="preserve">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3. Relación del Proyecto APT con los Intereses Profesionales</w:t>
              <w:tab/>
              <w:t xml:space="preserve">5</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4. Factibilidad del Proyecto en el Marco de la Asignatura</w:t>
              <w:tab/>
              <w:t xml:space="preserve">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5. Cumplimiento de Indicadores de Calidad en la Presentación del Diseño</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Conclusions</w:t>
              <w:tab/>
              <w:t xml:space="preserve">7</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Reflection</w:t>
              <w:tab/>
              <w:t xml:space="preserve">8</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pStyle w:val="Heading1"/>
        <w:spacing w:after="160" w:before="320" w:lineRule="auto"/>
        <w:rPr/>
      </w:pPr>
      <w:r w:rsidDel="00000000" w:rsidR="00000000" w:rsidRPr="00000000">
        <w:rPr>
          <w:rFonts w:ascii="Calibri" w:cs="Calibri" w:eastAsia="Calibri" w:hAnsi="Calibri"/>
          <w:rtl w:val="0"/>
        </w:rPr>
        <w:t xml:space="preserve">Abstract</w:t>
      </w:r>
      <w:r w:rsidDel="00000000" w:rsidR="00000000" w:rsidRPr="00000000">
        <w:rPr>
          <w:rtl w:val="0"/>
        </w:rPr>
      </w:r>
    </w:p>
    <w:p w:rsidR="00000000" w:rsidDel="00000000" w:rsidP="00000000" w:rsidRDefault="00000000" w:rsidRPr="00000000" w14:paraId="0000002D">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This report presents the formative definition of the APT Project developed for the Capstone course at Duoc UC, Sede Viña del Mar. The project, named SIGPA (Sistema Integral de Gestión de Pedidos y Administración), is being built for a real client, Comercial De María (ADM), a purified water distributor located in the Valparaíso Region of Chile whose order-taking process currently depends on manual WhatsApp messages consolidated by hand into spreadsheets. SIGPA proposes to automate this workflow through a conversational AI agent integrated with the WhatsApp Business API, a web-based administrative panel for order and client management, a commercial dashboard, and a dispatch-automation module organized by commune and day of the week. The solution is designed around a five-layer architecture combining FastAPI, an LLM-based conversational agent, a React administrative panel, a PostgreSQL database managed through Supabase, and n8n as the orchestration layer for dispatch-route automation. This document describes the project's relevance to the field of Informatics Engineering, its alignment with the competencies of the school's graduation profile, its connection to the author's professional interests, and the feasibility of completing it within the timeframe and resources available for the course.</w:t>
      </w:r>
      <w:r w:rsidDel="00000000" w:rsidR="00000000" w:rsidRPr="00000000">
        <w:rPr>
          <w:rtl w:val="0"/>
        </w:rPr>
      </w:r>
    </w:p>
    <w:p w:rsidR="00000000" w:rsidDel="00000000" w:rsidP="00000000" w:rsidRDefault="00000000" w:rsidRPr="00000000" w14:paraId="0000002E">
      <w:pPr>
        <w:pStyle w:val="Heading1"/>
        <w:spacing w:after="160" w:before="320" w:lineRule="auto"/>
        <w:rPr/>
      </w:pPr>
      <w:r w:rsidDel="00000000" w:rsidR="00000000" w:rsidRPr="00000000">
        <w:rPr>
          <w:rFonts w:ascii="Calibri" w:cs="Calibri" w:eastAsia="Calibri" w:hAnsi="Calibri"/>
          <w:rtl w:val="0"/>
        </w:rPr>
        <w:t xml:space="preserve">Resumen</w:t>
      </w:r>
      <w:r w:rsidDel="00000000" w:rsidR="00000000" w:rsidRPr="00000000">
        <w:rPr>
          <w:rtl w:val="0"/>
        </w:rPr>
      </w:r>
    </w:p>
    <w:p w:rsidR="00000000" w:rsidDel="00000000" w:rsidP="00000000" w:rsidRDefault="00000000" w:rsidRPr="00000000" w14:paraId="0000002F">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El presente informe expone la definición formativa del Proyecto APT desarrollado en la asignatura Capstone de Duoc UC, Sede Viña del Mar. El proyecto, denominado SIGPA (Sistema Integral de Gestión de Pedidos y Administración), se desarrolla para un mandante real, Comercial De María (ADM), empresa distribuidora de agua purificada de la Región de Valparaíso cuyo proceso de toma de pedidos depende actualmente de mensajes de WhatsApp consolidados manualmente en planillas Excel. SIGPA propone automatizar este flujo mediante un agente conversacional de inteligencia artificial integrado a la API de WhatsApp Business, un panel administrativo web para la gestión de pedidos y clientes, un dashboard comercial con indicadores de venta, y un módulo de automatización de despacho organizado por comuna y día de la semana. La solución se sustenta en una arquitectura de cinco capas que combina FastAPI, un agente conversacional basado en LLM, un panel administrativo en React, una base de datos PostgreSQL administrada mediante Supabase, y n8n como capa de orquestación para la automatización de rutas de despacho. Este documento describe la relevancia del proyecto para el campo de la Ingeniería en Informática, su relación con las competencias del perfil de egreso de la carrera, su vínculo con los intereses profesionales del autor, y la factibilidad de su desarrollo dentro del plazo y los recursos disponibles en la asignatura.</w:t>
      </w:r>
      <w:r w:rsidDel="00000000" w:rsidR="00000000" w:rsidRPr="00000000">
        <w:rPr>
          <w:rtl w:val="0"/>
        </w:rPr>
      </w:r>
    </w:p>
    <w:p w:rsidR="00000000" w:rsidDel="00000000" w:rsidP="00000000" w:rsidRDefault="00000000" w:rsidRPr="00000000" w14:paraId="00000030">
      <w:pPr>
        <w:rPr/>
      </w:pPr>
      <w:r w:rsidDel="00000000" w:rsidR="00000000" w:rsidRPr="00000000">
        <w:br w:type="page"/>
      </w:r>
      <w:r w:rsidDel="00000000" w:rsidR="00000000" w:rsidRPr="00000000">
        <w:rPr>
          <w:rtl w:val="0"/>
        </w:rPr>
      </w:r>
    </w:p>
    <w:p w:rsidR="00000000" w:rsidDel="00000000" w:rsidP="00000000" w:rsidRDefault="00000000" w:rsidRPr="00000000" w14:paraId="00000031">
      <w:pPr>
        <w:pStyle w:val="Heading1"/>
        <w:spacing w:after="160" w:before="320" w:lineRule="auto"/>
        <w:rPr/>
      </w:pPr>
      <w:r w:rsidDel="00000000" w:rsidR="00000000" w:rsidRPr="00000000">
        <w:rPr>
          <w:rFonts w:ascii="Calibri" w:cs="Calibri" w:eastAsia="Calibri" w:hAnsi="Calibri"/>
          <w:rtl w:val="0"/>
        </w:rPr>
        <w:t xml:space="preserve">Desarrollo de Ingeniería</w:t>
      </w:r>
      <w:r w:rsidDel="00000000" w:rsidR="00000000" w:rsidRPr="00000000">
        <w:rPr>
          <w:rtl w:val="0"/>
        </w:rPr>
      </w:r>
    </w:p>
    <w:p w:rsidR="00000000" w:rsidDel="00000000" w:rsidP="00000000" w:rsidRDefault="00000000" w:rsidRPr="00000000" w14:paraId="00000032">
      <w:pPr>
        <w:pStyle w:val="Heading2"/>
        <w:spacing w:after="120" w:before="240" w:lineRule="auto"/>
        <w:rPr/>
      </w:pPr>
      <w:r w:rsidDel="00000000" w:rsidR="00000000" w:rsidRPr="00000000">
        <w:rPr>
          <w:rFonts w:ascii="Calibri" w:cs="Calibri" w:eastAsia="Calibri" w:hAnsi="Calibri"/>
          <w:rtl w:val="0"/>
        </w:rPr>
        <w:t xml:space="preserve">1. Descripción del Proyecto APT y Justificación de su Relevancia</w:t>
      </w:r>
      <w:r w:rsidDel="00000000" w:rsidR="00000000" w:rsidRPr="00000000">
        <w:rPr>
          <w:rtl w:val="0"/>
        </w:rPr>
      </w:r>
    </w:p>
    <w:p w:rsidR="00000000" w:rsidDel="00000000" w:rsidP="00000000" w:rsidRDefault="00000000" w:rsidRPr="00000000" w14:paraId="00000033">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SIGPA (Sistema Integral de Gestión de Pedidos y Administración) es un sistema de software desarrollado como Proyecto APT para Comercial De María (ADM), empresa distribuidora de agua purificada de la Región de Valparaíso. Actualmente, la empresa recibe sus pedidos a través de mensajes de WhatsApp que un encargado debe leer, interpretar y traspasar manualmente a una planilla Excel para consolidar el despacho del día. Este proceso manual introduce errores de transcripción, demoras en la respuesta al cliente y ausencia de un historial centralizado de pedidos, limitando la capacidad de la empresa para escalar su operación.</w:t>
      </w:r>
      <w:r w:rsidDel="00000000" w:rsidR="00000000" w:rsidRPr="00000000">
        <w:rPr>
          <w:rtl w:val="0"/>
        </w:rPr>
      </w:r>
    </w:p>
    <w:p w:rsidR="00000000" w:rsidDel="00000000" w:rsidP="00000000" w:rsidRDefault="00000000" w:rsidRPr="00000000" w14:paraId="00000034">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El proyecto propone automatizar la recepción de pedidos mediante un agente conversacional de inteligencia artificial conectado a la API de WhatsApp Business, capaz de interpretar mensajes en lenguaje natural, extraer productos y cantidades, y registrar la dirección de despacho. Esta información se centraliza en un panel administrativo web (React) que permite gestionar pedidos y clientes, se complementa con un dashboard de indicadores comerciales, y se conecta a un módulo de automatización de rutas de despacho mediante n8n, que organiza los pedidos confirmados por comuna y día de la semana.</w:t>
      </w:r>
      <w:r w:rsidDel="00000000" w:rsidR="00000000" w:rsidRPr="00000000">
        <w:rPr>
          <w:rtl w:val="0"/>
        </w:rPr>
      </w:r>
    </w:p>
    <w:p w:rsidR="00000000" w:rsidDel="00000000" w:rsidP="00000000" w:rsidRDefault="00000000" w:rsidRPr="00000000" w14:paraId="00000035">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La relevancia del proyecto para el campo laboral de la carrera radica en que aborda una necesidad real y vigente de digitalización en pequeñas y medianas empresas chilenas, un segmento donde la adopción de soluciones de automatización, inteligencia artificial conversacional e integración de sistemas mediante APIs constituye una demanda creciente. Duoc UC identifica explícitamente la automatización, la inteligencia artificial y la integración de tecnologías de información como áreas de especialización del Ingeniero en Informática, lo que sitúa a SIGPA directamente dentro del ámbito de desempeño profesional que la carrera busca formar.</w:t>
      </w:r>
      <w:r w:rsidDel="00000000" w:rsidR="00000000" w:rsidRPr="00000000">
        <w:rPr>
          <w:rtl w:val="0"/>
        </w:rPr>
      </w:r>
    </w:p>
    <w:p w:rsidR="00000000" w:rsidDel="00000000" w:rsidP="00000000" w:rsidRDefault="00000000" w:rsidRPr="00000000" w14:paraId="00000036">
      <w:pPr>
        <w:pStyle w:val="Heading2"/>
        <w:spacing w:after="120" w:before="240" w:lineRule="auto"/>
        <w:rPr/>
      </w:pPr>
      <w:r w:rsidDel="00000000" w:rsidR="00000000" w:rsidRPr="00000000">
        <w:rPr>
          <w:rFonts w:ascii="Calibri" w:cs="Calibri" w:eastAsia="Calibri" w:hAnsi="Calibri"/>
          <w:rtl w:val="0"/>
        </w:rPr>
        <w:t xml:space="preserve">2. Relación del Proyecto APT con las Competencias del Perfil de Egreso</w:t>
      </w:r>
      <w:r w:rsidDel="00000000" w:rsidR="00000000" w:rsidRPr="00000000">
        <w:rPr>
          <w:rtl w:val="0"/>
        </w:rPr>
      </w:r>
    </w:p>
    <w:p w:rsidR="00000000" w:rsidDel="00000000" w:rsidP="00000000" w:rsidRDefault="00000000" w:rsidRPr="00000000" w14:paraId="00000037">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El desarrollo de SIGPA integra al menos tres competencias de especialidad del perfil de egreso de Ingeniería en Informática de Duoc UC, cumpliendo con el criterio de integración de competencias exigido para los Proyectos APT:</w:t>
      </w:r>
      <w:r w:rsidDel="00000000" w:rsidR="00000000" w:rsidRPr="00000000">
        <w:rPr>
          <w:rtl w:val="0"/>
        </w:rPr>
      </w:r>
    </w:p>
    <w:p w:rsidR="00000000" w:rsidDel="00000000" w:rsidP="00000000" w:rsidRDefault="00000000" w:rsidRPr="00000000" w14:paraId="0000003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“Gestionar proyectos informáticos, ofreciendo alternativas para la toma de decisiones de acuerdo a los requerimientos de la organización.” El equipo aplica la metodología Kanban a través de GitHub Projects, con un backlog de 23 historias de usuario organizadas en 7 épicas, priorización MoSCoW y una Carta Gantt que planifica las actividades del semestre, permitiendo tomar decisiones informadas sobre alcance y secuencia de desarrollo.</w:t>
      </w:r>
      <w:r w:rsidDel="00000000" w:rsidR="00000000" w:rsidRPr="00000000">
        <w:rPr>
          <w:rtl w:val="0"/>
        </w:rPr>
      </w:r>
    </w:p>
    <w:p w:rsidR="00000000" w:rsidDel="00000000" w:rsidP="00000000" w:rsidRDefault="00000000" w:rsidRPr="00000000" w14:paraId="0000003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“Construir modelos de datos para soportar los requerimientos de la organización de acuerdo a un diseño definido y escalable en el tiempo.” El sistema se apoya en una base de datos relacional PostgreSQL, administrada mediante Supabase, elegida por sobre alternativas no relacionales debido a la necesidad de agregaciones para el dashboard comercial y a los requerimientos académicos de modelamiento mediante diagrama entidad-relación.</w:t>
      </w:r>
      <w:r w:rsidDel="00000000" w:rsidR="00000000" w:rsidRPr="00000000">
        <w:rPr>
          <w:rtl w:val="0"/>
        </w:rPr>
      </w:r>
    </w:p>
    <w:p w:rsidR="00000000" w:rsidDel="00000000" w:rsidP="00000000" w:rsidRDefault="00000000" w:rsidRPr="00000000" w14:paraId="000000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00" w:before="0" w:line="24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“Desarrollar una solución de software utilizando técnicas que permitan sistematizar el proceso de desarrollo y mantenimiento, asegurando el logro de los objetivos.” La solución se construye sobre una arquitectura de backend en FastAPI contenedorizado con Docker, un agente conversacional basado en un modelo de lenguaje, un panel administrativo en React y una capa de orquestación en n8n, siguiendo una separación de responsabilidades que sistematiza el desarrollo y facilita el mantenimiento futuro del sistema.</w:t>
      </w:r>
      <w:r w:rsidDel="00000000" w:rsidR="00000000" w:rsidRPr="00000000">
        <w:rPr>
          <w:rtl w:val="0"/>
        </w:rPr>
      </w:r>
    </w:p>
    <w:p w:rsidR="00000000" w:rsidDel="00000000" w:rsidP="00000000" w:rsidRDefault="00000000" w:rsidRPr="00000000" w14:paraId="0000003B">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Adicionalmente, el proyecto contempla, en fases posteriores, actividades vinculadas a la competencia “Realizar pruebas de certificación tanto de los productos como de los procesos utilizando buenas prácticas definidas por la industria”, evidenciada de forma incipiente en la etapa de prototipado del agente conversacional, donde ya se identificaron y corrigieron tres comportamientos anómalos del flujo de conversación mediante ajustes de ingeniería de prompts.</w:t>
      </w:r>
      <w:r w:rsidDel="00000000" w:rsidR="00000000" w:rsidRPr="00000000">
        <w:rPr>
          <w:rtl w:val="0"/>
        </w:rPr>
      </w:r>
    </w:p>
    <w:p w:rsidR="00000000" w:rsidDel="00000000" w:rsidP="00000000" w:rsidRDefault="00000000" w:rsidRPr="00000000" w14:paraId="0000003C">
      <w:pPr>
        <w:pStyle w:val="Heading2"/>
        <w:spacing w:after="120" w:before="240" w:lineRule="auto"/>
        <w:rPr/>
      </w:pPr>
      <w:r w:rsidDel="00000000" w:rsidR="00000000" w:rsidRPr="00000000">
        <w:rPr>
          <w:rFonts w:ascii="Calibri" w:cs="Calibri" w:eastAsia="Calibri" w:hAnsi="Calibri"/>
          <w:rtl w:val="0"/>
        </w:rPr>
        <w:t xml:space="preserve">3. Relación del Proyecto APT con los Intereses Profesionales</w:t>
      </w:r>
      <w:r w:rsidDel="00000000" w:rsidR="00000000" w:rsidRPr="00000000">
        <w:rPr>
          <w:rtl w:val="0"/>
        </w:rPr>
      </w:r>
    </w:p>
    <w:p w:rsidR="00000000" w:rsidDel="00000000" w:rsidP="00000000" w:rsidRDefault="00000000" w:rsidRPr="00000000" w14:paraId="0000003D">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Dentro del equipo, el rol de Felipe Gaete se centra en la integración y automatización del sistema: el desarrollo del chatbot conversacional en WhatsApp, la orquestación de procesos mediante n8n y la lógica de negocio del backend. Esta responsabilidad se alinea directamente con su interés profesional por especializarse en automatización de procesos e integración de sistemas mediante APIs, así como en el diseño de agentes conversacionales basados en inteligencia artificial.</w:t>
      </w:r>
      <w:r w:rsidDel="00000000" w:rsidR="00000000" w:rsidRPr="00000000">
        <w:rPr>
          <w:rtl w:val="0"/>
        </w:rPr>
      </w:r>
    </w:p>
    <w:p w:rsidR="00000000" w:rsidDel="00000000" w:rsidP="00000000" w:rsidRDefault="00000000" w:rsidRPr="00000000" w14:paraId="0000003E">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Participar en SIGPA le permite aplicar y profundizar ambas áreas en un contexto real: por un lado, la construcción de flujos de automatización que conectan servicios externos (WhatsApp Business API, n8n, OpenRouteService) con el backend del sistema; por otro, el diseño y ajuste de un agente conversacional capaz de sostener una conversación de múltiples turnos con un cliente, interpretar lenguaje natural y extraer datos estructurados de pedido. Esta combinación de automatización de procesos e inteligencia artificial conversacional corresponde exactamente al perfil profesional que Felipe busca desarrollar una vez egresado.</w:t>
      </w:r>
      <w:r w:rsidDel="00000000" w:rsidR="00000000" w:rsidRPr="00000000">
        <w:rPr>
          <w:rtl w:val="0"/>
        </w:rPr>
      </w:r>
    </w:p>
    <w:p w:rsidR="00000000" w:rsidDel="00000000" w:rsidP="00000000" w:rsidRDefault="00000000" w:rsidRPr="00000000" w14:paraId="0000003F">
      <w:pPr>
        <w:pStyle w:val="Heading2"/>
        <w:spacing w:after="120" w:before="240" w:lineRule="auto"/>
        <w:rPr/>
      </w:pPr>
      <w:r w:rsidDel="00000000" w:rsidR="00000000" w:rsidRPr="00000000">
        <w:rPr>
          <w:rFonts w:ascii="Calibri" w:cs="Calibri" w:eastAsia="Calibri" w:hAnsi="Calibri"/>
          <w:rtl w:val="0"/>
        </w:rPr>
        <w:t xml:space="preserve">4. Factibilidad del Proyecto en el Marco de la Asignatura</w:t>
      </w:r>
      <w:r w:rsidDel="00000000" w:rsidR="00000000" w:rsidRPr="00000000">
        <w:rPr>
          <w:rtl w:val="0"/>
        </w:rPr>
      </w:r>
    </w:p>
    <w:p w:rsidR="00000000" w:rsidDel="00000000" w:rsidP="00000000" w:rsidRDefault="00000000" w:rsidRPr="00000000" w14:paraId="00000040">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El proyecto es factible de desarrollarse dentro del plazo de un semestre (20 créditos) considerando los siguientes factores. En cuanto al tiempo, el equipo ha delimitado explícitamente el alcance del MVP mediante metodología Kanban, excluyendo del núcleo del proyecto la optimización avanzada de rutas (problema de ruteo con restricciones de capacidad, CVRP) y dejándola planteada como trabajo futuro, decisión que resulta académicamente razonable y reduce el riesgo de sobrealcance dentro del tiempo disponible.</w:t>
      </w:r>
      <w:r w:rsidDel="00000000" w:rsidR="00000000" w:rsidRPr="00000000">
        <w:rPr>
          <w:rtl w:val="0"/>
        </w:rPr>
      </w:r>
    </w:p>
    <w:p w:rsidR="00000000" w:rsidDel="00000000" w:rsidP="00000000" w:rsidRDefault="00000000" w:rsidRPr="00000000" w14:paraId="00000041">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En cuanto a los materiales y recursos, la arquitectura completa (backend FastAPI, panel administrativo, base de datos y orquestador n8n) puede alojarse dentro del nivel gratuito de plataformas de hosting como Render, mientras que los servicios externos de pago por uso —como la API del modelo de lenguaje— representan un costo marginal para el volumen de un proyecto de título, sin requerir presupuesto adicional significativo.</w:t>
      </w:r>
      <w:r w:rsidDel="00000000" w:rsidR="00000000" w:rsidRPr="00000000">
        <w:rPr>
          <w:rtl w:val="0"/>
        </w:rPr>
      </w:r>
    </w:p>
    <w:p w:rsidR="00000000" w:rsidDel="00000000" w:rsidP="00000000" w:rsidRDefault="00000000" w:rsidRPr="00000000" w14:paraId="00000042">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En cuanto a los factores externos, el proyecto cuenta con un mandante real (Comercial De María, ADM) que valida los requerimientos y aporta contexto operativo genuino, lo que fortalece la pertinencia de las decisiones de diseño. El principal riesgo identificado es el tiempo de aprobación de la cuenta de WhatsApp Business API ante Meta, de duración impredecible, por lo que el equipo decidió iniciar dicho trámite desde el primer día del proyecto para mitigar su impacto sobre la planificación. La distribución de roles del equipo —gestión y enlace con el mandante, integración y automatización, y arquitectura de sistemas— permite además una carga de trabajo balanceada y coherente con los tres integrantes durante el semestre.</w:t>
      </w:r>
      <w:r w:rsidDel="00000000" w:rsidR="00000000" w:rsidRPr="00000000">
        <w:rPr>
          <w:rtl w:val="0"/>
        </w:rPr>
      </w:r>
    </w:p>
    <w:p w:rsidR="00000000" w:rsidDel="00000000" w:rsidP="00000000" w:rsidRDefault="00000000" w:rsidRPr="00000000" w14:paraId="00000043">
      <w:pPr>
        <w:pStyle w:val="Heading2"/>
        <w:spacing w:after="120" w:before="240" w:lineRule="auto"/>
        <w:rPr/>
      </w:pPr>
      <w:r w:rsidDel="00000000" w:rsidR="00000000" w:rsidRPr="00000000">
        <w:rPr>
          <w:rFonts w:ascii="Calibri" w:cs="Calibri" w:eastAsia="Calibri" w:hAnsi="Calibri"/>
          <w:rtl w:val="0"/>
        </w:rPr>
        <w:br w:type="textWrapping"/>
        <w:t xml:space="preserve">5. Cumplimiento de Indicadores de Calidad en la Presentación del Diseño</w:t>
      </w:r>
      <w:r w:rsidDel="00000000" w:rsidR="00000000" w:rsidRPr="00000000">
        <w:rPr>
          <w:rtl w:val="0"/>
        </w:rPr>
      </w:r>
    </w:p>
    <w:p w:rsidR="00000000" w:rsidDel="00000000" w:rsidP="00000000" w:rsidRDefault="00000000" w:rsidRPr="00000000" w14:paraId="00000044">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A la fecha de esta evaluación formativa, el equipo cuenta con evidencia concreta que respalda el diseño del proyecto: un diagrama de arquitectura del sistema con las tecnologías y sus conectores especificados, un documento de épicas de usuario priorizadas mediante MoSCoW, un backlog de historias de usuario gestionado en GitHub Projects, una Carta Gantt con la planificación de actividades del semestre, y un prototipo funcional local del agente conversacional. Estos artefactos constituyen el estándar disciplinario esperado para la etapa de definición de un proyecto de software, y serán la base sobre la cual se desarrollarán las siguientes fases del Proyecto APT.</w:t>
      </w:r>
      <w:r w:rsidDel="00000000" w:rsidR="00000000" w:rsidRPr="00000000">
        <w:rPr>
          <w:rtl w:val="0"/>
        </w:rPr>
      </w:r>
    </w:p>
    <w:p w:rsidR="00000000" w:rsidDel="00000000" w:rsidP="00000000" w:rsidRDefault="00000000" w:rsidRPr="00000000" w14:paraId="00000045">
      <w:pPr>
        <w:rPr/>
      </w:pPr>
      <w:r w:rsidDel="00000000" w:rsidR="00000000" w:rsidRPr="00000000">
        <w:br w:type="page"/>
      </w:r>
      <w:r w:rsidDel="00000000" w:rsidR="00000000" w:rsidRPr="00000000">
        <w:rPr>
          <w:rtl w:val="0"/>
        </w:rPr>
      </w:r>
    </w:p>
    <w:p w:rsidR="00000000" w:rsidDel="00000000" w:rsidP="00000000" w:rsidRDefault="00000000" w:rsidRPr="00000000" w14:paraId="00000046">
      <w:pPr>
        <w:pStyle w:val="Heading1"/>
        <w:spacing w:after="160" w:before="320" w:lineRule="auto"/>
        <w:rPr/>
      </w:pPr>
      <w:r w:rsidDel="00000000" w:rsidR="00000000" w:rsidRPr="00000000">
        <w:rPr>
          <w:rFonts w:ascii="Calibri" w:cs="Calibri" w:eastAsia="Calibri" w:hAnsi="Calibri"/>
          <w:rtl w:val="0"/>
        </w:rPr>
        <w:t xml:space="preserve">Conclusions</w:t>
      </w:r>
      <w:r w:rsidDel="00000000" w:rsidR="00000000" w:rsidRPr="00000000">
        <w:rPr>
          <w:rtl w:val="0"/>
        </w:rPr>
      </w:r>
    </w:p>
    <w:p w:rsidR="00000000" w:rsidDel="00000000" w:rsidP="00000000" w:rsidRDefault="00000000" w:rsidRPr="00000000" w14:paraId="00000047">
      <w:pPr>
        <w:spacing w:after="12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Felipe Gaete Troncoso</w:t>
      </w:r>
    </w:p>
    <w:p w:rsidR="00000000" w:rsidDel="00000000" w:rsidP="00000000" w:rsidRDefault="00000000" w:rsidRPr="00000000" w14:paraId="00000048">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Defining SIGPA during this first phase of the Capstone course confirmed for Felipe that the project is both technically substantial and professionally relevant. Working with a real client forced the team to translate an informal, error-prone WhatsApp-and-Excel workflow into a structured set of requirements, which in turn justified the five-layer architecture and the explicit decision to leave route optimization out of the MVP. From his role in integration and automation, Felipe concludes that the most valuable outcome of this stage has not been the code itself, but the discipline of scoping: deciding what belongs inside the semester's timeframe and documenting what is deferred, so that the project remains defensible and realistic rather than merely ambitious.</w:t>
      </w:r>
      <w:r w:rsidDel="00000000" w:rsidR="00000000" w:rsidRPr="00000000">
        <w:rPr>
          <w:rtl w:val="0"/>
        </w:rPr>
      </w:r>
    </w:p>
    <w:p w:rsidR="00000000" w:rsidDel="00000000" w:rsidP="00000000" w:rsidRDefault="00000000" w:rsidRPr="00000000" w14:paraId="00000049">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He also concludes that this definition stage has already exercised several competencies of the graduation profile in a concrete way — project management through Kanban and backlog prioritization, data modeling through the choice of a relational database, and software development through the early architecture and chatbot prototype — which gives him confidence that the project can meet the quality indicators expected in later phases of the assignment.</w:t>
      </w:r>
      <w:r w:rsidDel="00000000" w:rsidR="00000000" w:rsidRPr="00000000">
        <w:rPr>
          <w:rtl w:val="0"/>
        </w:rPr>
      </w:r>
    </w:p>
    <w:p w:rsidR="00000000" w:rsidDel="00000000" w:rsidP="00000000" w:rsidRDefault="00000000" w:rsidRPr="00000000" w14:paraId="0000004A">
      <w:pPr>
        <w:spacing w:after="12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Julio Cifuentes Gallardo</w:t>
      </w:r>
    </w:p>
    <w:p w:rsidR="00000000" w:rsidDel="00000000" w:rsidP="00000000" w:rsidRDefault="00000000" w:rsidRPr="00000000" w14:paraId="0000004B">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As the team member responsible for the system's architecture, Julio found that defining SIGPA during this first phase confirmed that having a real client and a real operational problem forces far more disciplined decisions than a purely academic exercise would. Choosing PostgreSQL over a non-relational alternative was not an abstract preference; it followed directly from the aggregation needs of the sales dashboard, and it also drew on his own experience modeling relational databases during his professional practice, where translating a business process into a coherent data model was the skill he relied on most.</w:t>
      </w:r>
      <w:r w:rsidDel="00000000" w:rsidR="00000000" w:rsidRPr="00000000">
        <w:rPr>
          <w:rtl w:val="0"/>
        </w:rPr>
      </w:r>
    </w:p>
    <w:p w:rsidR="00000000" w:rsidDel="00000000" w:rsidP="00000000" w:rsidRDefault="00000000" w:rsidRPr="00000000" w14:paraId="0000004C">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Julio concludes that the architecture the team defined — FastAPI, Supabase/PostgreSQL, and n8n as the orchestration layer — gives the project a solid technical base, while still leaving room for the analytical direction he is most interested in pursuing further: evolving the commercial dashboard beyond a simple set of indicators into something closer to pattern or anomaly detection over order data, in line with the data science work he carried out during his professional practice at LATAM. This first phase, then, was as much about defining SIGPA's scope as about identifying where his own contribution can extend beyond infrastructure and into data.</w:t>
      </w:r>
      <w:r w:rsidDel="00000000" w:rsidR="00000000" w:rsidRPr="00000000">
        <w:rPr>
          <w:rtl w:val="0"/>
        </w:rPr>
      </w:r>
    </w:p>
    <w:p w:rsidR="00000000" w:rsidDel="00000000" w:rsidP="00000000" w:rsidRDefault="00000000" w:rsidRPr="00000000" w14:paraId="0000004D">
      <w:pPr>
        <w:spacing w:after="120" w:before="240" w:lineRule="auto"/>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Ariel Olivares Vargas</w:t>
      </w:r>
    </w:p>
    <w:p w:rsidR="00000000" w:rsidDel="00000000" w:rsidP="00000000" w:rsidRDefault="00000000" w:rsidRPr="00000000" w14:paraId="0000004E">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As the team member responsible for project management and for the direct relationship with the client, Comercial De María, the main conclusion Ariel draws from this definition phase is that requirements gathering only becomes real once there is an actual business behind it. Translating an informal WhatsApp-and-Excel process into épicas and a controlled MVP scope is close to what he currently does while helping set up the IT area of an operating company, and SIGPA let him apply that same discipline: prioritizing what can realistically be delivered in one semester and deliberately postponing higher-complexity components such as advanced route optimization.</w:t>
      </w:r>
      <w:r w:rsidDel="00000000" w:rsidR="00000000" w:rsidRPr="00000000">
        <w:rPr>
          <w:rtl w:val="0"/>
        </w:rPr>
      </w:r>
    </w:p>
    <w:p w:rsidR="00000000" w:rsidDel="00000000" w:rsidP="00000000" w:rsidRDefault="00000000" w:rsidRPr="00000000" w14:paraId="0000004F">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He also concludes that this phase reinforced the direction he wants his career to take: leading digital-transformation and automation initiatives that connect different areas of an organization, with technology decisions grounded in a real operational problem rather than a hypothetical one. Defining SIGPA's scope alongside his teammates gave him a first structured experience of managing exactly that kind of project, end to end.</w:t>
      </w:r>
      <w:r w:rsidDel="00000000" w:rsidR="00000000" w:rsidRPr="00000000">
        <w:rPr>
          <w:rtl w:val="0"/>
        </w:rPr>
      </w:r>
    </w:p>
    <w:p w:rsidR="00000000" w:rsidDel="00000000" w:rsidP="00000000" w:rsidRDefault="00000000" w:rsidRPr="00000000" w14:paraId="00000050">
      <w:pPr>
        <w:pStyle w:val="Heading1"/>
        <w:spacing w:after="160" w:before="320" w:lineRule="auto"/>
        <w:rPr/>
      </w:pPr>
      <w:r w:rsidDel="00000000" w:rsidR="00000000" w:rsidRPr="00000000">
        <w:rPr>
          <w:rFonts w:ascii="Calibri" w:cs="Calibri" w:eastAsia="Calibri" w:hAnsi="Calibri"/>
          <w:rtl w:val="0"/>
        </w:rPr>
        <w:t xml:space="preserve">Reflection</w:t>
      </w:r>
      <w:r w:rsidDel="00000000" w:rsidR="00000000" w:rsidRPr="00000000">
        <w:rPr>
          <w:rtl w:val="0"/>
        </w:rPr>
      </w:r>
    </w:p>
    <w:p w:rsidR="00000000" w:rsidDel="00000000" w:rsidP="00000000" w:rsidRDefault="00000000" w:rsidRPr="00000000" w14:paraId="00000051">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Looking back at the process so far, the most useful lesson for Felipe was learning to resolve conflicting information instead of avoiding it. At different points, the team faced open questions and even contradictions across its own documents — for example, whether route automation belonged inside the MVP scope, or which technology should power the conversational agent. Rather than letting these inconsistencies persist, the team treated them as decisions to be made explicitly, documented, and carried consistently across every deliverable. That habit is something Felipe wants to keep for the rest of the project.</w:t>
      </w:r>
      <w:r w:rsidDel="00000000" w:rsidR="00000000" w:rsidRPr="00000000">
        <w:rPr>
          <w:rtl w:val="0"/>
        </w:rPr>
      </w:r>
    </w:p>
    <w:p w:rsidR="00000000" w:rsidDel="00000000" w:rsidP="00000000" w:rsidRDefault="00000000" w:rsidRPr="00000000" w14:paraId="00000052">
      <w:pPr>
        <w:spacing w:after="160" w:line="240" w:lineRule="auto"/>
        <w:jc w:val="both"/>
        <w:rPr/>
      </w:pPr>
      <w:r w:rsidDel="00000000" w:rsidR="00000000" w:rsidRPr="00000000">
        <w:rPr>
          <w:rFonts w:ascii="Calibri" w:cs="Calibri" w:eastAsia="Calibri" w:hAnsi="Calibri"/>
          <w:b w:val="0"/>
          <w:bCs w:val="0"/>
          <w:i w:val="0"/>
          <w:iCs w:val="0"/>
          <w:sz w:val="22"/>
          <w:szCs w:val="22"/>
          <w:rtl w:val="0"/>
        </w:rPr>
        <w:t xml:space="preserve">On a personal level, working on the automation and integration side of SIGPA reinforced that this is the direction Felipe wants to pursue professionally. Building the WhatsApp conversational flow and thinking through how n8n should orchestrate the dispatch process gave him a realistic sense of what it feels like to design an automation-heavy system for an actual small business, not a simulated one. Going forward, he wants to focus on making the agent's behavior more robust and on documenting the reasoning behind each automation decision, so that the final project reflects not only a working system but a well-justified engineering process.</w:t>
      </w:r>
      <w:r w:rsidDel="00000000" w:rsidR="00000000" w:rsidRPr="00000000">
        <w:rPr>
          <w:rtl w:val="0"/>
        </w:rPr>
      </w:r>
    </w:p>
    <w:p w:rsidR="00000000" w:rsidDel="00000000" w:rsidP="00000000" w:rsidRDefault="00000000" w:rsidRPr="00000000" w14:paraId="00000053">
      <w:pPr>
        <w:spacing w:after="160" w:line="240" w:lineRule="auto"/>
        <w:jc w:val="both"/>
        <w:rPr/>
      </w:pPr>
      <w:r w:rsidDel="00000000" w:rsidR="00000000" w:rsidRPr="00000000">
        <w:rPr>
          <w:rtl w:val="0"/>
        </w:rPr>
      </w:r>
    </w:p>
    <w:sectPr>
      <w:headerReference r:id="rId8" w:type="default"/>
      <w:footerReference r:id="rId9" w:type="default"/>
      <w:footerReference r:id="rId10" w:type="first"/>
      <w:pgSz w:h="15840" w:w="12240" w:orient="portrait"/>
      <w:pgMar w:bottom="1440" w:top="1440" w:left="1440" w:right="144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5">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4">
    <w:pP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114300</wp:posOffset>
          </wp:positionH>
          <wp:positionV relativeFrom="paragraph">
            <wp:posOffset>0</wp:posOffset>
          </wp:positionV>
          <wp:extent cx="932815" cy="231775"/>
          <wp:effectExtent b="0" l="0" r="0" t="0"/>
          <wp:wrapNone/>
          <wp:docPr id="4"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932815" cy="231775"/>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peGpeD4HcSqGpU259ywhqrHfPSA==">CgMxLjAyDWguM3k4Nm54bG14cnE4AHIhMXFLZ0dtN0pVM0drSklQVUdfdU9hVklxeFI3eHFMRFVi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2026-09-03T23:46:50.768Z</dcterms:created>
  <dc:creator>Un-named</dc:creator>
</cp:coreProperties>
</file>

<file path=docProps/custom.xml><?xml version="1.0" encoding="utf-8"?>
<Properties xmlns="http://schemas.openxmlformats.org/officeDocument/2006/custom-properties" xmlns:vt="http://schemas.openxmlformats.org/officeDocument/2006/docPropsVTypes"/>
</file>