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École de technologie supérieure</w:t>
      </w:r>
    </w:p>
    <w:p>
      <w:pPr>
        <w:pStyle w:val="style0"/>
      </w:pPr>
      <w:r>
        <w:rPr/>
        <w:t>Département de génie logiciel et des TI</w:t>
      </w:r>
    </w:p>
    <w:p>
      <w:pPr>
        <w:pStyle w:val="style0"/>
      </w:pPr>
      <w:r>
        <w:rPr/>
        <w:t>Cours : LOG210 - Analyse et conception de logiciels</w:t>
      </w:r>
    </w:p>
    <w:p>
      <w:pPr>
        <w:pStyle w:val="style0"/>
        <w:tabs>
          <w:tab w:leader="none" w:pos="8640" w:val="right"/>
        </w:tabs>
      </w:pPr>
      <w:r>
        <w:rPr/>
        <w:t>Date de création : 2009-07-12</w:t>
        <w:tab/>
        <w:t>Date de la dernière mise à jour : 2012-05-02</w:t>
      </w:r>
    </w:p>
    <w:p>
      <w:pPr>
        <w:pStyle w:val="style36"/>
      </w:pPr>
      <w:r>
        <w:rPr/>
        <w:t>Système de gestion des livraisons</w:t>
        <w:br/>
        <w:t>Itération 1</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4428"/>
        <w:gridCol w:w="4428"/>
      </w:tblGrid>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Noms</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Beaudry Auger, Étienne</w:t>
            </w:r>
          </w:p>
          <w:p>
            <w:pPr>
              <w:pStyle w:val="style0"/>
            </w:pPr>
            <w:r>
              <w:rPr/>
              <w:t>Gagnon-Tessier, Francis</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Codes permanents</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BEAE05029000</w:t>
            </w:r>
          </w:p>
          <w:p>
            <w:pPr>
              <w:pStyle w:val="style0"/>
            </w:pPr>
            <w:r>
              <w:rPr/>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Équipe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hd w:fill="FFFF00" w:val="clear"/>
              </w:rPr>
              <w:t>YY</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Cours</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LOG210</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Trimestre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Été 2012</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Groupe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hd w:fill="FFFF00" w:val="clear"/>
              </w:rPr>
              <w:t>01</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Enseignant</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François Caron</w:t>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Chargé de laboratoire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hd w:fill="FFFF00" w:val="clear"/>
              </w:rPr>
              <w:t>Julie-Isabelle Mailhot</w:t>
            </w:r>
          </w:p>
          <w:p>
            <w:pPr>
              <w:pStyle w:val="style0"/>
            </w:pPr>
            <w:r>
              <w:rPr/>
            </w:r>
          </w:p>
        </w:tc>
      </w:tr>
      <w:tr>
        <w:trPr>
          <w:cantSplit w:val="false"/>
        </w:trPr>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Date</w:t>
            </w:r>
          </w:p>
        </w:tc>
        <w:tc>
          <w:tcPr>
            <w:tcW w:type="dxa" w:w="44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hd w:fill="FFFF00" w:val="clear"/>
              </w:rPr>
              <w:t>8 juin 2012</w:t>
            </w:r>
          </w:p>
        </w:tc>
      </w:tr>
    </w:tbl>
    <w:p>
      <w:pPr>
        <w:pStyle w:val="style2"/>
        <w:numPr>
          <w:ilvl w:val="1"/>
          <w:numId w:val="1"/>
        </w:numPr>
      </w:pPr>
      <w:r>
        <w:rPr/>
        <w:t>Barème de correction</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2952"/>
        <w:gridCol w:w="2952"/>
        <w:gridCol w:w="2952"/>
      </w:tblGrid>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Pondération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Résultats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Sous-système fonctionnel</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30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gridSpan w:val="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Rapport</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Introduction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Concepts retenus</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15</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Glossaire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10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Modèle du domaine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30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Descritpion sommaire du Sous-système réalisé</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15</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Conclusion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Qualité du travail</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Orthographe*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Total</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100</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r>
          </w:p>
        </w:tc>
      </w:tr>
    </w:tbl>
    <w:p>
      <w:pPr>
        <w:pStyle w:val="style0"/>
      </w:pPr>
      <w:r>
        <w:rPr/>
        <w:t>* Il n'y a pas de limite quant au nombre de points pouvant être déduits.</w:t>
      </w:r>
    </w:p>
    <w:p>
      <w:pPr>
        <w:pStyle w:val="style0"/>
      </w:pPr>
      <w:r>
        <w:rPr/>
      </w:r>
    </w:p>
    <w:p>
      <w:pPr>
        <w:sectPr>
          <w:type w:val="nextPage"/>
          <w:pgSz w:h="15840" w:w="12240"/>
          <w:pgMar w:bottom="708" w:footer="0" w:gutter="0" w:header="0" w:left="1800" w:right="1800" w:top="1440"/>
          <w:pgNumType w:fmt="decimal"/>
          <w:formProt w:val="false"/>
          <w:titlePg/>
          <w:textDirection w:val="lrTb"/>
          <w:docGrid w:charSpace="0" w:linePitch="240" w:type="default"/>
        </w:sectPr>
        <w:pStyle w:val="style38"/>
        <w:ind w:hanging="0" w:left="0" w:right="360"/>
      </w:pPr>
      <w:r>
        <w:rPr/>
      </w:r>
    </w:p>
    <w:p>
      <w:pPr>
        <w:pStyle w:val="style1"/>
      </w:pPr>
      <w:r>
        <w:rPr/>
        <w:t>Introduction</w:t>
      </w:r>
      <w:r>
        <w:rPr/>
        <w:commentReference w:id="0"/>
      </w:r>
    </w:p>
    <w:p>
      <w:pPr>
        <w:pStyle w:val="style0"/>
      </w:pPr>
      <w:r>
        <w:rPr/>
      </w:r>
    </w:p>
    <w:p>
      <w:pPr>
        <w:pStyle w:val="style1"/>
      </w:pPr>
      <w:r>
        <w:rPr/>
        <w:t>Concepts retenus</w:t>
      </w:r>
      <w:r>
        <w:rPr/>
        <w:commentReference w:id="1"/>
      </w:r>
    </w:p>
    <w:p>
      <w:pPr>
        <w:pStyle w:val="style0"/>
      </w:pPr>
      <w:r>
        <w:rPr/>
      </w:r>
    </w:p>
    <w:p>
      <w:pPr>
        <w:pStyle w:val="style32"/>
        <w:keepNext/>
      </w:pPr>
      <w:r>
        <w:rPr/>
        <w:t>Table  Concepts identifiés dans le cas d'utilisation CU01 - Noter une réservation</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2952"/>
        <w:gridCol w:w="2952"/>
        <w:gridCol w:w="2952"/>
      </w:tblGrid>
      <w:tr>
        <w:trPr>
          <w:cantSplit w:val="false"/>
        </w:trPr>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t>Catégories de Larman</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t>Concepts</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t>Explications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Conteneur d'information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Agenda</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Contient la liste des réservations de tout les clients.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Rôle</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Client</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L'acteur principale. Celui qui obtient le service de l’hôtel.</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Transactions d'affaires</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Réservation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Tâche de l'entreprise hôtelière pour obtenir un revenu.</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Description</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Catégories</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Décrit le type de chambre.</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Service lié à une transaction</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Chambre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Ce que le client veut louer pour une séjour.</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Ce avec quoi la transaction est enregistré</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Système</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C'est lui qui gère la réservation.</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Item d'une transaction</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LigneRéservation</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Ce qui définit le contenue d'une réservation (catégorie, chambre et quantité)</w:t>
            </w:r>
          </w:p>
        </w:tc>
      </w:tr>
      <w:tr>
        <w:trPr>
          <w:cantSplit w:val="false"/>
        </w:trPr>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Lieu de la transaction</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Hotel</w:t>
            </w:r>
          </w:p>
        </w:tc>
        <w:tc>
          <w:tcPr>
            <w:tcW w:type="dxa" w:w="29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Lieu physique où se trouve les chambres à louer.</w:t>
            </w:r>
          </w:p>
        </w:tc>
      </w:tr>
    </w:tbl>
    <w:p>
      <w:pPr>
        <w:pStyle w:val="style0"/>
      </w:pPr>
      <w:r>
        <w:rPr/>
      </w:r>
    </w:p>
    <w:p>
      <w:pPr>
        <w:pStyle w:val="style1"/>
      </w:pPr>
      <w:r>
        <w:rPr/>
        <w:t>Glossaire</w:t>
      </w:r>
      <w:r>
        <w:rPr/>
        <w:commentReference w:id="2"/>
      </w:r>
    </w:p>
    <w:p>
      <w:pPr>
        <w:pStyle w:val="style0"/>
      </w:pPr>
      <w:r>
        <w:rPr/>
      </w:r>
    </w:p>
    <w:p>
      <w:pPr>
        <w:pStyle w:val="style32"/>
        <w:keepNext/>
      </w:pPr>
      <w:r>
        <w:rPr/>
        <w:t>Table  Glossaire</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2952"/>
        <w:gridCol w:w="2952"/>
        <w:gridCol w:w="2952"/>
      </w:tblGrid>
      <w:tr>
        <w:trPr>
          <w:cantSplit w:val="false"/>
        </w:trPr>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t>Concepts</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t>Définitions</w:t>
            </w:r>
          </w:p>
        </w:tc>
        <w:tc>
          <w:tcPr>
            <w:tcW w:type="dxa" w:w="2952"/>
            <w:tcBorders>
              <w:top w:color="000001" w:space="0" w:sz="4" w:val="single"/>
              <w:left w:color="000001" w:space="0" w:sz="4" w:val="single"/>
              <w:bottom w:color="000001" w:space="0" w:sz="4" w:val="single"/>
              <w:right w:color="000001" w:space="0" w:sz="4" w:val="single"/>
            </w:tcBorders>
            <w:shd w:fill="0C0C0C" w:val="clear"/>
            <w:tcMar>
              <w:top w:type="dxa" w:w="0"/>
              <w:left w:type="dxa" w:w="108"/>
              <w:bottom w:type="dxa" w:w="0"/>
              <w:right w:type="dxa" w:w="108"/>
            </w:tcMar>
          </w:tcPr>
          <w:p>
            <w:pPr>
              <w:pStyle w:val="style0"/>
            </w:pPr>
            <w:r>
              <w:rPr/>
              <w:t>Synonymes</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séjour</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Définit selon la date d'arriver et la date de départ pour une réservation</w:t>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Passage à l'hôtel</w:t>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c>
          <w:tcPr>
            <w:tcW w:type="dxa" w:w="295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r>
    </w:tbl>
    <w:p>
      <w:pPr>
        <w:pStyle w:val="style0"/>
      </w:pPr>
      <w:r>
        <w:rPr/>
      </w:r>
    </w:p>
    <w:p>
      <w:pPr>
        <w:pStyle w:val="style1"/>
      </w:pPr>
      <w:r>
        <w:rPr/>
        <w:t>Modèle du domaine</w:t>
      </w:r>
      <w:r>
        <w:rPr/>
        <w:commentReference w:id="3"/>
      </w:r>
    </w:p>
    <w:p>
      <w:pPr>
        <w:pStyle w:val="style1"/>
      </w:pPr>
      <w:r>
        <w:rPr/>
        <w:t>Description sommaire du sous-système réalisé</w:t>
      </w:r>
      <w:r>
        <w:rPr/>
        <w:commentReference w:id="4"/>
      </w:r>
    </w:p>
    <w:p>
      <w:pPr>
        <w:pStyle w:val="style1"/>
      </w:pPr>
      <w:r>
        <w:rPr/>
        <w:t>Conclusion</w:t>
      </w:r>
      <w:r>
        <w:rPr/>
        <w:commentReference w:id="5"/>
      </w:r>
    </w:p>
    <w:p>
      <w:pPr>
        <w:pStyle w:val="style0"/>
      </w:pPr>
      <w:r>
        <w:rPr/>
      </w:r>
    </w:p>
    <w:sectPr>
      <w:footerReference r:id="rId2" w:type="default"/>
      <w:type w:val="nextPage"/>
      <w:pgSz w:h="15840" w:w="12240"/>
      <w:pgMar w:bottom="1440" w:footer="708" w:gutter="0" w:header="0" w:left="1800" w:right="1800" w:top="1440"/>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François Caron" w:date="2011-04-28T08:24:00Z" w:id="0">
    <w:p>
      <w:r>
        <w:rPr/>
        <w:t xml:space="preserve">Dans cette section, vous devez faire deux choses : </w:t>
      </w:r>
    </w:p>
    <w:p>
      <w:r>
        <w:rPr/>
        <w:t>1) Situer le projet;</w:t>
      </w:r>
    </w:p>
    <w:p>
      <w:r>
        <w:rPr/>
        <w:t>2) Présenter le contenu du document.</w:t>
      </w:r>
    </w:p>
    <w:p>
      <w:r>
        <w:rPr/>
      </w:r>
    </w:p>
    <w:p>
      <w:r>
        <w:rPr/>
        <w:t>Une introduction se rédige au présent : le travail est terminé.</w:t>
      </w:r>
    </w:p>
    <w:p>
      <w:r>
        <w:rPr/>
      </w:r>
    </w:p>
    <w:p>
      <w:r>
        <w:rPr/>
        <w:t>Vous devez éliminer toute référence au contexte académique. Il ne s'agit pas d'un laboratoire. Il n'est pas question de cours. La rédaction doit indiquer qu'il s'agit d'un projet.</w:t>
      </w:r>
    </w:p>
    <w:p>
      <w:r>
        <w:rPr/>
      </w:r>
    </w:p>
    <w:p>
      <w:r>
        <w:rPr/>
        <w:t>L'introduction n'est pas évaluée. Par contre, si elle est absente, 10 points seront déduits. Cinq points seront déduits si elle est mal faite.</w:t>
      </w:r>
    </w:p>
    <w:p>
      <w:r>
        <w:rPr/>
      </w:r>
    </w:p>
  </w:comment>
  <w:comment w:author="François Caron" w:date="2011-04-28T08:26:00Z" w:id="1">
    <w:p>
      <w:r>
        <w:rPr/>
        <w:t>Vous devez identifier les concepts présents dans le cas d'utilisation CU01 - Placer une commande.</w:t>
      </w:r>
    </w:p>
    <w:p>
      <w:r>
        <w:rPr/>
      </w:r>
    </w:p>
    <w:p>
      <w:r>
        <w:rPr/>
        <w:t>Ceci est un rapport, vous devez ajouter le texte nécessaire pour présenter adéquatement la table 1.</w:t>
      </w:r>
    </w:p>
    <w:p>
      <w:r>
        <w:rPr/>
      </w:r>
    </w:p>
  </w:comment>
  <w:comment w:author="François Caron" w:date="2011-04-28T08:26:00Z" w:id="2">
    <w:p>
      <w:r>
        <w:rPr/>
        <w:t>Vous devez bâtir le glossaire du projet à partir des concepts identifiés précédemment.</w:t>
      </w:r>
    </w:p>
    <w:p>
      <w:r>
        <w:rPr/>
      </w:r>
    </w:p>
    <w:p>
      <w:r>
        <w:rPr/>
        <w:t>Un glossaire est un dictionnaire. L'ordre des concepts est important.</w:t>
      </w:r>
    </w:p>
    <w:p>
      <w:r>
        <w:rPr/>
      </w:r>
    </w:p>
    <w:p>
      <w:r>
        <w:rPr/>
        <w:t>Ceci est un rapport, vous devez ajouter le texte nécessaire pour présenter adéquatement la table 2.</w:t>
      </w:r>
    </w:p>
    <w:p>
      <w:r>
        <w:rPr/>
      </w:r>
    </w:p>
  </w:comment>
  <w:comment w:author="François Caron" w:date="2011-04-28T08:27:00Z" w:id="3">
    <w:p>
      <w:r>
        <w:rPr/>
        <w:t>Vous devez esquisser le modèle du domaine (concepts, associations nommées, cardinalités, attributs) à l'aide du CU01, des concepts retenus et du glossaire.</w:t>
      </w:r>
    </w:p>
    <w:p>
      <w:r>
        <w:rPr/>
      </w:r>
    </w:p>
    <w:p>
      <w:r>
        <w:rPr/>
        <w:t>Assurez-vous que le modèle du domaine est lisible!</w:t>
      </w:r>
    </w:p>
    <w:p>
      <w:r>
        <w:rPr/>
      </w:r>
    </w:p>
    <w:p>
      <w:r>
        <w:rPr/>
        <w:t>Vous devez expliquer et justifier votre modèle du domaine.</w:t>
      </w:r>
    </w:p>
    <w:p>
      <w:r>
        <w:rPr/>
      </w:r>
    </w:p>
  </w:comment>
  <w:comment w:author="François Caron" w:date="2011-04-28T08:27:00Z" w:id="4">
    <w:p>
      <w:r>
        <w:rPr/>
        <w:t>Vous devez décrire brièvement votre sous-système utilisant MVC. Énumérez vos paquetages et donner une description de leurs fonctions et de la façon dont ils interagissent entre eux. Votre description doit donner une vue globale de l'organisation de ce sous-système sans montrer les détails d'implémentation.</w:t>
      </w:r>
    </w:p>
    <w:p>
      <w:r>
        <w:rPr/>
      </w:r>
    </w:p>
  </w:comment>
  <w:comment w:author="François Caron" w:date="2011-04-28T08:29:00Z" w:id="5">
    <w:p>
      <w:r>
        <w:rPr/>
        <w:t>Vous devez résumer le travail accompli.</w:t>
      </w:r>
    </w:p>
    <w:p>
      <w:r>
        <w:rPr/>
      </w:r>
    </w:p>
    <w:p>
      <w:r>
        <w:rPr/>
        <w:t>La conclusion n'est pas évaluée. Par contre, si elle est absente, 10 points seront déduits. Cinq points seront déduits si elle est mal faite.</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3</w:t>
    </w:r>
    <w:r>
      <w:fldChar w:fldCharType="end"/>
    </w:r>
    <w:pStyle w:val="style38"/>
    <w:pPr/>
  </w:p>
  <w:p>
    <w:pPr>
      <w:pStyle w:val="style38"/>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Times New Roman" w:eastAsia="Cambria" w:hAnsi="Cambria"/>
      <w:color w:val="auto"/>
      <w:sz w:val="24"/>
      <w:szCs w:val="24"/>
      <w:lang w:bidi="ar-SA" w:eastAsia="en-US" w:val="fr-CA"/>
    </w:rPr>
  </w:style>
  <w:style w:styleId="style1" w:type="paragraph">
    <w:name w:val="Heading 1"/>
    <w:basedOn w:val="style0"/>
    <w:next w:val="style28"/>
    <w:pPr>
      <w:keepNext/>
      <w:keepLines/>
      <w:spacing w:after="0" w:before="480"/>
    </w:pPr>
    <w:rPr>
      <w:rFonts w:ascii="Calibri" w:eastAsia="Times New Roman" w:hAnsi="Calibri"/>
      <w:b/>
      <w:bCs/>
      <w:color w:val="345A8A"/>
      <w:sz w:val="32"/>
      <w:szCs w:val="32"/>
    </w:rPr>
  </w:style>
  <w:style w:styleId="style2" w:type="paragraph">
    <w:name w:val="Heading 2"/>
    <w:basedOn w:val="style0"/>
    <w:next w:val="style28"/>
    <w:pPr>
      <w:keepNext/>
      <w:numPr>
        <w:ilvl w:val="1"/>
        <w:numId w:val="1"/>
      </w:numPr>
      <w:spacing w:after="60" w:before="240"/>
      <w:outlineLvl w:val="1"/>
    </w:pPr>
    <w:rPr>
      <w:rFonts w:ascii="Arial" w:cs="Arial" w:hAnsi="Arial"/>
      <w:b/>
      <w:bCs/>
      <w:i/>
      <w:iCs/>
      <w:sz w:val="28"/>
      <w:szCs w:val="28"/>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lang w:val="fr-CA"/>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hAnsi="Lucida Grande"/>
      <w:sz w:val="18"/>
      <w:szCs w:val="18"/>
      <w:lang w:val="fr-CA"/>
    </w:rPr>
  </w:style>
  <w:style w:styleId="style20" w:type="character">
    <w:name w:val="Title Char"/>
    <w:basedOn w:val="style15"/>
    <w:next w:val="style20"/>
    <w:rPr>
      <w:rFonts w:ascii="Calibri" w:cs="Times New Roman" w:eastAsia="Times New Roman" w:hAnsi="Calibri"/>
      <w:color w:val="183A63"/>
      <w:spacing w:val="5"/>
      <w:sz w:val="52"/>
      <w:szCs w:val="52"/>
      <w:lang w:val="fr-CA"/>
    </w:rPr>
  </w:style>
  <w:style w:styleId="style21" w:type="character">
    <w:name w:val="Heading 1 Char"/>
    <w:basedOn w:val="style15"/>
    <w:next w:val="style21"/>
    <w:rPr>
      <w:rFonts w:ascii="Calibri" w:cs="Times New Roman" w:eastAsia="Times New Roman" w:hAnsi="Calibri"/>
      <w:b/>
      <w:bCs/>
      <w:color w:val="345A8A"/>
      <w:sz w:val="32"/>
      <w:szCs w:val="32"/>
      <w:lang w:val="fr-CA"/>
    </w:rPr>
  </w:style>
  <w:style w:styleId="style22" w:type="character">
    <w:name w:val="Footer Char"/>
    <w:basedOn w:val="style15"/>
    <w:next w:val="style22"/>
    <w:rPr>
      <w:lang w:val="fr-CA"/>
    </w:rPr>
  </w:style>
  <w:style w:styleId="style23" w:type="character">
    <w:name w:val="page number"/>
    <w:basedOn w:val="style15"/>
    <w:next w:val="style23"/>
    <w:rPr/>
  </w:style>
  <w:style w:styleId="style24" w:type="character">
    <w:name w:val="Document Map Char"/>
    <w:basedOn w:val="style15"/>
    <w:next w:val="style24"/>
    <w:rPr>
      <w:rFonts w:ascii="Tahoma" w:cs="Tahoma" w:hAnsi="Tahoma"/>
      <w:sz w:val="16"/>
      <w:szCs w:val="16"/>
      <w:lang w:val="fr-CA"/>
    </w:rPr>
  </w:style>
  <w:style w:styleId="style25" w:type="character">
    <w:name w:val="ListLabel 1"/>
    <w:next w:val="style25"/>
    <w:rPr>
      <w:rFonts w:cs="Times New Roman" w:eastAsia="Cambria"/>
    </w:rPr>
  </w:style>
  <w:style w:styleId="style26" w:type="character">
    <w:name w:val="ListLabel 2"/>
    <w:next w:val="style26"/>
    <w:rPr>
      <w:rFonts w:cs="Arial"/>
    </w:rPr>
  </w:style>
  <w:style w:styleId="style27" w:type="paragraph">
    <w:name w:val="Heading"/>
    <w:basedOn w:val="style0"/>
    <w:next w:val="style28"/>
    <w:pPr>
      <w:keepNext/>
      <w:spacing w:after="120" w:before="240"/>
    </w:pPr>
    <w:rPr>
      <w:rFonts w:ascii="Arial" w:cs="Lohit Hindi" w:eastAsia="Droid Sans Fallback"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pacing w:after="200" w:before="0"/>
    </w:pPr>
    <w:rPr>
      <w:b/>
      <w:bCs/>
      <w:color w:val="4F81BD"/>
      <w:sz w:val="18"/>
      <w:szCs w:val="18"/>
    </w:rPr>
  </w:style>
  <w:style w:styleId="style33" w:type="paragraph">
    <w:name w:val="annotation text"/>
    <w:basedOn w:val="style0"/>
    <w:next w:val="style33"/>
    <w:pPr/>
    <w:rPr/>
  </w:style>
  <w:style w:styleId="style34" w:type="paragraph">
    <w:name w:val="annotation subject"/>
    <w:basedOn w:val="style33"/>
    <w:next w:val="style34"/>
    <w:pPr/>
    <w:rPr>
      <w:b/>
      <w:bCs/>
      <w:sz w:val="20"/>
      <w:szCs w:val="20"/>
    </w:rPr>
  </w:style>
  <w:style w:styleId="style35" w:type="paragraph">
    <w:name w:val="Balloon Text"/>
    <w:basedOn w:val="style0"/>
    <w:next w:val="style35"/>
    <w:pPr/>
    <w:rPr>
      <w:rFonts w:ascii="Lucida Grande" w:hAnsi="Lucida Grande"/>
      <w:sz w:val="18"/>
      <w:szCs w:val="18"/>
    </w:rPr>
  </w:style>
  <w:style w:styleId="style36" w:type="paragraph">
    <w:name w:val="Title"/>
    <w:basedOn w:val="style0"/>
    <w:next w:val="style37"/>
    <w:pPr>
      <w:pBdr>
        <w:bottom w:color="4F81BD" w:space="0" w:sz="8" w:val="single"/>
      </w:pBdr>
      <w:spacing w:after="300" w:before="0"/>
      <w:jc w:val="center"/>
    </w:pPr>
    <w:rPr>
      <w:rFonts w:ascii="Calibri" w:eastAsia="Times New Roman" w:hAnsi="Calibri"/>
      <w:b/>
      <w:bCs/>
      <w:color w:val="183A63"/>
      <w:spacing w:val="5"/>
      <w:sz w:val="52"/>
      <w:szCs w:val="52"/>
    </w:rPr>
  </w:style>
  <w:style w:styleId="style37" w:type="paragraph">
    <w:name w:val="Subtitle"/>
    <w:basedOn w:val="style27"/>
    <w:next w:val="style28"/>
    <w:pPr>
      <w:jc w:val="center"/>
    </w:pPr>
    <w:rPr>
      <w:i/>
      <w:iCs/>
      <w:sz w:val="28"/>
      <w:szCs w:val="28"/>
    </w:rPr>
  </w:style>
  <w:style w:styleId="style38" w:type="paragraph">
    <w:name w:val="Footer"/>
    <w:basedOn w:val="style0"/>
    <w:next w:val="style38"/>
    <w:pPr>
      <w:suppressLineNumbers/>
      <w:tabs>
        <w:tab w:leader="none" w:pos="4320" w:val="center"/>
        <w:tab w:leader="none" w:pos="8640" w:val="right"/>
      </w:tabs>
    </w:pPr>
    <w:rPr/>
  </w:style>
  <w:style w:styleId="style39" w:type="paragraph">
    <w:name w:val="Document Map"/>
    <w:basedOn w:val="style0"/>
    <w:next w:val="style39"/>
    <w:pPr/>
    <w:rPr>
      <w:rFonts w:ascii="Tahoma" w:cs="Tahoma" w:hAnsi="Tahoma"/>
      <w:sz w:val="16"/>
      <w:szCs w:val="16"/>
    </w:rPr>
  </w:style>
  <w:style w:styleId="style40" w:type="paragraph">
    <w:name w:val="Revision"/>
    <w:next w:val="style40"/>
    <w:pPr>
      <w:widowControl/>
      <w:tabs>
        <w:tab w:leader="none" w:pos="720" w:val="left"/>
      </w:tabs>
      <w:suppressAutoHyphens w:val="true"/>
    </w:pPr>
    <w:rPr>
      <w:rFonts w:ascii="Cambria" w:cs="Times New Roman" w:eastAsia="Cambria" w:hAnsi="Cambria"/>
      <w:color w:val="auto"/>
      <w:sz w:val="24"/>
      <w:szCs w:val="24"/>
      <w:lang w:bidi="ar-SA" w:eastAsia="en-US" w:val="fr-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2011-01-10T13:24:00.00Z</dcterms:created>
  <dc:creator>Elboussaidi</dc:creator>
  <cp:lastModifiedBy>François Caron</cp:lastModifiedBy>
  <dcterms:modified xsi:type="dcterms:W3CDTF">2012-05-02T13:13:00.00Z</dcterms:modified>
  <cp:revision>16</cp:revision>
</cp:coreProperties>
</file>