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Гайбуллаев</w:t>
      </w:r>
      <w:r>
        <w:t xml:space="preserve"> </w:t>
      </w:r>
      <w:r>
        <w:t xml:space="preserve">Фаррух</w:t>
      </w:r>
      <w:r>
        <w:t xml:space="preserve"> </w:t>
      </w:r>
      <w:r>
        <w:t xml:space="preserve">Шухрат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каталог lab04 командой mkdir, перешел в него с помощью команды cd, создал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588851"/>
            <wp:effectExtent b="0" l="0" r="0" t="0"/>
            <wp:docPr descr="Figure 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hello.asm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Открыли файл и написали текст программы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11172"/>
            <wp:effectExtent b="0" l="0" r="0" t="0"/>
            <wp:docPr descr="Figure 2: код программы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 программы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Транслировали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Транслировали файл командой nasm с дополнительными опциями.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выполнили линковку для объектного файла obj.o и получили исполняемый файл main.</w:t>
      </w:r>
    </w:p>
    <w:p>
      <w:pPr>
        <w:numPr>
          <w:ilvl w:val="0"/>
          <w:numId w:val="1003"/>
        </w:numPr>
      </w:pPr>
      <w:r>
        <w:t xml:space="preserve">Запустили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019256"/>
            <wp:effectExtent b="0" l="0" r="0" t="0"/>
            <wp:docPr descr="Figure 3: Трансляция, линковка и запуск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Трансляция, линковка и запуск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50230"/>
            <wp:effectExtent b="0" l="0" r="0" t="0"/>
            <wp:docPr descr="Figure 4: Файл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38655"/>
            <wp:effectExtent b="0" l="0" r="0" t="0"/>
            <wp:docPr descr="Figure 5: Запуск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Гайбуллаев Фаррух Шухрат</dc:creator>
  <dc:language>ru-RU</dc:language>
  <cp:keywords/>
  <dcterms:created xsi:type="dcterms:W3CDTF">2023-10-20T08:50:47Z</dcterms:created>
  <dcterms:modified xsi:type="dcterms:W3CDTF">2023-10-20T08:50:47Z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