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69B9" w14:textId="77777777" w:rsidR="005E5CB8" w:rsidRDefault="001F62E3">
      <w:pPr>
        <w:jc w:val="center"/>
      </w:pPr>
      <w:r>
        <w:rPr>
          <w:b/>
          <w:color w:val="1F3A5F"/>
          <w:sz w:val="48"/>
        </w:rPr>
        <w:t>FD3D Dynamic Rupture Inversion Code</w:t>
      </w:r>
    </w:p>
    <w:p w14:paraId="28EEB739" w14:textId="77777777" w:rsidR="005E5CB8" w:rsidRDefault="001F62E3">
      <w:pPr>
        <w:jc w:val="center"/>
      </w:pPr>
      <w:r>
        <w:rPr>
          <w:i/>
          <w:color w:val="444444"/>
          <w:sz w:val="28"/>
        </w:rPr>
        <w:t>Build Variants and Input Files — A Getting-Started Guide</w:t>
      </w:r>
    </w:p>
    <w:p w14:paraId="68F7D774" w14:textId="77777777" w:rsidR="005E5CB8" w:rsidRDefault="005E5CB8"/>
    <w:p w14:paraId="07115D81" w14:textId="77777777" w:rsidR="005E5CB8" w:rsidRDefault="001F62E3">
      <w:pPr>
        <w:jc w:val="center"/>
      </w:pPr>
      <w:r>
        <w:rPr>
          <w:i/>
          <w:sz w:val="20"/>
        </w:rPr>
        <w:t>This guide assumes familiarity with dynamic earthquake rupture modeling (finite differences, PML absorbing boundaries, slip-weakening and rate-and-state friction, Bayesian/MCMC inversion) but not with this particular codebase. It documents how to compile the program for a given purpose and what each input file must contain — it is not a physics or numerics reference.</w:t>
      </w:r>
    </w:p>
    <w:p w14:paraId="21359B13" w14:textId="77777777" w:rsidR="00A71C5A" w:rsidRDefault="00A71C5A"/>
    <w:p w14:paraId="0D6D431E" w14:textId="77777777" w:rsidR="00A71C5A" w:rsidRDefault="00A71C5A"/>
    <w:p w14:paraId="2EA84953" w14:textId="77777777" w:rsidR="00A71C5A" w:rsidRDefault="00A71C5A"/>
    <w:p w14:paraId="0BC8B1BE" w14:textId="77777777" w:rsidR="00A71C5A" w:rsidRDefault="00A71C5A"/>
    <w:p w14:paraId="0EE5C04C" w14:textId="77777777" w:rsidR="00A71C5A" w:rsidRDefault="00A71C5A"/>
    <w:p w14:paraId="18ABA9AA" w14:textId="77777777" w:rsidR="00A71C5A" w:rsidRDefault="00A71C5A"/>
    <w:p w14:paraId="5736F68D" w14:textId="77777777" w:rsidR="00A71C5A" w:rsidRDefault="00A71C5A"/>
    <w:p w14:paraId="19578D86" w14:textId="77777777" w:rsidR="00A71C5A" w:rsidRDefault="00A71C5A"/>
    <w:p w14:paraId="0EA7B709" w14:textId="77777777" w:rsidR="00A71C5A" w:rsidRDefault="00A71C5A"/>
    <w:p w14:paraId="62B5B1F8" w14:textId="77777777" w:rsidR="00A71C5A" w:rsidRDefault="00A71C5A"/>
    <w:p w14:paraId="1FA38A26" w14:textId="77777777" w:rsidR="00A71C5A" w:rsidRDefault="00A71C5A"/>
    <w:p w14:paraId="38CB0746" w14:textId="77777777" w:rsidR="00A71C5A" w:rsidRDefault="00A71C5A"/>
    <w:p w14:paraId="1CC7917C" w14:textId="77777777" w:rsidR="00A71C5A" w:rsidRDefault="00A71C5A"/>
    <w:p w14:paraId="3944D7D5" w14:textId="77777777" w:rsidR="00A71C5A" w:rsidRDefault="00A71C5A"/>
    <w:p w14:paraId="52EE4F8C" w14:textId="77777777" w:rsidR="00A71C5A" w:rsidRDefault="00A71C5A"/>
    <w:p w14:paraId="403CC19B" w14:textId="2CE33692" w:rsidR="005E5CB8" w:rsidRDefault="00A71C5A" w:rsidP="00A71C5A">
      <w:pPr>
        <w:jc w:val="right"/>
      </w:pPr>
      <w:r>
        <w:t>Written by Claude</w:t>
      </w:r>
      <w:r w:rsidR="001F62E3">
        <w:br w:type="page"/>
      </w:r>
    </w:p>
    <w:p w14:paraId="75DC236F" w14:textId="77777777" w:rsidR="005E5CB8" w:rsidRDefault="001F62E3">
      <w:pPr>
        <w:pStyle w:val="Nadpis1"/>
      </w:pPr>
      <w:r>
        <w:lastRenderedPageBreak/>
        <w:t xml:space="preserve">1. </w:t>
      </w:r>
      <w:r>
        <w:t>Code overview</w:t>
      </w:r>
    </w:p>
    <w:p w14:paraId="53D72CF9" w14:textId="77777777" w:rsidR="00A71C5A" w:rsidRPr="00A71C5A" w:rsidRDefault="00A71C5A" w:rsidP="00A71C5A"/>
    <w:p w14:paraId="19484825" w14:textId="77777777" w:rsidR="005E5CB8" w:rsidRDefault="001F62E3">
      <w:r>
        <w:t>The program combines a 3-D finite-difference (FD) dynamic rupture simulator on a staggered grid with Perfectly Matched Layer (PML) absorbing boundaries, with a Parallel Tempering Markov-Chain Monte Carlo (MCMC) sampler that inverts observed seismograms / GPS static offsets / apparent source time functions (ASTFs) / ground-motion intensity measures for the on-fault friction and initial-stress parameters that control the rupture.</w:t>
      </w:r>
    </w:p>
    <w:p w14:paraId="05047FCC" w14:textId="77777777" w:rsidR="005E5CB8" w:rsidRDefault="001F62E3">
      <w:r>
        <w:t>Two friction laws are supported, selected at compile time (Section 3):</w:t>
      </w:r>
    </w:p>
    <w:p w14:paraId="18A76C1C" w14:textId="77777777" w:rsidR="005E5CB8" w:rsidRDefault="001F62E3">
      <w:pPr>
        <w:pStyle w:val="Seznamsodrkami"/>
      </w:pPr>
      <w:r>
        <w:t xml:space="preserve">Slip-weakening (SW) — the default build. Source: </w:t>
      </w:r>
      <w:r>
        <w:rPr>
          <w:rFonts w:ascii="Consolas" w:hAnsi="Consolas"/>
          <w:sz w:val="19"/>
        </w:rPr>
        <w:t>inversionSW.f90</w:t>
      </w:r>
      <w:r>
        <w:t xml:space="preserve">, friction formulas in </w:t>
      </w:r>
      <w:r>
        <w:rPr>
          <w:rFonts w:ascii="Consolas" w:hAnsi="Consolas"/>
          <w:sz w:val="19"/>
        </w:rPr>
        <w:t>fd3d_deriv.f90</w:t>
      </w:r>
      <w:r>
        <w:t xml:space="preserve"> / </w:t>
      </w:r>
      <w:r>
        <w:rPr>
          <w:rFonts w:ascii="Consolas" w:hAnsi="Consolas"/>
          <w:sz w:val="19"/>
        </w:rPr>
        <w:t>fd3d_theo.f90</w:t>
      </w:r>
      <w:r>
        <w:t>.</w:t>
      </w:r>
    </w:p>
    <w:p w14:paraId="69EB2E15" w14:textId="77777777" w:rsidR="005E5CB8" w:rsidRDefault="001F62E3">
      <w:pPr>
        <w:pStyle w:val="Seznamsodrkami"/>
      </w:pPr>
      <w:r>
        <w:t xml:space="preserve">Rate-and-state (RS), a.k.a. "FVW" (fast-velocity-weakening) in the code — enabled by the </w:t>
      </w:r>
      <w:r>
        <w:rPr>
          <w:rFonts w:ascii="Consolas" w:hAnsi="Consolas"/>
          <w:sz w:val="19"/>
        </w:rPr>
        <w:t>FVW</w:t>
      </w:r>
      <w:r>
        <w:t xml:space="preserve"> macro. Source: </w:t>
      </w:r>
      <w:r>
        <w:rPr>
          <w:rFonts w:ascii="Consolas" w:hAnsi="Consolas"/>
          <w:sz w:val="19"/>
        </w:rPr>
        <w:t>inversionRS.f90</w:t>
      </w:r>
      <w:r>
        <w:t xml:space="preserve">, </w:t>
      </w:r>
      <w:r>
        <w:rPr>
          <w:rFonts w:ascii="Consolas" w:hAnsi="Consolas"/>
          <w:sz w:val="19"/>
        </w:rPr>
        <w:t>qdyn.f90</w:t>
      </w:r>
      <w:r>
        <w:t xml:space="preserve">, friction formulas in the </w:t>
      </w:r>
      <w:r>
        <w:rPr>
          <w:rFonts w:ascii="Consolas" w:hAnsi="Consolas"/>
          <w:sz w:val="19"/>
        </w:rPr>
        <w:t>#if defined FVW</w:t>
      </w:r>
      <w:r>
        <w:t xml:space="preserve"> branches of </w:t>
      </w:r>
      <w:r>
        <w:rPr>
          <w:rFonts w:ascii="Consolas" w:hAnsi="Consolas"/>
          <w:sz w:val="19"/>
        </w:rPr>
        <w:t>fd3d_deriv.f90</w:t>
      </w:r>
      <w:r>
        <w:t xml:space="preserve"> / </w:t>
      </w:r>
      <w:r>
        <w:rPr>
          <w:rFonts w:ascii="Consolas" w:hAnsi="Consolas"/>
          <w:sz w:val="19"/>
        </w:rPr>
        <w:t>fd3d_init.f90</w:t>
      </w:r>
      <w:r>
        <w:t xml:space="preserve"> / </w:t>
      </w:r>
      <w:r>
        <w:rPr>
          <w:rFonts w:ascii="Consolas" w:hAnsi="Consolas"/>
          <w:sz w:val="19"/>
        </w:rPr>
        <w:t>fd3d_theo.f90</w:t>
      </w:r>
      <w:r>
        <w:t>.</w:t>
      </w:r>
    </w:p>
    <w:p w14:paraId="7E53D981" w14:textId="77777777" w:rsidR="005E5CB8" w:rsidRDefault="001F62E3">
      <w:r>
        <w:t xml:space="preserve">The entry point is </w:t>
      </w:r>
      <w:r>
        <w:rPr>
          <w:rFonts w:ascii="Consolas" w:hAnsi="Consolas"/>
          <w:sz w:val="19"/>
        </w:rPr>
        <w:t>dynamicsolver.f90</w:t>
      </w:r>
      <w:r>
        <w:t xml:space="preserve"> (program </w:t>
      </w:r>
      <w:r>
        <w:rPr>
          <w:rFonts w:ascii="Consolas" w:hAnsi="Consolas"/>
          <w:sz w:val="19"/>
        </w:rPr>
        <w:t>fd3d_tsn_pt</w:t>
      </w:r>
      <w:r>
        <w:t xml:space="preserve">); it reads </w:t>
      </w:r>
      <w:r>
        <w:rPr>
          <w:rFonts w:ascii="Consolas" w:hAnsi="Consolas"/>
          <w:sz w:val="19"/>
        </w:rPr>
        <w:t>inputinv.dat</w:t>
      </w:r>
      <w:r>
        <w:t xml:space="preserve"> to decide what to do (see Section 4, parameter </w:t>
      </w:r>
      <w:r>
        <w:rPr>
          <w:rFonts w:ascii="Consolas" w:hAnsi="Consolas"/>
          <w:sz w:val="19"/>
        </w:rPr>
        <w:t>RUNI</w:t>
      </w:r>
      <w:r>
        <w:t>) and then either runs a single forward simulation or launches the Parallel-Tempering inversion (</w:t>
      </w:r>
      <w:r>
        <w:rPr>
          <w:rFonts w:ascii="Consolas" w:hAnsi="Consolas"/>
          <w:sz w:val="19"/>
        </w:rPr>
        <w:t>mod_pt.f90</w:t>
      </w:r>
      <w:r>
        <w:t>).</w:t>
      </w:r>
    </w:p>
    <w:p w14:paraId="71CC300F" w14:textId="77777777" w:rsidR="005E5CB8" w:rsidRDefault="001F62E3">
      <w:pPr>
        <w:pStyle w:val="Nadpis2"/>
      </w:pPr>
      <w:r>
        <w:t>1.1 Source file map</w:t>
      </w:r>
    </w:p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2436"/>
        <w:gridCol w:w="6420"/>
      </w:tblGrid>
      <w:tr w:rsidR="005E5CB8" w14:paraId="7E2CAFE9" w14:textId="77777777" w:rsidTr="005E5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2F5496"/>
          </w:tcPr>
          <w:p w14:paraId="415C9594" w14:textId="77777777" w:rsidR="005E5CB8" w:rsidRDefault="001F62E3">
            <w:r>
              <w:rPr>
                <w:color w:val="FFFFFF"/>
              </w:rPr>
              <w:t>File</w:t>
            </w:r>
          </w:p>
        </w:tc>
        <w:tc>
          <w:tcPr>
            <w:tcW w:w="6624" w:type="dxa"/>
            <w:shd w:val="clear" w:color="auto" w:fill="2F5496"/>
          </w:tcPr>
          <w:p w14:paraId="17E3186C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Content</w:t>
            </w:r>
          </w:p>
        </w:tc>
      </w:tr>
      <w:tr w:rsidR="005E5CB8" w14:paraId="574BFA68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3658531" w14:textId="77777777" w:rsidR="005E5CB8" w:rsidRDefault="001F62E3">
            <w:r>
              <w:rPr>
                <w:rFonts w:ascii="Consolas" w:hAnsi="Consolas"/>
              </w:rPr>
              <w:t>dynamicsolver.f90</w:t>
            </w:r>
          </w:p>
        </w:tc>
        <w:tc>
          <w:tcPr>
            <w:tcW w:w="6624" w:type="dxa"/>
          </w:tcPr>
          <w:p w14:paraId="38B372E8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program: start-up, run-mode dispatch (RUNI), top-level output.</w:t>
            </w:r>
          </w:p>
        </w:tc>
      </w:tr>
      <w:tr w:rsidR="005E5CB8" w14:paraId="3B01471A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8D2569A" w14:textId="77777777" w:rsidR="005E5CB8" w:rsidRDefault="001F62E3">
            <w:r>
              <w:rPr>
                <w:rFonts w:ascii="Consolas" w:hAnsi="Consolas"/>
              </w:rPr>
              <w:t>fd3d_init.f90</w:t>
            </w:r>
          </w:p>
        </w:tc>
        <w:tc>
          <w:tcPr>
            <w:tcW w:w="6624" w:type="dxa"/>
          </w:tcPr>
          <w:p w14:paraId="58511E39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Reads `inputfd3d.dat` / `crustal.dat`, allocates FD arrays, sets up special benchmark models (TPV5/8/9/103/104), maps inversion control points onto the FD grid.</w:t>
            </w:r>
          </w:p>
        </w:tc>
      </w:tr>
      <w:tr w:rsidR="005E5CB8" w14:paraId="691EA701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B11747B" w14:textId="77777777" w:rsidR="005E5CB8" w:rsidRDefault="001F62E3">
            <w:r>
              <w:rPr>
                <w:rFonts w:ascii="Consolas" w:hAnsi="Consolas"/>
              </w:rPr>
              <w:t>fd3d_deriv.f90</w:t>
            </w:r>
          </w:p>
        </w:tc>
        <w:tc>
          <w:tcPr>
            <w:tcW w:w="6624" w:type="dxa"/>
          </w:tcPr>
          <w:p w14:paraId="27AE69D4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FD stencils (velocity/stress updates, 2nd &amp; 4th order), PML update equations, fault-boundary friction system solve.</w:t>
            </w:r>
          </w:p>
        </w:tc>
      </w:tr>
      <w:tr w:rsidR="005E5CB8" w14:paraId="288688D0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7F9CC05" w14:textId="77777777" w:rsidR="005E5CB8" w:rsidRDefault="001F62E3">
            <w:r>
              <w:rPr>
                <w:rFonts w:ascii="Consolas" w:hAnsi="Consolas"/>
              </w:rPr>
              <w:t>fd3d_theo.f90</w:t>
            </w:r>
          </w:p>
        </w:tc>
        <w:tc>
          <w:tcPr>
            <w:tcW w:w="6624" w:type="dxa"/>
          </w:tcPr>
          <w:p w14:paraId="2514C2EB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 time-stepping loop of the FD simulation (`fd3d()`); writes forward-run diagnostics.</w:t>
            </w:r>
          </w:p>
        </w:tc>
      </w:tr>
      <w:tr w:rsidR="005E5CB8" w14:paraId="19881D2B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C3B6C6D" w14:textId="77777777" w:rsidR="005E5CB8" w:rsidRDefault="001F62E3">
            <w:r>
              <w:rPr>
                <w:rFonts w:ascii="Consolas" w:hAnsi="Consolas"/>
              </w:rPr>
              <w:t>inversionSW.f90` / `inversionRS.f90</w:t>
            </w:r>
          </w:p>
        </w:tc>
        <w:tc>
          <w:tcPr>
            <w:tcW w:w="6624" w:type="dxa"/>
          </w:tcPr>
          <w:p w14:paraId="1EBB7BC6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parametrization, MCMC proposal steps, model-validity constraints, misfit dispatch — mutually exclusive (SW is the default, RS is compiled instead when `FVW` is defined).</w:t>
            </w:r>
          </w:p>
        </w:tc>
      </w:tr>
      <w:tr w:rsidR="005E5CB8" w14:paraId="6A887B93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5D3C3FB" w14:textId="77777777" w:rsidR="005E5CB8" w:rsidRDefault="001F62E3">
            <w:r>
              <w:rPr>
                <w:rFonts w:ascii="Consolas" w:hAnsi="Consolas"/>
              </w:rPr>
              <w:t>qdyn.f90</w:t>
            </w:r>
          </w:p>
        </w:tc>
        <w:tc>
          <w:tcPr>
            <w:tcW w:w="6624" w:type="dxa"/>
          </w:tcPr>
          <w:p w14:paraId="781220FD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Rate-and-state specific helper routines (`FVW` build only) and GPS/postseismic synthetics plotting.</w:t>
            </w:r>
          </w:p>
        </w:tc>
      </w:tr>
      <w:tr w:rsidR="005E5CB8" w14:paraId="371738B9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0F9A560" w14:textId="77777777" w:rsidR="005E5CB8" w:rsidRDefault="001F62E3">
            <w:r>
              <w:rPr>
                <w:rFonts w:ascii="Consolas" w:hAnsi="Consolas"/>
              </w:rPr>
              <w:t>waveforms.f90</w:t>
            </w:r>
          </w:p>
        </w:tc>
        <w:tc>
          <w:tcPr>
            <w:tcW w:w="6624" w:type="dxa"/>
          </w:tcPr>
          <w:p w14:paraId="544A07B9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Green's functions, synthetic seismograms/ASTFs, all `evalmisfit*` misfit functions, FFT (`four1`), spectral smoothing.</w:t>
            </w:r>
          </w:p>
        </w:tc>
      </w:tr>
      <w:tr w:rsidR="005E5CB8" w14:paraId="631DBA04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0E7D5FF" w14:textId="77777777" w:rsidR="005E5CB8" w:rsidRDefault="001F62E3">
            <w:r>
              <w:rPr>
                <w:rFonts w:ascii="Consolas" w:hAnsi="Consolas"/>
              </w:rPr>
              <w:t>PGAmisf.f90</w:t>
            </w:r>
          </w:p>
        </w:tc>
        <w:tc>
          <w:tcPr>
            <w:tcW w:w="6624" w:type="dxa"/>
          </w:tcPr>
          <w:p w14:paraId="29094160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Ground-motion prediction equations (GMPEs: Zhao 2006, Boore/BSSA14, two Italian ITA18 variants) and rotD50 PGA/PSA computation, for `iwaveform==2`.</w:t>
            </w:r>
          </w:p>
        </w:tc>
      </w:tr>
      <w:tr w:rsidR="005E5CB8" w14:paraId="2A95EE68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67629DC" w14:textId="77777777" w:rsidR="005E5CB8" w:rsidRDefault="001F62E3">
            <w:r>
              <w:rPr>
                <w:rFonts w:ascii="Consolas" w:hAnsi="Consolas"/>
              </w:rPr>
              <w:t>mod_pt.f90</w:t>
            </w:r>
          </w:p>
        </w:tc>
        <w:tc>
          <w:tcPr>
            <w:tcW w:w="6624" w:type="dxa"/>
          </w:tcPr>
          <w:p w14:paraId="7E30A0CE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Parallel Tempering MCMC driver (`mod_ctrl`, `mod_pt` modules) — chain advancement, temperature swaps, MPI communication between chains.</w:t>
            </w:r>
          </w:p>
        </w:tc>
      </w:tr>
      <w:tr w:rsidR="005E5CB8" w14:paraId="19B1E3AD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4E7D117" w14:textId="77777777" w:rsidR="005E5CB8" w:rsidRDefault="001F62E3">
            <w:r>
              <w:rPr>
                <w:rFonts w:ascii="Consolas" w:hAnsi="Consolas"/>
              </w:rPr>
              <w:t>filters.for</w:t>
            </w:r>
          </w:p>
        </w:tc>
        <w:tc>
          <w:tcPr>
            <w:tcW w:w="6624" w:type="dxa"/>
          </w:tcPr>
          <w:p w14:paraId="5C4D39DE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Legacy (fixed-form) Butterworth filtering routine (`XAPIIR`) used to filter Green's functions.</w:t>
            </w:r>
          </w:p>
        </w:tc>
      </w:tr>
      <w:tr w:rsidR="005E5CB8" w14:paraId="384AB0D7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8781825" w14:textId="77777777" w:rsidR="005E5CB8" w:rsidRDefault="001F62E3">
            <w:r>
              <w:rPr>
                <w:rFonts w:ascii="Consolas" w:hAnsi="Consolas"/>
              </w:rPr>
              <w:t xml:space="preserve">mFFT_FFTW.f90` / </w:t>
            </w:r>
            <w:r>
              <w:rPr>
                <w:rFonts w:ascii="Consolas" w:hAnsi="Consolas"/>
              </w:rPr>
              <w:lastRenderedPageBreak/>
              <w:t>`mFFT_NR.f90` / `mkl_dfti.f90</w:t>
            </w:r>
          </w:p>
        </w:tc>
        <w:tc>
          <w:tcPr>
            <w:tcW w:w="6624" w:type="dxa"/>
          </w:tcPr>
          <w:p w14:paraId="12433B68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Alternative FFT backends (FFTW / Numerical-Recipes-style / Intel MKL) </w:t>
            </w:r>
            <w:r>
              <w:lastRenderedPageBreak/>
              <w:t>for the RS/FVW build.</w:t>
            </w:r>
          </w:p>
        </w:tc>
      </w:tr>
      <w:tr w:rsidR="005E5CB8" w14:paraId="7F7960D0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46EFA74" w14:textId="77777777" w:rsidR="005E5CB8" w:rsidRDefault="001F62E3">
            <w:r>
              <w:rPr>
                <w:rFonts w:ascii="Consolas" w:hAnsi="Consolas"/>
              </w:rPr>
              <w:lastRenderedPageBreak/>
              <w:t>fd3d_gpsall.f90</w:t>
            </w:r>
          </w:p>
        </w:tc>
        <w:tc>
          <w:tcPr>
            <w:tcW w:w="6624" w:type="dxa"/>
          </w:tcPr>
          <w:p w14:paraId="508AFF85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Stand-alone GPS post-processing utility (separate from the main inversion path).</w:t>
            </w:r>
          </w:p>
        </w:tc>
      </w:tr>
    </w:tbl>
    <w:p w14:paraId="6E84010C" w14:textId="77777777" w:rsidR="005E5CB8" w:rsidRDefault="005E5CB8"/>
    <w:p w14:paraId="5929225E" w14:textId="77777777" w:rsidR="005E5CB8" w:rsidRDefault="001F62E3">
      <w:pPr>
        <w:pStyle w:val="Nadpis1"/>
      </w:pPr>
      <w:r>
        <w:t>2. Compiler toolchain</w:t>
      </w:r>
    </w:p>
    <w:p w14:paraId="1A18577A" w14:textId="77777777" w:rsidR="005E5CB8" w:rsidRDefault="001F62E3">
      <w:r>
        <w:t>The provided build scripts target the NVIDIA HPC SDK compiler:</w:t>
      </w:r>
    </w:p>
    <w:p w14:paraId="32E0A94E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nvfortran</w:t>
      </w:r>
      <w:r>
        <w:t xml:space="preserve"> — CPU and GPU (OpenACC) builds.</w:t>
      </w:r>
    </w:p>
    <w:p w14:paraId="6FCBE1D6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mpif90</w:t>
      </w:r>
      <w:r>
        <w:t xml:space="preserve"> (wrapping </w:t>
      </w:r>
      <w:r>
        <w:rPr>
          <w:rFonts w:ascii="Consolas" w:hAnsi="Consolas"/>
          <w:sz w:val="19"/>
        </w:rPr>
        <w:t>nvfortran</w:t>
      </w:r>
      <w:r>
        <w:t>) — MPI builds, including multi-GPU MPI.</w:t>
      </w:r>
    </w:p>
    <w:p w14:paraId="7BA3BA09" w14:textId="77777777" w:rsidR="005E5CB8" w:rsidRDefault="001F62E3">
      <w:r>
        <w:t xml:space="preserve">All three scripts start with </w:t>
      </w:r>
      <w:r>
        <w:rPr>
          <w:rFonts w:ascii="Consolas" w:hAnsi="Consolas"/>
          <w:sz w:val="19"/>
        </w:rPr>
        <w:t>source load_nv</w:t>
      </w:r>
      <w:r>
        <w:t xml:space="preserve">, i.e. they expect an environment-modules setup that puts the NVIDIA HPC SDK on </w:t>
      </w:r>
      <w:r>
        <w:rPr>
          <w:rFonts w:ascii="Consolas" w:hAnsi="Consolas"/>
          <w:sz w:val="19"/>
        </w:rPr>
        <w:t>PATH</w:t>
      </w:r>
      <w:r>
        <w:t xml:space="preserve">; adapt that line to your own cluster/module system. An Intel </w:t>
      </w:r>
      <w:r>
        <w:rPr>
          <w:rFonts w:ascii="Consolas" w:hAnsi="Consolas"/>
          <w:sz w:val="19"/>
        </w:rPr>
        <w:t>ifort</w:t>
      </w:r>
      <w:r>
        <w:t xml:space="preserve"> command line is present but commented out at the top of </w:t>
      </w:r>
      <w:r>
        <w:rPr>
          <w:rFonts w:ascii="Consolas" w:hAnsi="Consolas"/>
          <w:sz w:val="19"/>
        </w:rPr>
        <w:t>compileCPU.sh</w:t>
      </w:r>
      <w:r>
        <w:t xml:space="preserve"> as a historical alternative; it is not maintained and not guaranteed to accept the same flags (in particular </w:t>
      </w:r>
      <w:r>
        <w:rPr>
          <w:rFonts w:ascii="Consolas" w:hAnsi="Consolas"/>
          <w:sz w:val="19"/>
        </w:rPr>
        <w:t>-Mbackslash</w:t>
      </w:r>
      <w:r>
        <w:t xml:space="preserve">, </w:t>
      </w:r>
      <w:r>
        <w:rPr>
          <w:rFonts w:ascii="Consolas" w:hAnsi="Consolas"/>
          <w:sz w:val="19"/>
        </w:rPr>
        <w:t>-Mpreprocess</w:t>
      </w:r>
      <w:r>
        <w:t xml:space="preserve"> are PGI/nvfortran-specific).</w:t>
      </w:r>
    </w:p>
    <w:p w14:paraId="5324EFAB" w14:textId="77777777" w:rsidR="005E5CB8" w:rsidRDefault="001F62E3">
      <w:pPr>
        <w:pStyle w:val="Nadpis1"/>
      </w:pPr>
      <w:r>
        <w:t>3. Build variants (preprocessor macros)</w:t>
      </w:r>
    </w:p>
    <w:p w14:paraId="4B0B4B76" w14:textId="77777777" w:rsidR="005E5CB8" w:rsidRDefault="001F62E3">
      <w:r>
        <w:t>The physics/numerics variant is selected entirely at compile time via C-preprocessor macros (</w:t>
      </w:r>
      <w:r>
        <w:rPr>
          <w:rFonts w:ascii="Consolas" w:hAnsi="Consolas"/>
          <w:sz w:val="19"/>
        </w:rPr>
        <w:t>-D&lt;NAME&gt;</w:t>
      </w:r>
      <w:r>
        <w:t xml:space="preserve">), combined with </w:t>
      </w:r>
      <w:r>
        <w:rPr>
          <w:rFonts w:ascii="Consolas" w:hAnsi="Consolas"/>
          <w:sz w:val="19"/>
        </w:rPr>
        <w:t>-Mpreprocess</w:t>
      </w:r>
      <w:r>
        <w:t xml:space="preserve"> (nvfortran) so the </w:t>
      </w:r>
      <w:r>
        <w:rPr>
          <w:rFonts w:ascii="Consolas" w:hAnsi="Consolas"/>
          <w:sz w:val="19"/>
        </w:rPr>
        <w:t>.f90</w:t>
      </w:r>
      <w:r>
        <w:t xml:space="preserve"> files are run through the preprocessor. The source files are the same for every variant; only the macros passed on the compile line differ. The three provided shell scripts each build a couple of the most common combinations — see 3.2.</w:t>
      </w:r>
    </w:p>
    <w:p w14:paraId="0B5ACDA1" w14:textId="77777777" w:rsidR="005E5CB8" w:rsidRDefault="001F62E3">
      <w:pPr>
        <w:pStyle w:val="Nadpis2"/>
      </w:pPr>
      <w:r>
        <w:t>3.1 Macro reference</w:t>
      </w:r>
    </w:p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1717"/>
        <w:gridCol w:w="4918"/>
        <w:gridCol w:w="2221"/>
      </w:tblGrid>
      <w:tr w:rsidR="005E5CB8" w14:paraId="408DA29E" w14:textId="77777777" w:rsidTr="005E5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2F5496"/>
          </w:tcPr>
          <w:p w14:paraId="358F5236" w14:textId="77777777" w:rsidR="005E5CB8" w:rsidRDefault="001F62E3">
            <w:r>
              <w:rPr>
                <w:color w:val="FFFFFF"/>
              </w:rPr>
              <w:t>Macro</w:t>
            </w:r>
          </w:p>
        </w:tc>
        <w:tc>
          <w:tcPr>
            <w:tcW w:w="6624" w:type="dxa"/>
            <w:shd w:val="clear" w:color="auto" w:fill="2F5496"/>
          </w:tcPr>
          <w:p w14:paraId="5651A859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Effect</w:t>
            </w:r>
          </w:p>
        </w:tc>
        <w:tc>
          <w:tcPr>
            <w:tcW w:w="1584" w:type="dxa"/>
            <w:shd w:val="clear" w:color="auto" w:fill="2F5496"/>
          </w:tcPr>
          <w:p w14:paraId="15B44A28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Set by the provided scripts?</w:t>
            </w:r>
          </w:p>
        </w:tc>
      </w:tr>
      <w:tr w:rsidR="005E5CB8" w14:paraId="083AFF4A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4A4692F" w14:textId="77777777" w:rsidR="005E5CB8" w:rsidRDefault="001F62E3">
            <w:r>
              <w:rPr>
                <w:rFonts w:ascii="Consolas" w:hAnsi="Consolas"/>
              </w:rPr>
              <w:t>FVW</w:t>
            </w:r>
          </w:p>
        </w:tc>
        <w:tc>
          <w:tcPr>
            <w:tcW w:w="6624" w:type="dxa"/>
          </w:tcPr>
          <w:p w14:paraId="0263E521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Switch the friction law from slip-weakening to rate-and-state (fast-velocity-weakening). Pulls in `inversionRS.f90` instead of `inversionSW.f90` and `qdyn.f90` at the link step, and activates the `#if defined FVW` branches in `fd3d_init.f90` / `fd3d_deriv.f90` / `fd3d_theo.f90` / `dynamicsolver.f90`.</w:t>
            </w:r>
          </w:p>
        </w:tc>
        <w:tc>
          <w:tcPr>
            <w:tcW w:w="1584" w:type="dxa"/>
          </w:tcPr>
          <w:p w14:paraId="4D59C72E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in the commented-out FVW example line in `compileGPU.sh` — for an RS/FVW build you must write your own compile line using it as a template.</w:t>
            </w:r>
          </w:p>
        </w:tc>
      </w:tr>
      <w:tr w:rsidR="005E5CB8" w14:paraId="31EFC282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A60809D" w14:textId="77777777" w:rsidR="005E5CB8" w:rsidRDefault="001F62E3">
            <w:r>
              <w:rPr>
                <w:rFonts w:ascii="Consolas" w:hAnsi="Consolas"/>
              </w:rPr>
              <w:t>DIPSLIP</w:t>
            </w:r>
          </w:p>
        </w:tc>
        <w:tc>
          <w:tcPr>
            <w:tcW w:w="6624" w:type="dxa"/>
          </w:tcPr>
          <w:p w14:paraId="4332F2DB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Selects which fault-parallel slip component is the "primary" one throughout the source, friction-constraint and output code: dip-slip (`Z`-named arrays: `slipZ`, `striniZ`, `schangeZ`, …) when defined, strike-slip (`X`-named arrays) otherwise. Also affects the default normal-stress-vs-depth profile in `friction_com::normstress` (only relevant without `FSPACE`).</w:t>
            </w:r>
          </w:p>
        </w:tc>
        <w:tc>
          <w:tcPr>
            <w:tcW w:w="1584" w:type="dxa"/>
          </w:tcPr>
          <w:p w14:paraId="149BA403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 — every script builds both an `_SS` (strike-slip, macro undefined) and a `_DS` (dip-slip, `-DDIPSLIP`) binary; see the naming convention in 3.2.</w:t>
            </w:r>
          </w:p>
        </w:tc>
      </w:tr>
      <w:tr w:rsidR="005E5CB8" w14:paraId="4A552331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605D0A3" w14:textId="77777777" w:rsidR="005E5CB8" w:rsidRDefault="001F62E3">
            <w:r>
              <w:rPr>
                <w:rFonts w:ascii="Consolas" w:hAnsi="Consolas"/>
              </w:rPr>
              <w:t>MPI</w:t>
            </w:r>
          </w:p>
        </w:tc>
        <w:tc>
          <w:tcPr>
            <w:tcW w:w="6624" w:type="dxa"/>
          </w:tcPr>
          <w:p w14:paraId="3821EE22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Compiles the MPI branches of the Parallel Tempering </w:t>
            </w:r>
            <w:r>
              <w:lastRenderedPageBreak/>
              <w:t>driver (`mod_pt.f90`) so multiple chains can be spread over multiple MPI ranks/nodes.</w:t>
            </w:r>
          </w:p>
        </w:tc>
        <w:tc>
          <w:tcPr>
            <w:tcW w:w="1584" w:type="dxa"/>
          </w:tcPr>
          <w:p w14:paraId="08B95DEE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Yes, in `compileMPI.sh` </w:t>
            </w:r>
            <w:r>
              <w:lastRenderedPageBreak/>
              <w:t>only (built with `mpif90`).</w:t>
            </w:r>
          </w:p>
        </w:tc>
      </w:tr>
      <w:tr w:rsidR="005E5CB8" w14:paraId="1D199830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F33DD53" w14:textId="77777777" w:rsidR="005E5CB8" w:rsidRDefault="001F62E3">
            <w:r>
              <w:rPr>
                <w:rFonts w:ascii="Consolas" w:hAnsi="Consolas"/>
              </w:rPr>
              <w:lastRenderedPageBreak/>
              <w:t>GPUMPI</w:t>
            </w:r>
          </w:p>
        </w:tc>
        <w:tc>
          <w:tcPr>
            <w:tcW w:w="6624" w:type="dxa"/>
          </w:tcPr>
          <w:p w14:paraId="43BEA0C7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 an MPI build, additionally lets each MPI rank pick a distinct GPU on its node (round-robin on `mod(rank,ngpus)`), for multi-GPU nodes. Has no effect without `MPI`/`-acc`.</w:t>
            </w:r>
          </w:p>
        </w:tc>
        <w:tc>
          <w:tcPr>
            <w:tcW w:w="1584" w:type="dxa"/>
          </w:tcPr>
          <w:p w14:paraId="032AD427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Yes, in `compileMPI.sh` only, alongside `MPI`.</w:t>
            </w:r>
          </w:p>
        </w:tc>
      </w:tr>
      <w:tr w:rsidR="005E5CB8" w14:paraId="1C349BA6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9F02FDF" w14:textId="77777777" w:rsidR="005E5CB8" w:rsidRDefault="001F62E3">
            <w:r>
              <w:rPr>
                <w:rFonts w:ascii="Consolas" w:hAnsi="Consolas"/>
              </w:rPr>
              <w:t>FSPACE</w:t>
            </w:r>
          </w:p>
        </w:tc>
        <w:tc>
          <w:tcPr>
            <w:tcW w:w="6624" w:type="dxa"/>
          </w:tcPr>
          <w:p w14:paraId="0E6964F7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Full-space (buried, two-sided) fault instead of the default fault-breaking-the-free-surface geometry: adds a second PML slab below the fault (`u5*/v5*/w5*` field sets), changes the number of ghost/free-surface layers (`nfs=nabc`), and switches `normstress()`/`inputfd3d.dat` to a user-supplied constant or depth-linear normal stress (`constnormstress`, `ztop`, read as an extra line — see Section 4.1).</w:t>
            </w:r>
          </w:p>
        </w:tc>
        <w:tc>
          <w:tcPr>
            <w:tcW w:w="1584" w:type="dxa"/>
          </w:tcPr>
          <w:p w14:paraId="7C532162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— add `-DFSPACE` yourself when you need a buried-fault geometry.</w:t>
            </w:r>
          </w:p>
        </w:tc>
      </w:tr>
      <w:tr w:rsidR="005E5CB8" w14:paraId="42543DC9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2943EA46" w14:textId="77777777" w:rsidR="005E5CB8" w:rsidRDefault="001F62E3">
            <w:r>
              <w:rPr>
                <w:rFonts w:ascii="Consolas" w:hAnsi="Consolas"/>
              </w:rPr>
              <w:t>NONLINDAMPING</w:t>
            </w:r>
          </w:p>
        </w:tc>
        <w:tc>
          <w:tcPr>
            <w:tcW w:w="6624" w:type="dxa"/>
          </w:tcPr>
          <w:p w14:paraId="2D7F5766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Adds Barall &amp; Harris (2015, "TSR") nonlinear radiation-damping terms to the friction solve, with two extra scalar parameters (`rd_n`, `rd_Cr`) read as one extra line of `inputfd3d.dat`.</w:t>
            </w:r>
          </w:p>
        </w:tc>
        <w:tc>
          <w:tcPr>
            <w:tcW w:w="1584" w:type="dxa"/>
          </w:tcPr>
          <w:p w14:paraId="0948A0FA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— add `-DNONLINDAMPING` yourself, and remember to add the corresponding input line (Section 4.1).</w:t>
            </w:r>
          </w:p>
        </w:tc>
      </w:tr>
      <w:tr w:rsidR="005E5CB8" w14:paraId="6D9D0C1F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4D30CE1" w14:textId="77777777" w:rsidR="005E5CB8" w:rsidRDefault="001F62E3">
            <w:r>
              <w:rPr>
                <w:rFonts w:ascii="Consolas" w:hAnsi="Consolas"/>
              </w:rPr>
              <w:t>TPV5` / `TPV8` / `TPV9` / `TPV104</w:t>
            </w:r>
          </w:p>
        </w:tc>
        <w:tc>
          <w:tcPr>
            <w:tcW w:w="6624" w:type="dxa"/>
          </w:tcPr>
          <w:p w14:paraId="1FA1EACF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a pure forward run (`RUNI==0`), replace the usual fault-parameter setup with one of the SCEC/USGS dynamic-rupture benchmark problems, read from `scecmodel.dat` (format is benchmark-specific, see `forwardspecialTPV*` in `fd3d_init.f90`). Mutually exclusive with each other; at most one should be defined.</w:t>
            </w:r>
          </w:p>
        </w:tc>
        <w:tc>
          <w:tcPr>
            <w:tcW w:w="1584" w:type="dxa"/>
          </w:tcPr>
          <w:p w14:paraId="21B9BD3A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— these are verification/benchmark builds, add the single macro you need yourself.</w:t>
            </w:r>
          </w:p>
        </w:tc>
      </w:tr>
      <w:tr w:rsidR="005E5CB8" w14:paraId="55D61FE0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CE6E7FD" w14:textId="77777777" w:rsidR="005E5CB8" w:rsidRDefault="001F62E3">
            <w:r>
              <w:rPr>
                <w:rFonts w:ascii="Consolas" w:hAnsi="Consolas"/>
              </w:rPr>
              <w:t>TPV103</w:t>
            </w:r>
          </w:p>
        </w:tc>
        <w:tc>
          <w:tcPr>
            <w:tcW w:w="6624" w:type="dxa"/>
          </w:tcPr>
          <w:p w14:paraId="015EAFF4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idea as the TPV5/8/9/104 family (rate-and-state SCEC benchmark setup, `forwardspecialTPV103` in `fd3d_init.f90`) but note this benchmark setup routine is currently never called from `dynamicsolver.f90` (only TPV104 is wired up on the `FVW` branch) — you would need to add the call yourself if you need TPV103 specifically.</w:t>
            </w:r>
          </w:p>
        </w:tc>
        <w:tc>
          <w:tcPr>
            <w:tcW w:w="1584" w:type="dxa"/>
          </w:tcPr>
          <w:p w14:paraId="2890CB5B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No.</w:t>
            </w:r>
          </w:p>
        </w:tc>
      </w:tr>
    </w:tbl>
    <w:p w14:paraId="1291B419" w14:textId="77777777" w:rsidR="005E5CB8" w:rsidRDefault="005E5CB8"/>
    <w:p w14:paraId="7AB6EB76" w14:textId="77777777" w:rsidR="005E5CB8" w:rsidRDefault="001F62E3">
      <w:pPr>
        <w:pStyle w:val="Nadpis2"/>
      </w:pPr>
      <w:r>
        <w:t>3.2 The three build scripts</w:t>
      </w:r>
    </w:p>
    <w:p w14:paraId="5673F98A" w14:textId="77777777" w:rsidR="005E5CB8" w:rsidRDefault="001F62E3">
      <w:r>
        <w:t xml:space="preserve">Binary names follow the pattern </w:t>
      </w:r>
      <w:r>
        <w:rPr>
          <w:rFonts w:ascii="Consolas" w:hAnsi="Consolas"/>
          <w:sz w:val="19"/>
        </w:rPr>
        <w:t>fd3d_pt_&lt;TARGET&gt;_TSN_&lt;COMP&gt;</w:t>
      </w:r>
      <w:r>
        <w:t xml:space="preserve">, where </w:t>
      </w:r>
      <w:r>
        <w:rPr>
          <w:rFonts w:ascii="Consolas" w:hAnsi="Consolas"/>
          <w:sz w:val="19"/>
        </w:rPr>
        <w:t>TSN</w:t>
      </w:r>
      <w:r>
        <w:t xml:space="preserve"> is a fixed tag (this branch of the code family), </w:t>
      </w:r>
      <w:r>
        <w:rPr>
          <w:rFonts w:ascii="Consolas" w:hAnsi="Consolas"/>
          <w:sz w:val="19"/>
        </w:rPr>
        <w:t>&lt;TARGET&gt;</w:t>
      </w:r>
      <w:r>
        <w:t xml:space="preserve"> is </w:t>
      </w:r>
      <w:r>
        <w:rPr>
          <w:rFonts w:ascii="Consolas" w:hAnsi="Consolas"/>
          <w:sz w:val="19"/>
        </w:rPr>
        <w:t>CPU</w:t>
      </w:r>
      <w:r>
        <w:t>/</w:t>
      </w:r>
      <w:r>
        <w:rPr>
          <w:rFonts w:ascii="Consolas" w:hAnsi="Consolas"/>
          <w:sz w:val="19"/>
        </w:rPr>
        <w:t>GPU</w:t>
      </w:r>
      <w:r>
        <w:t>/</w:t>
      </w:r>
      <w:r>
        <w:rPr>
          <w:rFonts w:ascii="Consolas" w:hAnsi="Consolas"/>
          <w:sz w:val="19"/>
        </w:rPr>
        <w:t>MPI</w:t>
      </w:r>
      <w:r>
        <w:t xml:space="preserve">, and </w:t>
      </w:r>
      <w:r>
        <w:rPr>
          <w:rFonts w:ascii="Consolas" w:hAnsi="Consolas"/>
          <w:sz w:val="19"/>
        </w:rPr>
        <w:t>&lt;COMP&gt;</w:t>
      </w:r>
      <w:r>
        <w:t xml:space="preserve"> is </w:t>
      </w:r>
      <w:r>
        <w:rPr>
          <w:rFonts w:ascii="Consolas" w:hAnsi="Consolas"/>
          <w:sz w:val="19"/>
        </w:rPr>
        <w:t>SS</w:t>
      </w:r>
      <w:r>
        <w:t xml:space="preserve"> (strike-slip, i.e. </w:t>
      </w:r>
      <w:r>
        <w:rPr>
          <w:rFonts w:ascii="Consolas" w:hAnsi="Consolas"/>
          <w:sz w:val="19"/>
        </w:rPr>
        <w:t>DIPSLIP</w:t>
      </w:r>
      <w:r>
        <w:t xml:space="preserve"> undefined) or </w:t>
      </w:r>
      <w:r>
        <w:rPr>
          <w:rFonts w:ascii="Consolas" w:hAnsi="Consolas"/>
          <w:sz w:val="19"/>
        </w:rPr>
        <w:t>DS</w:t>
      </w:r>
      <w:r>
        <w:t xml:space="preserve"> (dip-slip, </w:t>
      </w:r>
      <w:r>
        <w:rPr>
          <w:rFonts w:ascii="Consolas" w:hAnsi="Consolas"/>
          <w:sz w:val="19"/>
        </w:rPr>
        <w:t>-DDIPSLIP</w:t>
      </w:r>
      <w:r>
        <w:t>).</w:t>
      </w:r>
    </w:p>
    <w:p w14:paraId="3A38FDB9" w14:textId="77777777" w:rsidR="005E5CB8" w:rsidRDefault="001F62E3">
      <w:r>
        <w:rPr>
          <w:rFonts w:ascii="Consolas" w:hAnsi="Consolas"/>
          <w:b/>
          <w:sz w:val="19"/>
        </w:rPr>
        <w:t>compileCPU.sh</w:t>
      </w:r>
      <w:r>
        <w:rPr>
          <w:b/>
        </w:rPr>
        <w:t xml:space="preserve"> — CPU-only, slip-weakening friction:</w:t>
      </w:r>
    </w:p>
    <w:p w14:paraId="376A6CD6" w14:textId="77777777" w:rsidR="005E5CB8" w:rsidRDefault="001F62E3">
      <w:pPr>
        <w:shd w:val="clear" w:color="auto" w:fill="F2F2F2"/>
        <w:ind w:left="432"/>
      </w:pPr>
      <w:r>
        <w:rPr>
          <w:rFonts w:ascii="Consolas" w:hAnsi="Consolas"/>
          <w:sz w:val="19"/>
        </w:rPr>
        <w:t>nvfortran -Mpreprocess -Mbackslash -fast -o fd3d_pt_CPU_TSN_SS \</w:t>
      </w:r>
      <w:r>
        <w:rPr>
          <w:rFonts w:ascii="Consolas" w:hAnsi="Consolas"/>
          <w:sz w:val="19"/>
        </w:rPr>
        <w:br/>
        <w:t xml:space="preserve">  dynamicsolver.f90 fd3d_deriv.f90 fd3d_init.f90 fd3d_theo.f90 \</w:t>
      </w:r>
      <w:r>
        <w:rPr>
          <w:rFonts w:ascii="Consolas" w:hAnsi="Consolas"/>
          <w:sz w:val="19"/>
        </w:rPr>
        <w:br/>
        <w:t xml:space="preserve">  waveforms.f90 inversionSW.f90 filters.for mod_pt.f90 qdyn.f90 PGAmisf.f90</w:t>
      </w:r>
    </w:p>
    <w:p w14:paraId="08DE244A" w14:textId="77777777" w:rsidR="005E5CB8" w:rsidRDefault="001F62E3">
      <w:r>
        <w:t xml:space="preserve">(the dip-slip </w:t>
      </w:r>
      <w:r>
        <w:rPr>
          <w:rFonts w:ascii="Consolas" w:hAnsi="Consolas"/>
          <w:sz w:val="19"/>
        </w:rPr>
        <w:t>_DS</w:t>
      </w:r>
      <w:r>
        <w:t xml:space="preserve"> variant is the same line plus </w:t>
      </w:r>
      <w:r>
        <w:rPr>
          <w:rFonts w:ascii="Consolas" w:hAnsi="Consolas"/>
          <w:sz w:val="19"/>
        </w:rPr>
        <w:t>-DDIPSLIP</w:t>
      </w:r>
      <w:r>
        <w:t>, present but commented out in the file).</w:t>
      </w:r>
    </w:p>
    <w:p w14:paraId="4D22D67E" w14:textId="77777777" w:rsidR="005E5CB8" w:rsidRDefault="001F62E3">
      <w:r>
        <w:rPr>
          <w:rFonts w:ascii="Consolas" w:hAnsi="Consolas"/>
          <w:b/>
          <w:sz w:val="19"/>
        </w:rPr>
        <w:lastRenderedPageBreak/>
        <w:t>compileGPU.sh</w:t>
      </w:r>
      <w:r>
        <w:rPr>
          <w:b/>
        </w:rPr>
        <w:t xml:space="preserve"> — GPU (OpenACC), slip-weakening friction:</w:t>
      </w:r>
    </w:p>
    <w:p w14:paraId="4C8B6EAC" w14:textId="77777777" w:rsidR="005E5CB8" w:rsidRDefault="001F62E3">
      <w:pPr>
        <w:shd w:val="clear" w:color="auto" w:fill="F2F2F2"/>
        <w:ind w:left="432"/>
      </w:pPr>
      <w:r>
        <w:rPr>
          <w:rFonts w:ascii="Consolas" w:hAnsi="Consolas"/>
          <w:sz w:val="19"/>
        </w:rPr>
        <w:t>nvfortran -gpu:ccall -acc:gpu -fast -Mpreprocess -Mbackslash \</w:t>
      </w:r>
      <w:r>
        <w:rPr>
          <w:rFonts w:ascii="Consolas" w:hAnsi="Consolas"/>
          <w:sz w:val="19"/>
        </w:rPr>
        <w:br/>
        <w:t xml:space="preserve">  -o fd3d_pt_GPU_TSN_SS  &lt;same source list as above&gt;</w:t>
      </w:r>
      <w:r>
        <w:rPr>
          <w:rFonts w:ascii="Consolas" w:hAnsi="Consolas"/>
          <w:sz w:val="19"/>
        </w:rPr>
        <w:br/>
        <w:t># -DDIPSLIP for the _DS variant (commented out)</w:t>
      </w:r>
    </w:p>
    <w:p w14:paraId="1C21A097" w14:textId="77777777" w:rsidR="005E5CB8" w:rsidRDefault="001F62E3">
      <w:r>
        <w:t xml:space="preserve">A third, commented-out line in </w:t>
      </w:r>
      <w:r>
        <w:rPr>
          <w:rFonts w:ascii="Consolas" w:hAnsi="Consolas"/>
          <w:sz w:val="19"/>
        </w:rPr>
        <w:t>compileGPU.sh</w:t>
      </w:r>
      <w:r>
        <w:t xml:space="preserve"> shows the template for an RS/FVW GPU build: it swaps </w:t>
      </w:r>
      <w:r>
        <w:rPr>
          <w:rFonts w:ascii="Consolas" w:hAnsi="Consolas"/>
          <w:sz w:val="19"/>
        </w:rPr>
        <w:t>inversionSW.f90</w:t>
      </w:r>
      <w:r>
        <w:t xml:space="preserve"> for </w:t>
      </w:r>
      <w:r>
        <w:rPr>
          <w:rFonts w:ascii="Consolas" w:hAnsi="Consolas"/>
          <w:sz w:val="19"/>
        </w:rPr>
        <w:t>inversionRS.f90</w:t>
      </w:r>
      <w:r>
        <w:t xml:space="preserve">, adds </w:t>
      </w:r>
      <w:r>
        <w:rPr>
          <w:rFonts w:ascii="Consolas" w:hAnsi="Consolas"/>
          <w:sz w:val="19"/>
        </w:rPr>
        <w:t>mFFT_FFTW.f90</w:t>
      </w:r>
      <w:r>
        <w:t xml:space="preserve"> and </w:t>
      </w:r>
      <w:r>
        <w:rPr>
          <w:rFonts w:ascii="Consolas" w:hAnsi="Consolas"/>
          <w:sz w:val="19"/>
        </w:rPr>
        <w:t>-lfftw3</w:t>
      </w:r>
      <w:r>
        <w:t xml:space="preserve">, defines </w:t>
      </w:r>
      <w:r>
        <w:rPr>
          <w:rFonts w:ascii="Consolas" w:hAnsi="Consolas"/>
          <w:sz w:val="19"/>
        </w:rPr>
        <w:t>-DFVW</w:t>
      </w:r>
      <w:r>
        <w:t xml:space="preserve">, and forces double precision with </w:t>
      </w:r>
      <w:r>
        <w:rPr>
          <w:rFonts w:ascii="Consolas" w:hAnsi="Consolas"/>
          <w:sz w:val="19"/>
        </w:rPr>
        <w:t>-r8</w:t>
      </w:r>
      <w:r>
        <w:t xml:space="preserve"> (the rate-and-state Newton solve is more sensitive to round-off than the slip-weakening one). Use it as the starting point for any </w:t>
      </w:r>
      <w:r>
        <w:rPr>
          <w:rFonts w:ascii="Consolas" w:hAnsi="Consolas"/>
          <w:sz w:val="19"/>
        </w:rPr>
        <w:t>FVW</w:t>
      </w:r>
      <w:r>
        <w:t xml:space="preserve"> build — it is not run by default.</w:t>
      </w:r>
    </w:p>
    <w:p w14:paraId="511A8E1B" w14:textId="77777777" w:rsidR="005E5CB8" w:rsidRDefault="001F62E3">
      <w:r>
        <w:rPr>
          <w:rFonts w:ascii="Consolas" w:hAnsi="Consolas"/>
          <w:b/>
          <w:sz w:val="19"/>
        </w:rPr>
        <w:t>compileMPI.sh</w:t>
      </w:r>
      <w:r>
        <w:rPr>
          <w:b/>
        </w:rPr>
        <w:t xml:space="preserve"> — MPI (+ optionally multi-GPU), slip-weakening friction:</w:t>
      </w:r>
    </w:p>
    <w:p w14:paraId="02CA8611" w14:textId="77777777" w:rsidR="005E5CB8" w:rsidRDefault="001F62E3">
      <w:pPr>
        <w:shd w:val="clear" w:color="auto" w:fill="F2F2F2"/>
        <w:ind w:left="432"/>
      </w:pPr>
      <w:r>
        <w:rPr>
          <w:rFonts w:ascii="Consolas" w:hAnsi="Consolas"/>
          <w:sz w:val="19"/>
        </w:rPr>
        <w:t>mpif90 -gpu:ccall -acc:gpu -fast -Mpreprocess -Mbackslash -DMPI -DGPUMPI \</w:t>
      </w:r>
      <w:r>
        <w:rPr>
          <w:rFonts w:ascii="Consolas" w:hAnsi="Consolas"/>
          <w:sz w:val="19"/>
        </w:rPr>
        <w:br/>
        <w:t xml:space="preserve">  -o fd3d_pt_MPI_TSN_SS  &lt;same source list as above&gt;</w:t>
      </w:r>
      <w:r>
        <w:rPr>
          <w:rFonts w:ascii="Consolas" w:hAnsi="Consolas"/>
          <w:sz w:val="19"/>
        </w:rPr>
        <w:br/>
        <w:t># -DDIPSLIP for the _DS variant</w:t>
      </w:r>
    </w:p>
    <w:p w14:paraId="2E85EF00" w14:textId="77777777" w:rsidR="005E5CB8" w:rsidRDefault="001F62E3">
      <w:r>
        <w:t xml:space="preserve">Both lines in this script already carry </w:t>
      </w:r>
      <w:r>
        <w:rPr>
          <w:rFonts w:ascii="Consolas" w:hAnsi="Consolas"/>
          <w:sz w:val="19"/>
        </w:rPr>
        <w:t>-DMPI -DGPUMPI</w:t>
      </w:r>
      <w:r>
        <w:t xml:space="preserve">; only </w:t>
      </w:r>
      <w:r>
        <w:rPr>
          <w:rFonts w:ascii="Consolas" w:hAnsi="Consolas"/>
          <w:sz w:val="19"/>
        </w:rPr>
        <w:t>DIPSLIP</w:t>
      </w:r>
      <w:r>
        <w:t xml:space="preserve"> toggles between the two.</w:t>
      </w:r>
    </w:p>
    <w:p w14:paraId="632EAF03" w14:textId="77777777" w:rsidR="005E5CB8" w:rsidRDefault="001F62E3">
      <w:pPr>
        <w:pStyle w:val="Nadpis2"/>
      </w:pPr>
      <w:r>
        <w:t>3.3 Building a variant not covered by the scripts</w:t>
      </w:r>
    </w:p>
    <w:p w14:paraId="10FCF908" w14:textId="77777777" w:rsidR="005E5CB8" w:rsidRDefault="001F62E3">
      <w:r>
        <w:t>To build any other combination (e.g. RS/FVW on CPU, or a TPV benchmark run), copy the closest existing compile line and:</w:t>
      </w:r>
    </w:p>
    <w:p w14:paraId="53EA73CF" w14:textId="77777777" w:rsidR="005E5CB8" w:rsidRDefault="001F62E3">
      <w:pPr>
        <w:pStyle w:val="slovanseznam"/>
      </w:pPr>
      <w:r>
        <w:t xml:space="preserve">Swap </w:t>
      </w:r>
      <w:r>
        <w:rPr>
          <w:rFonts w:ascii="Consolas" w:hAnsi="Consolas"/>
          <w:sz w:val="19"/>
        </w:rPr>
        <w:t>inversionSW.f90</w:t>
      </w:r>
      <w:r>
        <w:t xml:space="preserve"> for </w:t>
      </w:r>
      <w:r>
        <w:rPr>
          <w:rFonts w:ascii="Consolas" w:hAnsi="Consolas"/>
          <w:sz w:val="19"/>
        </w:rPr>
        <w:t>inversionRS.f90</w:t>
      </w:r>
      <w:r>
        <w:t xml:space="preserve"> if and only if you add </w:t>
      </w:r>
      <w:r>
        <w:rPr>
          <w:rFonts w:ascii="Consolas" w:hAnsi="Consolas"/>
          <w:sz w:val="19"/>
        </w:rPr>
        <w:t>-DFVW</w:t>
      </w:r>
      <w:r>
        <w:t xml:space="preserve"> (the two files define the same module names and cannot both be linked in).</w:t>
      </w:r>
    </w:p>
    <w:p w14:paraId="6469A61C" w14:textId="77777777" w:rsidR="005E5CB8" w:rsidRDefault="001F62E3">
      <w:pPr>
        <w:pStyle w:val="slovanseznam"/>
      </w:pPr>
      <w:r>
        <w:t xml:space="preserve">Add </w:t>
      </w:r>
      <w:r>
        <w:rPr>
          <w:rFonts w:ascii="Consolas" w:hAnsi="Consolas"/>
          <w:sz w:val="19"/>
        </w:rPr>
        <w:t>-DFVW</w:t>
      </w:r>
      <w:r>
        <w:t xml:space="preserve"> if using rate-and-state friction; add </w:t>
      </w:r>
      <w:r>
        <w:rPr>
          <w:rFonts w:ascii="Consolas" w:hAnsi="Consolas"/>
          <w:sz w:val="19"/>
        </w:rPr>
        <w:t>mFFT_FFTW.f90 -lfftw3</w:t>
      </w:r>
      <w:r>
        <w:t xml:space="preserve"> (or </w:t>
      </w:r>
      <w:r>
        <w:rPr>
          <w:rFonts w:ascii="Consolas" w:hAnsi="Consolas"/>
          <w:sz w:val="19"/>
        </w:rPr>
        <w:t>mFFT_NR.f90</w:t>
      </w:r>
      <w:r>
        <w:t xml:space="preserve">, or </w:t>
      </w:r>
      <w:r>
        <w:rPr>
          <w:rFonts w:ascii="Consolas" w:hAnsi="Consolas"/>
          <w:sz w:val="19"/>
        </w:rPr>
        <w:t>mkl_dfti.f90</w:t>
      </w:r>
      <w:r>
        <w:t xml:space="preserve"> plus MKL link flags) as the FFT backend it needs.</w:t>
      </w:r>
    </w:p>
    <w:p w14:paraId="44167F2D" w14:textId="77777777" w:rsidR="005E5CB8" w:rsidRDefault="001F62E3">
      <w:pPr>
        <w:pStyle w:val="slovanseznam"/>
      </w:pPr>
      <w:r>
        <w:t xml:space="preserve">Add </w:t>
      </w:r>
      <w:r>
        <w:rPr>
          <w:rFonts w:ascii="Consolas" w:hAnsi="Consolas"/>
          <w:sz w:val="19"/>
        </w:rPr>
        <w:t>-DDIPSLIP</w:t>
      </w:r>
      <w:r>
        <w:t xml:space="preserve"> for a dip-slip fault, omit it for strike-slip.</w:t>
      </w:r>
    </w:p>
    <w:p w14:paraId="2E19B69E" w14:textId="77777777" w:rsidR="005E5CB8" w:rsidRDefault="001F62E3">
      <w:pPr>
        <w:pStyle w:val="slovanseznam"/>
      </w:pPr>
      <w:r>
        <w:t xml:space="preserve">Add any of </w:t>
      </w:r>
      <w:r>
        <w:rPr>
          <w:rFonts w:ascii="Consolas" w:hAnsi="Consolas"/>
          <w:sz w:val="19"/>
        </w:rPr>
        <w:t>-DFSPACE</w:t>
      </w:r>
      <w:r>
        <w:t xml:space="preserve">, </w:t>
      </w:r>
      <w:r>
        <w:rPr>
          <w:rFonts w:ascii="Consolas" w:hAnsi="Consolas"/>
          <w:sz w:val="19"/>
        </w:rPr>
        <w:t>-DNONLINDAMPING</w:t>
      </w:r>
      <w:r>
        <w:t xml:space="preserve">, </w:t>
      </w:r>
      <w:r>
        <w:rPr>
          <w:rFonts w:ascii="Consolas" w:hAnsi="Consolas"/>
          <w:sz w:val="19"/>
        </w:rPr>
        <w:t>-DTPV5</w:t>
      </w:r>
      <w:r>
        <w:t>/</w:t>
      </w:r>
      <w:r>
        <w:rPr>
          <w:rFonts w:ascii="Consolas" w:hAnsi="Consolas"/>
          <w:sz w:val="19"/>
        </w:rPr>
        <w:t>-DTPV8</w:t>
      </w:r>
      <w:r>
        <w:t>/</w:t>
      </w:r>
      <w:r>
        <w:rPr>
          <w:rFonts w:ascii="Consolas" w:hAnsi="Consolas"/>
          <w:sz w:val="19"/>
        </w:rPr>
        <w:t>-DTPV9</w:t>
      </w:r>
      <w:r>
        <w:t>/</w:t>
      </w:r>
      <w:r>
        <w:rPr>
          <w:rFonts w:ascii="Consolas" w:hAnsi="Consolas"/>
          <w:sz w:val="19"/>
        </w:rPr>
        <w:t>-DTPV104</w:t>
      </w:r>
      <w:r>
        <w:t xml:space="preserve"> as needed (Section 3.1); remember the input-file consequences noted there.</w:t>
      </w:r>
    </w:p>
    <w:p w14:paraId="2B7F9A00" w14:textId="77777777" w:rsidR="005E5CB8" w:rsidRDefault="001F62E3">
      <w:pPr>
        <w:pStyle w:val="slovanseznam"/>
      </w:pPr>
      <w:r>
        <w:t xml:space="preserve">For MPI, use </w:t>
      </w:r>
      <w:r>
        <w:rPr>
          <w:rFonts w:ascii="Consolas" w:hAnsi="Consolas"/>
          <w:sz w:val="19"/>
        </w:rPr>
        <w:t>mpif90</w:t>
      </w:r>
      <w:r>
        <w:t xml:space="preserve"> and add </w:t>
      </w:r>
      <w:r>
        <w:rPr>
          <w:rFonts w:ascii="Consolas" w:hAnsi="Consolas"/>
          <w:sz w:val="19"/>
        </w:rPr>
        <w:t>-DMPI</w:t>
      </w:r>
      <w:r>
        <w:t xml:space="preserve"> (and </w:t>
      </w:r>
      <w:r>
        <w:rPr>
          <w:rFonts w:ascii="Consolas" w:hAnsi="Consolas"/>
          <w:sz w:val="19"/>
        </w:rPr>
        <w:t>-DGPUMPI</w:t>
      </w:r>
      <w:r>
        <w:t xml:space="preserve"> if running multi-GPU-per-node).</w:t>
      </w:r>
    </w:p>
    <w:p w14:paraId="5943BA3B" w14:textId="77777777" w:rsidR="005E5CB8" w:rsidRDefault="001F62E3">
      <w:r>
        <w:t xml:space="preserve">Give the resulting binary a name that records what you built (following the existing </w:t>
      </w:r>
      <w:r>
        <w:rPr>
          <w:rFonts w:ascii="Consolas" w:hAnsi="Consolas"/>
          <w:sz w:val="19"/>
        </w:rPr>
        <w:t>_&lt;TARGET&gt;_TSN_&lt;COMP&gt;</w:t>
      </w:r>
      <w:r>
        <w:t xml:space="preserve"> convention, or your own), since nothing in the binary records how it was compiled.</w:t>
      </w:r>
    </w:p>
    <w:p w14:paraId="164C472C" w14:textId="77777777" w:rsidR="005E5CB8" w:rsidRDefault="001F62E3">
      <w:r>
        <w:br w:type="page"/>
      </w:r>
    </w:p>
    <w:p w14:paraId="07531F61" w14:textId="77777777" w:rsidR="005E5CB8" w:rsidRDefault="001F62E3">
      <w:pPr>
        <w:pStyle w:val="Nadpis1"/>
      </w:pPr>
      <w:r>
        <w:lastRenderedPageBreak/>
        <w:t>4. Input files</w:t>
      </w:r>
    </w:p>
    <w:p w14:paraId="1AE78F27" w14:textId="77777777" w:rsidR="005E5CB8" w:rsidRDefault="001F62E3">
      <w:r>
        <w:t>All input files below are plain text (list-directed Fortran READ, i.e. whitespace/comma-separated values, free format) unless stated otherwise, and are read from the current working directory the program is launched from. A short in-line comment on the same physical line generally works for a human but is NOT parsed — the code reads only as many values as it declares, so trailing text is silently ignored by list-directed READ; anything before the expected values would break the read, so keep comments to sep</w:t>
      </w:r>
      <w:r>
        <w:t>arate lines or after the values on the same line, never before them.</w:t>
      </w:r>
    </w:p>
    <w:p w14:paraId="406B8683" w14:textId="77777777" w:rsidR="005E5CB8" w:rsidRDefault="001F62E3">
      <w:pPr>
        <w:pStyle w:val="Nadpis2"/>
      </w:pPr>
      <w:r>
        <w:t>4.1 `inputfd3d.dat` — FD grid, discretization, stations</w:t>
      </w:r>
    </w:p>
    <w:p w14:paraId="78142408" w14:textId="77777777" w:rsidR="005E5CB8" w:rsidRDefault="001F62E3">
      <w:r>
        <w:t xml:space="preserve">Read once at start-up by </w:t>
      </w:r>
      <w:r>
        <w:rPr>
          <w:rFonts w:ascii="Consolas" w:hAnsi="Consolas"/>
          <w:sz w:val="19"/>
        </w:rPr>
        <w:t>fd3d_init()</w:t>
      </w:r>
      <w:r>
        <w:t xml:space="preserve"> (</w:t>
      </w:r>
      <w:r>
        <w:rPr>
          <w:rFonts w:ascii="Consolas" w:hAnsi="Consolas"/>
          <w:sz w:val="19"/>
        </w:rPr>
        <w:t>fd3d_init.f90</w:t>
      </w:r>
      <w:r>
        <w:t>). One value (or group) per line, in this order:</w:t>
      </w:r>
    </w:p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1993"/>
        <w:gridCol w:w="2187"/>
        <w:gridCol w:w="4676"/>
      </w:tblGrid>
      <w:tr w:rsidR="005E5CB8" w14:paraId="7985A4B7" w14:textId="77777777" w:rsidTr="005E5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2F5496"/>
          </w:tcPr>
          <w:p w14:paraId="37B73BF2" w14:textId="77777777" w:rsidR="005E5CB8" w:rsidRDefault="001F62E3">
            <w:r>
              <w:rPr>
                <w:color w:val="FFFFFF"/>
              </w:rPr>
              <w:t>Line</w:t>
            </w:r>
          </w:p>
        </w:tc>
        <w:tc>
          <w:tcPr>
            <w:tcW w:w="2304" w:type="dxa"/>
            <w:shd w:val="clear" w:color="auto" w:fill="2F5496"/>
          </w:tcPr>
          <w:p w14:paraId="0B838244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Value(s)</w:t>
            </w:r>
          </w:p>
        </w:tc>
        <w:tc>
          <w:tcPr>
            <w:tcW w:w="5760" w:type="dxa"/>
            <w:shd w:val="clear" w:color="auto" w:fill="2F5496"/>
          </w:tcPr>
          <w:p w14:paraId="4F292BE4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Meaning</w:t>
            </w:r>
          </w:p>
        </w:tc>
      </w:tr>
      <w:tr w:rsidR="005E5CB8" w14:paraId="4AF48178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70CE6FC" w14:textId="77777777" w:rsidR="005E5CB8" w:rsidRDefault="001F62E3">
            <w:r>
              <w:t>1</w:t>
            </w:r>
          </w:p>
        </w:tc>
        <w:tc>
          <w:tcPr>
            <w:tcW w:w="2304" w:type="dxa"/>
          </w:tcPr>
          <w:p w14:paraId="6506179A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</w:rPr>
              <w:t>nxt nyt nzt</w:t>
            </w:r>
          </w:p>
        </w:tc>
        <w:tc>
          <w:tcPr>
            <w:tcW w:w="5760" w:type="dxa"/>
          </w:tcPr>
          <w:p w14:paraId="35C468C8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Interior FD grid size (nodes) along strike / depth (into the page) / along-dip, before PML and free-surface padding is added.</w:t>
            </w:r>
          </w:p>
        </w:tc>
      </w:tr>
      <w:tr w:rsidR="005E5CB8" w14:paraId="0DB68C24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117B701" w14:textId="77777777" w:rsidR="005E5CB8" w:rsidRDefault="001F62E3">
            <w:r>
              <w:t>2</w:t>
            </w:r>
          </w:p>
        </w:tc>
        <w:tc>
          <w:tcPr>
            <w:tcW w:w="2304" w:type="dxa"/>
          </w:tcPr>
          <w:p w14:paraId="25D4761C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</w:rPr>
              <w:t>dh</w:t>
            </w:r>
          </w:p>
        </w:tc>
        <w:tc>
          <w:tcPr>
            <w:tcW w:w="5760" w:type="dxa"/>
          </w:tcPr>
          <w:p w14:paraId="62C3D45B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Spatial grid step [m] (uniform in all three directions).</w:t>
            </w:r>
          </w:p>
        </w:tc>
      </w:tr>
      <w:tr w:rsidR="005E5CB8" w14:paraId="422E45D2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F2AF5D4" w14:textId="77777777" w:rsidR="005E5CB8" w:rsidRDefault="001F62E3">
            <w:r>
              <w:t>3</w:t>
            </w:r>
          </w:p>
        </w:tc>
        <w:tc>
          <w:tcPr>
            <w:tcW w:w="2304" w:type="dxa"/>
          </w:tcPr>
          <w:p w14:paraId="1E259B10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</w:rPr>
              <w:t>ntfd</w:t>
            </w:r>
          </w:p>
        </w:tc>
        <w:tc>
          <w:tcPr>
            <w:tcW w:w="5760" w:type="dxa"/>
          </w:tcPr>
          <w:p w14:paraId="23BA6E82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FD time steps.</w:t>
            </w:r>
          </w:p>
        </w:tc>
      </w:tr>
      <w:tr w:rsidR="005E5CB8" w14:paraId="7AF88ABE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43965E8" w14:textId="77777777" w:rsidR="005E5CB8" w:rsidRDefault="001F62E3">
            <w:r>
              <w:t>4</w:t>
            </w:r>
          </w:p>
        </w:tc>
        <w:tc>
          <w:tcPr>
            <w:tcW w:w="2304" w:type="dxa"/>
          </w:tcPr>
          <w:p w14:paraId="290715E0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</w:rPr>
              <w:t>dt</w:t>
            </w:r>
          </w:p>
        </w:tc>
        <w:tc>
          <w:tcPr>
            <w:tcW w:w="5760" w:type="dxa"/>
          </w:tcPr>
          <w:p w14:paraId="0FDF0CBE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FD time step [s]. Must satisfy the CFL check in `readcrustalmodel` (CFL = Vp_max·dt/dh ≤ 0.25) or the run aborts.</w:t>
            </w:r>
          </w:p>
        </w:tc>
      </w:tr>
      <w:tr w:rsidR="005E5CB8" w14:paraId="1B007C45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BEFA44B" w14:textId="77777777" w:rsidR="005E5CB8" w:rsidRDefault="001F62E3">
            <w:r>
              <w:t>5</w:t>
            </w:r>
          </w:p>
        </w:tc>
        <w:tc>
          <w:tcPr>
            <w:tcW w:w="2304" w:type="dxa"/>
          </w:tcPr>
          <w:p w14:paraId="237EA219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</w:rPr>
              <w:t>dip</w:t>
            </w:r>
          </w:p>
        </w:tc>
        <w:tc>
          <w:tcPr>
            <w:tcW w:w="5760" w:type="dxa"/>
          </w:tcPr>
          <w:p w14:paraId="4C1D4C2F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Fault dip angle [deg].</w:t>
            </w:r>
          </w:p>
        </w:tc>
      </w:tr>
      <w:tr w:rsidR="005E5CB8" w14:paraId="46EA6ACE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CAC2AB2" w14:textId="77777777" w:rsidR="005E5CB8" w:rsidRDefault="001F62E3">
            <w:r>
              <w:t>6</w:t>
            </w:r>
          </w:p>
        </w:tc>
        <w:tc>
          <w:tcPr>
            <w:tcW w:w="2304" w:type="dxa"/>
          </w:tcPr>
          <w:p w14:paraId="73EEE160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</w:rPr>
              <w:t>nabc pml_vp pml_fact</w:t>
            </w:r>
          </w:p>
        </w:tc>
        <w:tc>
          <w:tcPr>
            <w:tcW w:w="5760" w:type="dxa"/>
          </w:tcPr>
          <w:p w14:paraId="2E4923AD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PML: `nabc` = number of absorbing-layer grid points; `pml_vp` = reference P velocity for the PML; `pml_fact = -(N+1)·log(0.001)` (Komatitsch &amp; Martin, 2007) with N the PML polynomial order.</w:t>
            </w:r>
          </w:p>
        </w:tc>
      </w:tr>
      <w:tr w:rsidR="005E5CB8" w14:paraId="6602BA65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A103B33" w14:textId="77777777" w:rsidR="005E5CB8" w:rsidRDefault="001F62E3">
            <w:r>
              <w:t>7</w:t>
            </w:r>
          </w:p>
        </w:tc>
        <w:tc>
          <w:tcPr>
            <w:tcW w:w="2304" w:type="dxa"/>
          </w:tcPr>
          <w:p w14:paraId="4BBBEF9D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</w:rPr>
              <w:t>damp_s</w:t>
            </w:r>
          </w:p>
        </w:tc>
        <w:tc>
          <w:tcPr>
            <w:tcW w:w="5760" w:type="dxa"/>
          </w:tcPr>
          <w:p w14:paraId="03E43CF2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Near-fault velocity damping coefficient (`traction_com::damp_s`).</w:t>
            </w:r>
          </w:p>
        </w:tc>
      </w:tr>
      <w:tr w:rsidR="005E5CB8" w14:paraId="684E1B0F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1B5B486" w14:textId="77777777" w:rsidR="005E5CB8" w:rsidRDefault="001F62E3">
            <w:r>
              <w:t>7a (`FSPACE` only)</w:t>
            </w:r>
          </w:p>
        </w:tc>
        <w:tc>
          <w:tcPr>
            <w:tcW w:w="2304" w:type="dxa"/>
          </w:tcPr>
          <w:p w14:paraId="02DB2784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</w:rPr>
              <w:t>constnormstress ztop</w:t>
            </w:r>
          </w:p>
        </w:tc>
        <w:tc>
          <w:tcPr>
            <w:tcW w:w="5760" w:type="dxa"/>
          </w:tcPr>
          <w:p w14:paraId="2C879439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Only read when compiled with `-DFSPACE`: constant normal stress [Pa] to use if `constnormstress&gt;0`, else fall back to the depth-linear profile from `ztop` [m, depth of fault top].</w:t>
            </w:r>
          </w:p>
        </w:tc>
      </w:tr>
      <w:tr w:rsidR="005E5CB8" w14:paraId="7D607CD2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77102D1" w14:textId="77777777" w:rsidR="005E5CB8" w:rsidRDefault="001F62E3">
            <w:r>
              <w:t>7b (`NONLINDAMPING` only)</w:t>
            </w:r>
          </w:p>
        </w:tc>
        <w:tc>
          <w:tcPr>
            <w:tcW w:w="2304" w:type="dxa"/>
          </w:tcPr>
          <w:p w14:paraId="6585C2C5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</w:rPr>
              <w:t>rd_n rd_Cr</w:t>
            </w:r>
          </w:p>
        </w:tc>
        <w:tc>
          <w:tcPr>
            <w:tcW w:w="5760" w:type="dxa"/>
          </w:tcPr>
          <w:p w14:paraId="578DFE45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read when compiled with `-DNONLINDAMPING`: Barall &amp; Harris nonlinear radiation-damping exponent and coefficient.</w:t>
            </w:r>
          </w:p>
        </w:tc>
      </w:tr>
      <w:tr w:rsidR="005E5CB8" w14:paraId="56D87A04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9A189BC" w14:textId="77777777" w:rsidR="005E5CB8" w:rsidRDefault="001F62E3">
            <w:r>
              <w:t>next</w:t>
            </w:r>
          </w:p>
        </w:tc>
        <w:tc>
          <w:tcPr>
            <w:tcW w:w="2304" w:type="dxa"/>
          </w:tcPr>
          <w:p w14:paraId="452DDE78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</w:rPr>
              <w:t>Nstations</w:t>
            </w:r>
          </w:p>
        </w:tc>
        <w:tc>
          <w:tcPr>
            <w:tcW w:w="5760" w:type="dxa"/>
          </w:tcPr>
          <w:p w14:paraId="0BBC6E19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 of on-fault receiver points for raw velocity time series (separate from the seismic-station Green's-function setup in Section 4.5).</w:t>
            </w:r>
          </w:p>
        </w:tc>
      </w:tr>
      <w:tr w:rsidR="005E5CB8" w14:paraId="62D7397E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9CDC97D" w14:textId="77777777" w:rsidR="005E5CB8" w:rsidRDefault="001F62E3">
            <w:r>
              <w:t>`Nstations` lines</w:t>
            </w:r>
          </w:p>
        </w:tc>
        <w:tc>
          <w:tcPr>
            <w:tcW w:w="2304" w:type="dxa"/>
          </w:tcPr>
          <w:p w14:paraId="76B798AC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</w:rPr>
              <w:t>staX staY staZ</w:t>
            </w:r>
          </w:p>
        </w:tc>
        <w:tc>
          <w:tcPr>
            <w:tcW w:w="5760" w:type="dxa"/>
          </w:tcPr>
          <w:p w14:paraId="7C68FDA2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On-fault grid indices (before PML offset — the code adds `nabc` internally) of each receiver.</w:t>
            </w:r>
          </w:p>
        </w:tc>
      </w:tr>
    </w:tbl>
    <w:p w14:paraId="75C58A89" w14:textId="77777777" w:rsidR="005E5CB8" w:rsidRDefault="005E5CB8"/>
    <w:p w14:paraId="36609BF6" w14:textId="77777777" w:rsidR="005E5CB8" w:rsidRDefault="001F62E3">
      <w:r>
        <w:rPr>
          <w:i/>
        </w:rPr>
        <w:t xml:space="preserve">The optional </w:t>
      </w:r>
      <w:r>
        <w:rPr>
          <w:rFonts w:ascii="Consolas" w:hAnsi="Consolas"/>
          <w:i/>
          <w:sz w:val="19"/>
        </w:rPr>
        <w:t>FSPACE</w:t>
      </w:r>
      <w:r>
        <w:rPr>
          <w:i/>
        </w:rPr>
        <w:t xml:space="preserve"> / </w:t>
      </w:r>
      <w:r>
        <w:rPr>
          <w:rFonts w:ascii="Consolas" w:hAnsi="Consolas"/>
          <w:i/>
          <w:sz w:val="19"/>
        </w:rPr>
        <w:t>NONLINDAMPING</w:t>
      </w:r>
      <w:r>
        <w:rPr>
          <w:i/>
        </w:rPr>
        <w:t xml:space="preserve"> lines are inserted in the file in the order shown above (both, if both macros are defined) — get this wrong and every later read silently shifts by one line.</w:t>
      </w:r>
    </w:p>
    <w:p w14:paraId="334BFF50" w14:textId="77777777" w:rsidR="005E5CB8" w:rsidRDefault="001F62E3">
      <w:pPr>
        <w:pStyle w:val="Nadpis2"/>
      </w:pPr>
      <w:r>
        <w:t>4.2 `crustal.dat` — 1-D layered velocity/density model</w:t>
      </w:r>
    </w:p>
    <w:p w14:paraId="058E7CD4" w14:textId="77777777" w:rsidR="005E5CB8" w:rsidRDefault="001F62E3">
      <w:r>
        <w:t xml:space="preserve">Read once by </w:t>
      </w:r>
      <w:r>
        <w:rPr>
          <w:rFonts w:ascii="Consolas" w:hAnsi="Consolas"/>
          <w:sz w:val="19"/>
        </w:rPr>
        <w:t>readcrustalmodel</w:t>
      </w:r>
      <w:r>
        <w:t xml:space="preserve"> (called from </w:t>
      </w:r>
      <w:r>
        <w:rPr>
          <w:rFonts w:ascii="Consolas" w:hAnsi="Consolas"/>
          <w:sz w:val="19"/>
        </w:rPr>
        <w:t>fd3d_init</w:t>
      </w:r>
      <w:r>
        <w:t>). Format:</w:t>
      </w:r>
    </w:p>
    <w:p w14:paraId="46577F8C" w14:textId="77777777" w:rsidR="005E5CB8" w:rsidRDefault="001F62E3">
      <w:pPr>
        <w:shd w:val="clear" w:color="auto" w:fill="F2F2F2"/>
        <w:ind w:left="432"/>
      </w:pPr>
      <w:r>
        <w:rPr>
          <w:rFonts w:ascii="Consolas" w:hAnsi="Consolas"/>
          <w:sz w:val="19"/>
        </w:rPr>
        <w:lastRenderedPageBreak/>
        <w:t>&lt;title / free line, ignored&gt;</w:t>
      </w:r>
      <w:r>
        <w:rPr>
          <w:rFonts w:ascii="Consolas" w:hAnsi="Consolas"/>
          <w:sz w:val="19"/>
        </w:rPr>
        <w:br/>
        <w:t>&lt;title / free line, ignored&gt;</w:t>
      </w:r>
      <w:r>
        <w:rPr>
          <w:rFonts w:ascii="Consolas" w:hAnsi="Consolas"/>
          <w:sz w:val="19"/>
        </w:rPr>
        <w:br/>
        <w:t>ndepth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&lt;title / free line, ignored&gt;</w:t>
      </w:r>
      <w:r>
        <w:rPr>
          <w:rFonts w:ascii="Consolas" w:hAnsi="Consolas"/>
          <w:sz w:val="19"/>
        </w:rPr>
        <w:br/>
        <w:t>&lt;title / free line, ignored&gt;</w:t>
      </w:r>
      <w:r>
        <w:rPr>
          <w:rFonts w:ascii="Consolas" w:hAnsi="Consolas"/>
          <w:sz w:val="19"/>
        </w:rPr>
        <w:br/>
        <w:t>depth(1)  vp(1)  vs(1)  rho(1)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depth(ndepth)  vp(ndepth)  vs(ndepth)  rho(ndepth)</w:t>
      </w:r>
    </w:p>
    <w:p w14:paraId="25C4EFFC" w14:textId="77777777" w:rsidR="005E5CB8" w:rsidRDefault="001F62E3">
      <w:r>
        <w:rPr>
          <w:rFonts w:ascii="Consolas" w:hAnsi="Consolas"/>
          <w:sz w:val="19"/>
        </w:rPr>
        <w:t>depth</w:t>
      </w:r>
      <w:r>
        <w:t xml:space="preserve"> in km, </w:t>
      </w:r>
      <w:r>
        <w:rPr>
          <w:rFonts w:ascii="Consolas" w:hAnsi="Consolas"/>
          <w:sz w:val="19"/>
        </w:rPr>
        <w:t>vp</w:t>
      </w:r>
      <w:r>
        <w:t>/</w:t>
      </w:r>
      <w:r>
        <w:rPr>
          <w:rFonts w:ascii="Consolas" w:hAnsi="Consolas"/>
          <w:sz w:val="19"/>
        </w:rPr>
        <w:t>vs</w:t>
      </w:r>
      <w:r>
        <w:t xml:space="preserve"> in km/s, </w:t>
      </w:r>
      <w:r>
        <w:rPr>
          <w:rFonts w:ascii="Consolas" w:hAnsi="Consolas"/>
          <w:sz w:val="19"/>
        </w:rPr>
        <w:t>rho</w:t>
      </w:r>
      <w:r>
        <w:t xml:space="preserve"> in g/cm³ (all multiplied by 1000 internally to SI). Depths must be given so that the deepest layer used for the FD grid (bottom of the model, deepest </w:t>
      </w:r>
      <w:r>
        <w:rPr>
          <w:rFonts w:ascii="Consolas" w:hAnsi="Consolas"/>
          <w:sz w:val="19"/>
        </w:rPr>
        <w:t>k</w:t>
      </w:r>
      <w:r>
        <w:t xml:space="preserve"> index) comes first conceptually — the code walks the FD grid from the bottom up and picks, for each FD depth, the first tabulated layer with </w:t>
      </w:r>
      <w:r>
        <w:rPr>
          <w:rFonts w:ascii="Consolas" w:hAnsi="Consolas"/>
          <w:sz w:val="19"/>
        </w:rPr>
        <w:t>depth(j) &gt; current depth</w:t>
      </w:r>
      <w:r>
        <w:t xml:space="preserve">; make sure the table spans at least down to your deepest grid point. </w:t>
      </w:r>
      <w:r>
        <w:rPr>
          <w:rFonts w:ascii="Consolas" w:hAnsi="Consolas"/>
          <w:sz w:val="19"/>
        </w:rPr>
        <w:t>V30</w:t>
      </w:r>
      <w:r>
        <w:t xml:space="preserve"> (used by the Boore/BSSA GMPE) is taken from whichever layer covers 30 m depth.</w:t>
      </w:r>
    </w:p>
    <w:p w14:paraId="0F374D06" w14:textId="77777777" w:rsidR="005E5CB8" w:rsidRDefault="001F62E3">
      <w:pPr>
        <w:pStyle w:val="Nadpis2"/>
      </w:pPr>
      <w:r>
        <w:t>4.3 `inputinv.dat` — run mode and inversion setup</w:t>
      </w:r>
    </w:p>
    <w:p w14:paraId="579294AD" w14:textId="77777777" w:rsidR="005E5CB8" w:rsidRDefault="001F62E3">
      <w:r>
        <w:t xml:space="preserve">Read once by </w:t>
      </w:r>
      <w:r>
        <w:rPr>
          <w:rFonts w:ascii="Consolas" w:hAnsi="Consolas"/>
          <w:sz w:val="19"/>
        </w:rPr>
        <w:t>inversion_init()</w:t>
      </w:r>
      <w:r>
        <w:t xml:space="preserve">. The first few lines are shared between the SW and RS builds; the friction-parameter block differs. </w:t>
      </w:r>
      <w:r>
        <w:rPr>
          <w:rFonts w:ascii="Consolas" w:hAnsi="Consolas"/>
          <w:sz w:val="19"/>
        </w:rPr>
        <w:t>RUNI</w:t>
      </w:r>
      <w:r>
        <w:t xml:space="preserve"> (line 1) selects what the program actually does:</w:t>
      </w:r>
    </w:p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1008"/>
        <w:gridCol w:w="7776"/>
      </w:tblGrid>
      <w:tr w:rsidR="005E5CB8" w14:paraId="2821CE5C" w14:textId="77777777" w:rsidTr="005E5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2F5496"/>
          </w:tcPr>
          <w:p w14:paraId="2D5EA536" w14:textId="77777777" w:rsidR="005E5CB8" w:rsidRDefault="001F62E3">
            <w:r>
              <w:rPr>
                <w:color w:val="FFFFFF"/>
              </w:rPr>
              <w:t>RUNI</w:t>
            </w:r>
          </w:p>
        </w:tc>
        <w:tc>
          <w:tcPr>
            <w:tcW w:w="7776" w:type="dxa"/>
            <w:shd w:val="clear" w:color="auto" w:fill="2F5496"/>
          </w:tcPr>
          <w:p w14:paraId="22F4E5D5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Behaviour</w:t>
            </w:r>
          </w:p>
        </w:tc>
      </w:tr>
      <w:tr w:rsidR="005E5CB8" w14:paraId="5CC41ED2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3F658D1" w14:textId="77777777" w:rsidR="005E5CB8" w:rsidRDefault="001F62E3">
            <w:r>
              <w:t>0</w:t>
            </w:r>
          </w:p>
        </w:tc>
        <w:tc>
          <w:tcPr>
            <w:tcW w:w="7776" w:type="dxa"/>
          </w:tcPr>
          <w:p w14:paraId="0CBA2903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Forward run only: build the model from `forwardmodel.dat` (or a `TPV*` benchmark, Section 3.1), run one FD simulation, write forward diagnostics and (depending on `iwaveform`) synthetic seismograms/ASTFs/GMPE predictions.</w:t>
            </w:r>
          </w:p>
        </w:tc>
      </w:tr>
      <w:tr w:rsidR="005E5CB8" w14:paraId="732A41B1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ADF4A1C" w14:textId="77777777" w:rsidR="005E5CB8" w:rsidRDefault="001F62E3">
            <w:r>
              <w:t>1</w:t>
            </w:r>
          </w:p>
        </w:tc>
        <w:tc>
          <w:tcPr>
            <w:tcW w:w="7776" w:type="dxa"/>
          </w:tcPr>
          <w:p w14:paraId="132AFCA0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 the Parallel Tempering MCMC inversion from scratch (starting model/step read via `AdvanceChain`'s initial call chain — see `initialmodel.dat`, Section 4.4).</w:t>
            </w:r>
          </w:p>
        </w:tc>
      </w:tr>
      <w:tr w:rsidR="005E5CB8" w14:paraId="29264140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7270CA7" w14:textId="77777777" w:rsidR="005E5CB8" w:rsidRDefault="001F62E3">
            <w:r>
              <w:t>2</w:t>
            </w:r>
          </w:p>
        </w:tc>
        <w:tc>
          <w:tcPr>
            <w:tcW w:w="7776" w:type="dxa"/>
          </w:tcPr>
          <w:p w14:paraId="701D2520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Restart a previously interrupted MCMC inversion (reads the `restart&lt;rank&gt;` files written during a `RUNI==1` run).</w:t>
            </w:r>
          </w:p>
        </w:tc>
      </w:tr>
      <w:tr w:rsidR="005E5CB8" w14:paraId="35515B7C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BA1FB35" w14:textId="77777777" w:rsidR="005E5CB8" w:rsidRDefault="001F62E3">
            <w:r>
              <w:t>5</w:t>
            </w:r>
          </w:p>
        </w:tc>
        <w:tc>
          <w:tcPr>
            <w:tcW w:w="7776" w:type="dxa"/>
          </w:tcPr>
          <w:p w14:paraId="502EFA9E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Post-processing utility: rebuild `MomentRate`/`MSRX`/`MSRZ` from the saved `result/sliprateX.res` / `sliprateZ.res` binary slip-rate history of the best/chosen model, then (optionally) recompute seismograms and misfit — used to regenerate `mtilde`-type outputs without rerunning the FD solver.</w:t>
            </w:r>
          </w:p>
        </w:tc>
      </w:tr>
      <w:tr w:rsidR="005E5CB8" w14:paraId="3AB407E0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D2F86F5" w14:textId="77777777" w:rsidR="005E5CB8" w:rsidRDefault="001F62E3">
            <w:r>
              <w:t>10</w:t>
            </w:r>
          </w:p>
        </w:tc>
        <w:tc>
          <w:tcPr>
            <w:tcW w:w="7776" w:type="dxa"/>
          </w:tcPr>
          <w:p w14:paraId="73590F7C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Hard-coded 1-D parameter sweep (varies one entry of the model, currently `DcI(6,4)`, over `itot*2` values) for a quick sensitivity/misfit-curve check; edit `dynamicsolver.f90` directly to change which parameter is swept.</w:t>
            </w:r>
          </w:p>
        </w:tc>
      </w:tr>
    </w:tbl>
    <w:p w14:paraId="279EF1B8" w14:textId="77777777" w:rsidR="005E5CB8" w:rsidRDefault="005E5CB8"/>
    <w:p w14:paraId="17ABF56A" w14:textId="77777777" w:rsidR="005E5CB8" w:rsidRDefault="001F62E3">
      <w:r>
        <w:rPr>
          <w:b/>
        </w:rPr>
        <w:t>Common header, both builds:</w:t>
      </w:r>
    </w:p>
    <w:p w14:paraId="3AF2A79E" w14:textId="77777777" w:rsidR="005E5CB8" w:rsidRDefault="001F62E3">
      <w:pPr>
        <w:shd w:val="clear" w:color="auto" w:fill="F2F2F2"/>
        <w:ind w:left="432"/>
      </w:pPr>
      <w:r>
        <w:rPr>
          <w:rFonts w:ascii="Consolas" w:hAnsi="Consolas"/>
          <w:sz w:val="19"/>
        </w:rPr>
        <w:t>RUNI</w:t>
      </w:r>
      <w:r>
        <w:rPr>
          <w:rFonts w:ascii="Consolas" w:hAnsi="Consolas"/>
          <w:sz w:val="19"/>
        </w:rPr>
        <w:br/>
        <w:t>NLI NWI</w:t>
      </w:r>
      <w:r>
        <w:rPr>
          <w:rFonts w:ascii="Consolas" w:hAnsi="Consolas"/>
          <w:sz w:val="19"/>
        </w:rPr>
        <w:br/>
        <w:t>randseed</w:t>
      </w:r>
      <w:r>
        <w:rPr>
          <w:rFonts w:ascii="Consolas" w:hAnsi="Consolas"/>
          <w:sz w:val="19"/>
        </w:rPr>
        <w:br/>
        <w:t>iwaveform  igps</w:t>
      </w:r>
    </w:p>
    <w:p w14:paraId="0A153683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NLI</w:t>
      </w:r>
      <w:r>
        <w:t xml:space="preserve">, </w:t>
      </w:r>
      <w:r>
        <w:rPr>
          <w:rFonts w:ascii="Consolas" w:hAnsi="Consolas"/>
          <w:sz w:val="19"/>
        </w:rPr>
        <w:t>NWI</w:t>
      </w:r>
      <w:r>
        <w:t xml:space="preserve"> — number of inversion control points along strike / down-dip (bilinearly interpolated onto the FD grid; independent of the FD grid resolution </w:t>
      </w:r>
      <w:r>
        <w:rPr>
          <w:rFonts w:ascii="Consolas" w:hAnsi="Consolas"/>
          <w:sz w:val="19"/>
        </w:rPr>
        <w:t>nxt</w:t>
      </w:r>
      <w:r>
        <w:t>/</w:t>
      </w:r>
      <w:r>
        <w:rPr>
          <w:rFonts w:ascii="Consolas" w:hAnsi="Consolas"/>
          <w:sz w:val="19"/>
        </w:rPr>
        <w:t>nzt</w:t>
      </w:r>
      <w:r>
        <w:t>).</w:t>
      </w:r>
    </w:p>
    <w:p w14:paraId="6AD8F875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randseed</w:t>
      </w:r>
      <w:r>
        <w:t xml:space="preserve"> — Mersenne-Twister-style (</w:t>
      </w:r>
      <w:r>
        <w:rPr>
          <w:rFonts w:ascii="Consolas" w:hAnsi="Consolas"/>
          <w:sz w:val="19"/>
        </w:rPr>
        <w:t>ran3</w:t>
      </w:r>
      <w:r>
        <w:t>/</w:t>
      </w:r>
      <w:r>
        <w:rPr>
          <w:rFonts w:ascii="Consolas" w:hAnsi="Consolas"/>
          <w:sz w:val="19"/>
        </w:rPr>
        <w:t>gasdev</w:t>
      </w:r>
      <w:r>
        <w:t>) seed; combined internally with the MPI rank so every chain gets a distinct stream.</w:t>
      </w:r>
    </w:p>
    <w:p w14:paraId="20C09B8A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lastRenderedPageBreak/>
        <w:t>iwaveform</w:t>
      </w:r>
      <w:r>
        <w:t xml:space="preserve"> — selects the data type / misfit function (0 none, 1 full waveforms, 2 GMPE/PGA, 3 moment-only, 4 ASTF spectrum, 5 ASTF time-domain, 45 both) — see </w:t>
      </w:r>
      <w:r>
        <w:rPr>
          <w:rFonts w:ascii="Consolas" w:hAnsi="Consolas"/>
          <w:sz w:val="19"/>
        </w:rPr>
        <w:t>waveforms.f90</w:t>
      </w:r>
      <w:r>
        <w:t xml:space="preserve"> header and Section 4.5.</w:t>
      </w:r>
    </w:p>
    <w:p w14:paraId="181BBA80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igps</w:t>
      </w:r>
      <w:r>
        <w:t xml:space="preserve"> — 1 to also fit static GPS/postseismic offsets (needs the GPS input files, Section 4.6), 0 to skip.</w:t>
      </w:r>
    </w:p>
    <w:p w14:paraId="7ACE9145" w14:textId="77777777" w:rsidR="005E5CB8" w:rsidRDefault="001F62E3">
      <w:r>
        <w:rPr>
          <w:b/>
        </w:rPr>
        <w:t>Slip-weakening (</w:t>
      </w:r>
      <w:r>
        <w:rPr>
          <w:rFonts w:ascii="Consolas" w:hAnsi="Consolas"/>
          <w:b/>
          <w:sz w:val="19"/>
        </w:rPr>
        <w:t>inversionSW.f90</w:t>
      </w:r>
      <w:r>
        <w:rPr>
          <w:b/>
        </w:rPr>
        <w:t>) friction/inversion block:</w:t>
      </w:r>
    </w:p>
    <w:p w14:paraId="61A7FCED" w14:textId="77777777" w:rsidR="005E5CB8" w:rsidRDefault="001F62E3">
      <w:pPr>
        <w:shd w:val="clear" w:color="auto" w:fill="F2F2F2"/>
        <w:ind w:left="432"/>
      </w:pPr>
      <w:r>
        <w:rPr>
          <w:rFonts w:ascii="Consolas" w:hAnsi="Consolas"/>
          <w:sz w:val="19"/>
        </w:rPr>
        <w:t>strinixMin strinixMax</w:t>
      </w:r>
      <w:r>
        <w:rPr>
          <w:rFonts w:ascii="Consolas" w:hAnsi="Consolas"/>
          <w:sz w:val="19"/>
        </w:rPr>
        <w:br/>
        <w:t>peak_xzMin peak_xzMax</w:t>
      </w:r>
      <w:r>
        <w:rPr>
          <w:rFonts w:ascii="Consolas" w:hAnsi="Consolas"/>
          <w:sz w:val="19"/>
        </w:rPr>
        <w:br/>
        <w:t>DcMin DcMax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ConstraintNucl NuclConstraintL NuclConstraintW NuclConstraintR OverstressConstraint</w:t>
      </w:r>
      <w:r>
        <w:rPr>
          <w:rFonts w:ascii="Consolas" w:hAnsi="Consolas"/>
          <w:sz w:val="19"/>
        </w:rPr>
        <w:br/>
        <w:t>StepType StepSizeT0 StepSizeTs StepSizeD</w:t>
      </w:r>
      <w:r>
        <w:rPr>
          <w:rFonts w:ascii="Consolas" w:hAnsi="Consolas"/>
          <w:sz w:val="19"/>
        </w:rPr>
        <w:br/>
        <w:t>[SigmaData4 SigmaData5 Mwsigma]   (only if iwaveform==45)</w:t>
      </w:r>
      <w:r>
        <w:rPr>
          <w:rFonts w:ascii="Consolas" w:hAnsi="Consolas"/>
          <w:sz w:val="19"/>
        </w:rPr>
        <w:br/>
        <w:t>[SigmaData Mwsigma]               (otherwise)</w:t>
      </w:r>
      <w:r>
        <w:rPr>
          <w:rFonts w:ascii="Consolas" w:hAnsi="Consolas"/>
          <w:sz w:val="19"/>
        </w:rPr>
        <w:br/>
        <w:t>[GMPE_id]                         (only if iwaveform==2)</w:t>
      </w:r>
      <w:r>
        <w:rPr>
          <w:rFonts w:ascii="Consolas" w:hAnsi="Consolas"/>
          <w:sz w:val="19"/>
        </w:rPr>
        <w:br/>
        <w:t>[nper]                            (only if iwaveform==2)</w:t>
      </w:r>
      <w:r>
        <w:rPr>
          <w:rFonts w:ascii="Consolas" w:hAnsi="Consolas"/>
          <w:sz w:val="19"/>
        </w:rPr>
        <w:br/>
        <w:t>[per(1:nper)]                     (only if iwaveform==2)</w:t>
      </w:r>
      <w:r>
        <w:rPr>
          <w:rFonts w:ascii="Consolas" w:hAnsi="Consolas"/>
          <w:sz w:val="19"/>
        </w:rPr>
        <w:br/>
        <w:t>[nper VSt]                        (only if iwaveform==4, 5 or 45)</w:t>
      </w:r>
    </w:p>
    <w:p w14:paraId="049EE97E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strinixMin/Max</w:t>
      </w:r>
      <w:r>
        <w:t xml:space="preserve">, </w:t>
      </w:r>
      <w:r>
        <w:rPr>
          <w:rFonts w:ascii="Consolas" w:hAnsi="Consolas"/>
          <w:sz w:val="19"/>
        </w:rPr>
        <w:t>peak_xzMin/Max</w:t>
      </w:r>
      <w:r>
        <w:t xml:space="preserve">, </w:t>
      </w:r>
      <w:r>
        <w:rPr>
          <w:rFonts w:ascii="Consolas" w:hAnsi="Consolas"/>
          <w:sz w:val="19"/>
        </w:rPr>
        <w:t>DcMin/Max</w:t>
      </w:r>
      <w:r>
        <w:t xml:space="preserve"> — hard bounds on initial shear stress, strength excess (normalized) and critical slip distance; any proposed model outside these is rejected in </w:t>
      </w:r>
      <w:r>
        <w:rPr>
          <w:rFonts w:ascii="Consolas" w:hAnsi="Consolas"/>
          <w:sz w:val="19"/>
        </w:rPr>
        <w:t>validatefd3dmodel</w:t>
      </w:r>
      <w:r>
        <w:t xml:space="preserve"> before even running the FD solver.</w:t>
      </w:r>
    </w:p>
    <w:p w14:paraId="5F702EA2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ConstraintNucl</w:t>
      </w:r>
      <w:r>
        <w:t xml:space="preserve"> — 0: no nucleation-zone constraint; 1: require the point where strength is first exceeded to lie inside the circle of radius </w:t>
      </w:r>
      <w:r>
        <w:rPr>
          <w:rFonts w:ascii="Consolas" w:hAnsi="Consolas"/>
          <w:sz w:val="19"/>
        </w:rPr>
        <w:t>NuclConstraintR</w:t>
      </w:r>
      <w:r>
        <w:t xml:space="preserve"> centered at </w:t>
      </w:r>
      <w:r>
        <w:rPr>
          <w:rFonts w:ascii="Consolas" w:hAnsi="Consolas"/>
          <w:sz w:val="19"/>
        </w:rPr>
        <w:t>(NuclConstraintL, NuclConstraintW)</w:t>
      </w:r>
      <w:r>
        <w:t xml:space="preserve"> (along-strike, down-dip, in metres) and require no such point outside a </w:t>
      </w:r>
      <w:r>
        <w:rPr>
          <w:rFonts w:ascii="Consolas" w:hAnsi="Consolas"/>
          <w:sz w:val="19"/>
        </w:rPr>
        <w:t>trans</w:t>
      </w:r>
      <w:r>
        <w:t xml:space="preserve">-widened zone; 2: a variant with a hard (non-smoothed) radius cutoff. When </w:t>
      </w:r>
      <w:r>
        <w:rPr>
          <w:rFonts w:ascii="Consolas" w:hAnsi="Consolas"/>
          <w:sz w:val="19"/>
        </w:rPr>
        <w:t>ConstraintNucl&gt;0</w:t>
      </w:r>
      <w:r>
        <w:t xml:space="preserve"> and </w:t>
      </w:r>
      <w:r>
        <w:rPr>
          <w:rFonts w:ascii="Consolas" w:hAnsi="Consolas"/>
          <w:sz w:val="19"/>
        </w:rPr>
        <w:t>OverstressConstraint&gt;0</w:t>
      </w:r>
      <w:r>
        <w:t>, an extra check on the model's mean strength-excess inside the nucleation-satisfying region is applied.</w:t>
      </w:r>
    </w:p>
    <w:p w14:paraId="6DB9EEF7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StepType</w:t>
      </w:r>
      <w:r>
        <w:t xml:space="preserve"> — MCMC proposal: 1 = log-normal multiplicative step (keeps </w:t>
      </w:r>
      <w:r>
        <w:rPr>
          <w:rFonts w:ascii="Consolas" w:hAnsi="Consolas"/>
          <w:sz w:val="19"/>
        </w:rPr>
        <w:t>Ts</w:t>
      </w:r>
      <w:r>
        <w:t xml:space="preserve">, </w:t>
      </w:r>
      <w:r>
        <w:rPr>
          <w:rFonts w:ascii="Consolas" w:hAnsi="Consolas"/>
          <w:sz w:val="19"/>
        </w:rPr>
        <w:t>Dc</w:t>
      </w:r>
      <w:r>
        <w:t xml:space="preserve"> positive); 2 = additive Gaussian step; 11 = log-normal step reparametrized in strength-excess rather than in </w:t>
      </w:r>
      <w:r>
        <w:rPr>
          <w:rFonts w:ascii="Consolas" w:hAnsi="Consolas"/>
          <w:sz w:val="19"/>
        </w:rPr>
        <w:t>Ts</w:t>
      </w:r>
      <w:r>
        <w:t xml:space="preserve"> directly; anything else = log-normal step with an even periodic reflection at the Min/Max bounds (keeps the proposal inside range without ever rejecting purely on bounds).</w:t>
      </w:r>
    </w:p>
    <w:p w14:paraId="11116C13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StepSizeT0/Ts/D</w:t>
      </w:r>
      <w:r>
        <w:t xml:space="preserve"> — proposal step sizes (log-space std. dev. for log-normal steps) for initial stress, strength excess and Dc respectively.</w:t>
      </w:r>
    </w:p>
    <w:p w14:paraId="646BCF92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SigmaData[4/5]</w:t>
      </w:r>
      <w:r>
        <w:t xml:space="preserve">, </w:t>
      </w:r>
      <w:r>
        <w:rPr>
          <w:rFonts w:ascii="Consolas" w:hAnsi="Consolas"/>
          <w:sz w:val="19"/>
        </w:rPr>
        <w:t>Mwsigma</w:t>
      </w:r>
      <w:r>
        <w:t xml:space="preserve"> — data-noise scale used to normalize the misfit, and prior std. dev. on log-moment (Mw); set </w:t>
      </w:r>
      <w:r>
        <w:rPr>
          <w:rFonts w:ascii="Consolas" w:hAnsi="Consolas"/>
          <w:sz w:val="19"/>
        </w:rPr>
        <w:t>Mwsigma&lt;=0</w:t>
      </w:r>
      <w:r>
        <w:t xml:space="preserve"> to disable the moment-magnitude prior term entirely.</w:t>
      </w:r>
    </w:p>
    <w:p w14:paraId="1706F67F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GMPE_id</w:t>
      </w:r>
      <w:r>
        <w:t xml:space="preserve"> (</w:t>
      </w:r>
      <w:r>
        <w:rPr>
          <w:rFonts w:ascii="Consolas" w:hAnsi="Consolas"/>
          <w:sz w:val="19"/>
        </w:rPr>
        <w:t>iwaveform==2</w:t>
      </w:r>
      <w:r>
        <w:t xml:space="preserve"> only) — 1 = Zhao et al. (2006), 2 = Boore/BSSA14, 3 = Italian ITA18 (Rjb-based), 4/5 = further ITA18 variants (see </w:t>
      </w:r>
      <w:r>
        <w:rPr>
          <w:rFonts w:ascii="Consolas" w:hAnsi="Consolas"/>
          <w:sz w:val="19"/>
        </w:rPr>
        <w:t>PGAmisf.f90::PGA_INIT</w:t>
      </w:r>
      <w:r>
        <w:t>); each needs its own coefficient file(s), Section 4.7.</w:t>
      </w:r>
    </w:p>
    <w:p w14:paraId="012B338B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nper</w:t>
      </w:r>
      <w:r>
        <w:t xml:space="preserve">, </w:t>
      </w:r>
      <w:r>
        <w:rPr>
          <w:rFonts w:ascii="Consolas" w:hAnsi="Consolas"/>
          <w:sz w:val="19"/>
        </w:rPr>
        <w:t>per(:)</w:t>
      </w:r>
      <w:r>
        <w:t xml:space="preserve"> — number of periods and the period list [s] at which PSA/ASTF spectra are evaluated (for </w:t>
      </w:r>
      <w:r>
        <w:rPr>
          <w:rFonts w:ascii="Consolas" w:hAnsi="Consolas"/>
          <w:sz w:val="19"/>
        </w:rPr>
        <w:t>iwaveform</w:t>
      </w:r>
      <w:r>
        <w:t xml:space="preserve"> 2, 4, 5 or 45).</w:t>
      </w:r>
    </w:p>
    <w:p w14:paraId="716500F5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VSt</w:t>
      </w:r>
      <w:r>
        <w:t xml:space="preserve"> (</w:t>
      </w:r>
      <w:r>
        <w:rPr>
          <w:rFonts w:ascii="Consolas" w:hAnsi="Consolas"/>
          <w:sz w:val="19"/>
        </w:rPr>
        <w:t>iwaveform</w:t>
      </w:r>
      <w:r>
        <w:t xml:space="preserve"> 4/5/45 only) — S-wave velocity [km/s] used to convert source-to-station distance into an ASTF time delay.</w:t>
      </w:r>
    </w:p>
    <w:p w14:paraId="4AE2B050" w14:textId="77777777" w:rsidR="005E5CB8" w:rsidRDefault="001F62E3">
      <w:r>
        <w:rPr>
          <w:b/>
        </w:rPr>
        <w:lastRenderedPageBreak/>
        <w:t>Rate-and-state (</w:t>
      </w:r>
      <w:r>
        <w:rPr>
          <w:rFonts w:ascii="Consolas" w:hAnsi="Consolas"/>
          <w:b/>
          <w:sz w:val="19"/>
        </w:rPr>
        <w:t>inversionRS.f90</w:t>
      </w:r>
      <w:r>
        <w:rPr>
          <w:b/>
        </w:rPr>
        <w:t>) friction/inversion block:</w:t>
      </w:r>
    </w:p>
    <w:p w14:paraId="7592D56F" w14:textId="77777777" w:rsidR="005E5CB8" w:rsidRDefault="001F62E3">
      <w:pPr>
        <w:shd w:val="clear" w:color="auto" w:fill="F2F2F2"/>
        <w:ind w:left="432"/>
      </w:pPr>
      <w:r>
        <w:rPr>
          <w:rFonts w:ascii="Consolas" w:hAnsi="Consolas"/>
          <w:sz w:val="19"/>
        </w:rPr>
        <w:t>T0Min T0Max</w:t>
      </w:r>
      <w:r>
        <w:rPr>
          <w:rFonts w:ascii="Consolas" w:hAnsi="Consolas"/>
          <w:sz w:val="19"/>
        </w:rPr>
        <w:br/>
        <w:t>aMin aMax</w:t>
      </w:r>
      <w:r>
        <w:rPr>
          <w:rFonts w:ascii="Consolas" w:hAnsi="Consolas"/>
          <w:sz w:val="19"/>
        </w:rPr>
        <w:br/>
        <w:t>baMin baMax</w:t>
      </w:r>
      <w:r>
        <w:rPr>
          <w:rFonts w:ascii="Consolas" w:hAnsi="Consolas"/>
          <w:sz w:val="19"/>
        </w:rPr>
        <w:br/>
        <w:t>psiMin psiMax</w:t>
      </w:r>
      <w:r>
        <w:rPr>
          <w:rFonts w:ascii="Consolas" w:hAnsi="Consolas"/>
          <w:sz w:val="19"/>
        </w:rPr>
        <w:br/>
        <w:t>f0Min f0Max</w:t>
      </w:r>
      <w:r>
        <w:rPr>
          <w:rFonts w:ascii="Consolas" w:hAnsi="Consolas"/>
          <w:sz w:val="19"/>
        </w:rPr>
        <w:br/>
        <w:t>fwMin fwMax</w:t>
      </w:r>
      <w:r>
        <w:rPr>
          <w:rFonts w:ascii="Consolas" w:hAnsi="Consolas"/>
          <w:sz w:val="19"/>
        </w:rPr>
        <w:br/>
        <w:t>DcMin DcMax</w:t>
      </w:r>
      <w:r>
        <w:rPr>
          <w:rFonts w:ascii="Consolas" w:hAnsi="Consolas"/>
          <w:sz w:val="19"/>
        </w:rPr>
        <w:br/>
        <w:t>vwMin vwMax</w:t>
      </w:r>
      <w:r>
        <w:rPr>
          <w:rFonts w:ascii="Consolas" w:hAnsi="Consolas"/>
          <w:sz w:val="19"/>
        </w:rPr>
        <w:br/>
        <w:t>viniMin viniMax</w:t>
      </w:r>
      <w:r>
        <w:rPr>
          <w:rFonts w:ascii="Consolas" w:hAnsi="Consolas"/>
          <w:sz w:val="19"/>
        </w:rPr>
        <w:br/>
        <w:t>nuclMin(1:5)</w:t>
      </w:r>
      <w:r>
        <w:rPr>
          <w:rFonts w:ascii="Consolas" w:hAnsi="Consolas"/>
          <w:sz w:val="19"/>
        </w:rPr>
        <w:br/>
        <w:t>nuclMax(1:5)</w:t>
      </w:r>
      <w:r>
        <w:rPr>
          <w:rFonts w:ascii="Consolas" w:hAnsi="Consolas"/>
          <w:sz w:val="19"/>
        </w:rPr>
        <w:br/>
        <w:t>StepType</w:t>
      </w:r>
      <w:r>
        <w:rPr>
          <w:rFonts w:ascii="Consolas" w:hAnsi="Consolas"/>
          <w:sz w:val="19"/>
        </w:rPr>
        <w:br/>
        <w:t>StepSizeT0 StepSizea StepSizeba StepSizepsi StepSizef0 StepSizefw StepSizeDc StepSizevw StepSizevini</w:t>
      </w:r>
      <w:r>
        <w:rPr>
          <w:rFonts w:ascii="Consolas" w:hAnsi="Consolas"/>
          <w:sz w:val="19"/>
        </w:rPr>
        <w:br/>
        <w:t>StepSizenucl(1) StepSizenucl(2) StepSizenucl(3) StepSizenucl(4) StepSizenucl(5)</w:t>
      </w:r>
      <w:r>
        <w:rPr>
          <w:rFonts w:ascii="Consolas" w:hAnsi="Consolas"/>
          <w:sz w:val="19"/>
        </w:rPr>
        <w:br/>
        <w:t>[SigmaData4 SigmaData5 Mwsigma] / [SigmaData Mwsigma]   (as above)</w:t>
      </w:r>
      <w:r>
        <w:rPr>
          <w:rFonts w:ascii="Consolas" w:hAnsi="Consolas"/>
          <w:sz w:val="19"/>
        </w:rPr>
        <w:br/>
        <w:t>[GMPE_id] [nper] [per(1:nper)]        (iwaveform==2 only)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[nper VSt]                            (iwaveform 4/5/45 only)</w:t>
      </w:r>
    </w:p>
    <w:p w14:paraId="1D130481" w14:textId="77777777" w:rsidR="005E5CB8" w:rsidRDefault="001F62E3">
      <w:pPr>
        <w:pStyle w:val="Seznamsodrkami"/>
      </w:pPr>
      <w:r>
        <w:t xml:space="preserve">Parameter names follow the rate-and-state friction law directly: </w:t>
      </w:r>
      <w:r>
        <w:rPr>
          <w:rFonts w:ascii="Consolas" w:hAnsi="Consolas"/>
          <w:sz w:val="19"/>
        </w:rPr>
        <w:t>T0</w:t>
      </w:r>
      <w:r>
        <w:t xml:space="preserve"> initial shear stress, </w:t>
      </w:r>
      <w:r>
        <w:rPr>
          <w:rFonts w:ascii="Consolas" w:hAnsi="Consolas"/>
          <w:sz w:val="19"/>
        </w:rPr>
        <w:t>a</w:t>
      </w:r>
      <w:r>
        <w:t>/</w:t>
      </w:r>
      <w:r>
        <w:rPr>
          <w:rFonts w:ascii="Consolas" w:hAnsi="Consolas"/>
          <w:sz w:val="19"/>
        </w:rPr>
        <w:t>ba</w:t>
      </w:r>
      <w:r>
        <w:t xml:space="preserve"> (= b−a) rate-and-state constitutive parameters, </w:t>
      </w:r>
      <w:r>
        <w:rPr>
          <w:rFonts w:ascii="Consolas" w:hAnsi="Consolas"/>
          <w:sz w:val="19"/>
        </w:rPr>
        <w:t>psi</w:t>
      </w:r>
      <w:r>
        <w:t xml:space="preserve"> state variable, </w:t>
      </w:r>
      <w:r>
        <w:rPr>
          <w:rFonts w:ascii="Consolas" w:hAnsi="Consolas"/>
          <w:sz w:val="19"/>
        </w:rPr>
        <w:t>f0</w:t>
      </w:r>
      <w:r>
        <w:t xml:space="preserve"> reference friction coefficient, </w:t>
      </w:r>
      <w:r>
        <w:rPr>
          <w:rFonts w:ascii="Consolas" w:hAnsi="Consolas"/>
          <w:sz w:val="19"/>
        </w:rPr>
        <w:t>fw</w:t>
      </w:r>
      <w:r>
        <w:t>/</w:t>
      </w:r>
      <w:r>
        <w:rPr>
          <w:rFonts w:ascii="Consolas" w:hAnsi="Consolas"/>
          <w:sz w:val="19"/>
        </w:rPr>
        <w:t>vw</w:t>
      </w:r>
      <w:r>
        <w:t xml:space="preserve"> weakening friction level and velocity scale, </w:t>
      </w:r>
      <w:r>
        <w:rPr>
          <w:rFonts w:ascii="Consolas" w:hAnsi="Consolas"/>
          <w:sz w:val="19"/>
        </w:rPr>
        <w:t>Dc</w:t>
      </w:r>
      <w:r>
        <w:t xml:space="preserve"> characteristic slip distance, </w:t>
      </w:r>
      <w:r>
        <w:rPr>
          <w:rFonts w:ascii="Consolas" w:hAnsi="Consolas"/>
          <w:sz w:val="19"/>
        </w:rPr>
        <w:t>vini</w:t>
      </w:r>
      <w:r>
        <w:t xml:space="preserve"> initial slip velocity.</w:t>
      </w:r>
    </w:p>
    <w:p w14:paraId="7DA08208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nucl(1:5)</w:t>
      </w:r>
      <w:r>
        <w:t xml:space="preserve"> = </w:t>
      </w:r>
      <w:r>
        <w:rPr>
          <w:rFonts w:ascii="Consolas" w:hAnsi="Consolas"/>
          <w:sz w:val="19"/>
        </w:rPr>
        <w:t>(hx0, hz0, RR2, TT2, perturb)</w:t>
      </w:r>
      <w:r>
        <w:t xml:space="preserve"> — nucleation patch center (along-strike, down-dip, metres), squared radius, forcing duration and a perturbation amplitude for the point-source nucleation procedure; </w:t>
      </w:r>
      <w:r>
        <w:rPr>
          <w:rFonts w:ascii="Consolas" w:hAnsi="Consolas"/>
          <w:sz w:val="19"/>
        </w:rPr>
        <w:t>nuclMin/Max</w:t>
      </w:r>
      <w:r>
        <w:t xml:space="preserve"> bound these 5 values directly (there is no separate spatial nucleation-zone constraint in the RS build — see the code comment added in </w:t>
      </w:r>
      <w:r>
        <w:rPr>
          <w:rFonts w:ascii="Consolas" w:hAnsi="Consolas"/>
          <w:sz w:val="19"/>
        </w:rPr>
        <w:t>inversionRS.f90::validatefd3dmodel</w:t>
      </w:r>
      <w:r>
        <w:t>).</w:t>
      </w:r>
    </w:p>
    <w:p w14:paraId="11A95D74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StepType</w:t>
      </w:r>
      <w:r>
        <w:t xml:space="preserve"> — only 1 (log-normal, as in the SW build) is distinguished; any other value uses a plain additive Gaussian step for every parameter.</w:t>
      </w:r>
    </w:p>
    <w:p w14:paraId="2972D806" w14:textId="77777777" w:rsidR="005E5CB8" w:rsidRDefault="001F62E3">
      <w:pPr>
        <w:pStyle w:val="Nadpis2"/>
      </w:pPr>
      <w:r>
        <w:t>4.4 `forwardmodel.dat` / `initialmodel.dat` — a specific fault model</w:t>
      </w:r>
    </w:p>
    <w:p w14:paraId="35D63074" w14:textId="77777777" w:rsidR="005E5CB8" w:rsidRDefault="001F62E3">
      <w:r>
        <w:t xml:space="preserve">Both are read with the same layout, one flat list-directed record, matching </w:t>
      </w:r>
      <w:r>
        <w:rPr>
          <w:rFonts w:ascii="Consolas" w:hAnsi="Consolas"/>
          <w:sz w:val="19"/>
        </w:rPr>
        <w:t>(NLI,NWI)</w:t>
      </w:r>
      <w:r>
        <w:t xml:space="preserve">-shaped control-point arrays. </w:t>
      </w:r>
      <w:r>
        <w:rPr>
          <w:rFonts w:ascii="Consolas" w:hAnsi="Consolas"/>
          <w:sz w:val="19"/>
        </w:rPr>
        <w:t>forwardmodel.dat</w:t>
      </w:r>
      <w:r>
        <w:t xml:space="preserve"> is used for </w:t>
      </w:r>
      <w:r>
        <w:rPr>
          <w:rFonts w:ascii="Consolas" w:hAnsi="Consolas"/>
          <w:sz w:val="19"/>
        </w:rPr>
        <w:t>RUNI==0</w:t>
      </w:r>
      <w:r>
        <w:t>/</w:t>
      </w:r>
      <w:r>
        <w:rPr>
          <w:rFonts w:ascii="Consolas" w:hAnsi="Consolas"/>
          <w:sz w:val="19"/>
        </w:rPr>
        <w:t>10</w:t>
      </w:r>
      <w:r>
        <w:t xml:space="preserve"> (forward runs); </w:t>
      </w:r>
      <w:r>
        <w:rPr>
          <w:rFonts w:ascii="Consolas" w:hAnsi="Consolas"/>
          <w:sz w:val="19"/>
        </w:rPr>
        <w:t>initialmodel.dat</w:t>
      </w:r>
      <w:r>
        <w:t xml:space="preserve"> is the starting model for </w:t>
      </w:r>
      <w:r>
        <w:rPr>
          <w:rFonts w:ascii="Consolas" w:hAnsi="Consolas"/>
          <w:sz w:val="19"/>
        </w:rPr>
        <w:t>RUNI==1</w:t>
      </w:r>
      <w:r>
        <w:t xml:space="preserve"> (fresh MCMC start).</w:t>
      </w:r>
    </w:p>
    <w:p w14:paraId="750D968C" w14:textId="77777777" w:rsidR="005E5CB8" w:rsidRDefault="001F62E3">
      <w:r>
        <w:rPr>
          <w:b/>
        </w:rPr>
        <w:t>Slip-weakening build:</w:t>
      </w:r>
    </w:p>
    <w:p w14:paraId="255572D8" w14:textId="77777777" w:rsidR="005E5CB8" w:rsidRDefault="001F62E3">
      <w:pPr>
        <w:shd w:val="clear" w:color="auto" w:fill="F2F2F2"/>
        <w:ind w:left="432"/>
      </w:pPr>
      <w:r>
        <w:rPr>
          <w:rFonts w:ascii="Consolas" w:hAnsi="Consolas"/>
          <w:sz w:val="19"/>
        </w:rPr>
        <w:t>dum dum  T0I(:,:)  TsI(:,:)  DcI(:,:)</w:t>
      </w:r>
    </w:p>
    <w:p w14:paraId="5A239738" w14:textId="77777777" w:rsidR="005E5CB8" w:rsidRDefault="001F62E3">
      <w:r>
        <w:t>(</w:t>
      </w:r>
      <w:r>
        <w:rPr>
          <w:rFonts w:ascii="Consolas" w:hAnsi="Consolas"/>
          <w:sz w:val="19"/>
        </w:rPr>
        <w:t>T0I</w:t>
      </w:r>
      <w:r>
        <w:t xml:space="preserve"> = initial shear stress, </w:t>
      </w:r>
      <w:r>
        <w:rPr>
          <w:rFonts w:ascii="Consolas" w:hAnsi="Consolas"/>
          <w:sz w:val="19"/>
        </w:rPr>
        <w:t>TsI</w:t>
      </w:r>
      <w:r>
        <w:t xml:space="preserve"> = normalized strength excess, </w:t>
      </w:r>
      <w:r>
        <w:rPr>
          <w:rFonts w:ascii="Consolas" w:hAnsi="Consolas"/>
          <w:sz w:val="19"/>
        </w:rPr>
        <w:t>DcI</w:t>
      </w:r>
      <w:r>
        <w:t xml:space="preserve"> = critical slip distance, on the </w:t>
      </w:r>
      <w:r>
        <w:rPr>
          <w:rFonts w:ascii="Consolas" w:hAnsi="Consolas"/>
          <w:sz w:val="19"/>
        </w:rPr>
        <w:t>NLI×NWI</w:t>
      </w:r>
      <w:r>
        <w:t xml:space="preserve"> control-point grid; the first two </w:t>
      </w:r>
      <w:r>
        <w:rPr>
          <w:rFonts w:ascii="Consolas" w:hAnsi="Consolas"/>
          <w:sz w:val="19"/>
        </w:rPr>
        <w:t>dum</w:t>
      </w:r>
      <w:r>
        <w:t xml:space="preserve"> values are placeholders, e.g. for a stored misfit/VR from a previous run — not used on read.)</w:t>
      </w:r>
    </w:p>
    <w:p w14:paraId="226D1583" w14:textId="77777777" w:rsidR="005E5CB8" w:rsidRDefault="001F62E3">
      <w:r>
        <w:rPr>
          <w:b/>
        </w:rPr>
        <w:t>Rate-and-state build:</w:t>
      </w:r>
    </w:p>
    <w:p w14:paraId="4DDF1815" w14:textId="77777777" w:rsidR="005E5CB8" w:rsidRDefault="001F62E3">
      <w:pPr>
        <w:shd w:val="clear" w:color="auto" w:fill="F2F2F2"/>
        <w:ind w:left="432"/>
      </w:pPr>
      <w:r>
        <w:rPr>
          <w:rFonts w:ascii="Consolas" w:hAnsi="Consolas"/>
          <w:sz w:val="19"/>
        </w:rPr>
        <w:lastRenderedPageBreak/>
        <w:t>dum dum  nucl(1:5)  T0I(:,:) aI(:,:) baI(:,:) psiI(:,:) f0I(:,:) fwI(:,:) DcI(:,:) vwI(:,:) viniI(:,:)</w:t>
      </w:r>
    </w:p>
    <w:p w14:paraId="02ABC123" w14:textId="77777777" w:rsidR="005E5CB8" w:rsidRDefault="001F62E3">
      <w:pPr>
        <w:pStyle w:val="Nadpis2"/>
      </w:pPr>
      <w:r>
        <w:t>4.5 Waveform / Green's-function setup (`iwaveform` = 1 or 2)</w:t>
      </w:r>
    </w:p>
    <w:p w14:paraId="121D1796" w14:textId="77777777" w:rsidR="005E5CB8" w:rsidRDefault="001F62E3">
      <w:r>
        <w:rPr>
          <w:rFonts w:ascii="Consolas" w:hAnsi="Consolas"/>
          <w:sz w:val="19"/>
        </w:rPr>
        <w:t>input.dat</w:t>
      </w:r>
      <w:r>
        <w:t xml:space="preserve"> — read once by </w:t>
      </w:r>
      <w:r>
        <w:rPr>
          <w:rFonts w:ascii="Consolas" w:hAnsi="Consolas"/>
          <w:sz w:val="19"/>
        </w:rPr>
        <w:t>readGFs()</w:t>
      </w:r>
      <w:r>
        <w:t xml:space="preserve"> (</w:t>
      </w:r>
      <w:r>
        <w:rPr>
          <w:rFonts w:ascii="Consolas" w:hAnsi="Consolas"/>
          <w:sz w:val="19"/>
        </w:rPr>
        <w:t>waveforms.f90</w:t>
      </w:r>
      <w:r>
        <w:t xml:space="preserve">), interleaved with blank/comment lines the code skips with bare </w:t>
      </w:r>
      <w:r>
        <w:rPr>
          <w:rFonts w:ascii="Consolas" w:hAnsi="Consolas"/>
          <w:sz w:val="19"/>
        </w:rPr>
        <w:t>read(10,*)</w:t>
      </w:r>
      <w:r>
        <w:t xml:space="preserve"> calls (keep those placeholder lines in the file even though their content is discarded):</w:t>
      </w:r>
    </w:p>
    <w:p w14:paraId="011E8DFF" w14:textId="77777777" w:rsidR="005E5CB8" w:rsidRDefault="001F62E3">
      <w:pPr>
        <w:shd w:val="clear" w:color="auto" w:fill="F2F2F2"/>
        <w:ind w:left="432"/>
      </w:pPr>
      <w:r>
        <w:rPr>
          <w:rFonts w:ascii="Consolas" w:hAnsi="Consolas"/>
          <w:sz w:val="19"/>
        </w:rPr>
        <w:t>nfmax</w:t>
      </w:r>
      <w:r>
        <w:rPr>
          <w:rFonts w:ascii="Consolas" w:hAnsi="Consolas"/>
          <w:sz w:val="19"/>
        </w:rPr>
        <w:br/>
        <w:t>T SRdur T1 T2</w:t>
      </w:r>
      <w:r>
        <w:rPr>
          <w:rFonts w:ascii="Consolas" w:hAnsi="Consolas"/>
          <w:sz w:val="19"/>
        </w:rPr>
        <w:br/>
        <w:t>artifDT</w:t>
      </w:r>
      <w:r>
        <w:rPr>
          <w:rFonts w:ascii="Consolas" w:hAnsi="Consolas"/>
          <w:sz w:val="19"/>
        </w:rPr>
        <w:br/>
        <w:t>NRseis</w:t>
      </w:r>
      <w:r>
        <w:rPr>
          <w:rFonts w:ascii="Consolas" w:hAnsi="Consolas"/>
          <w:sz w:val="19"/>
        </w:rPr>
        <w:br/>
        <w:t>NL NW</w:t>
      </w:r>
      <w:r>
        <w:rPr>
          <w:rFonts w:ascii="Consolas" w:hAnsi="Consolas"/>
          <w:sz w:val="19"/>
        </w:rPr>
        <w:br/>
        <w:t>M0aprior</w:t>
      </w:r>
      <w:r>
        <w:rPr>
          <w:rFonts w:ascii="Consolas" w:hAnsi="Consolas"/>
          <w:sz w:val="19"/>
        </w:rPr>
        <w:br/>
        <w:t>(strike, dip — read but discarded)</w:t>
      </w:r>
      <w:r>
        <w:rPr>
          <w:rFonts w:ascii="Consolas" w:hAnsi="Consolas"/>
          <w:sz w:val="19"/>
        </w:rPr>
        <w:br/>
        <w:t>hypodepth</w:t>
      </w:r>
      <w:r>
        <w:rPr>
          <w:rFonts w:ascii="Consolas" w:hAnsi="Consolas"/>
          <w:sz w:val="19"/>
        </w:rPr>
        <w:br/>
        <w:t>leng widt</w:t>
      </w:r>
      <w:r>
        <w:rPr>
          <w:rFonts w:ascii="Consolas" w:hAnsi="Consolas"/>
          <w:sz w:val="19"/>
        </w:rPr>
        <w:br/>
        <w:t>(epicL, epicW — read but discarded)</w:t>
      </w:r>
      <w:r>
        <w:rPr>
          <w:rFonts w:ascii="Consolas" w:hAnsi="Consolas"/>
          <w:sz w:val="19"/>
        </w:rPr>
        <w:br/>
        <w:t>np</w:t>
      </w:r>
      <w:r>
        <w:rPr>
          <w:rFonts w:ascii="Consolas" w:hAnsi="Consolas"/>
          <w:sz w:val="19"/>
        </w:rPr>
        <w:br/>
        <w:t>(vr — read but discarded)</w:t>
      </w:r>
      <w:r>
        <w:rPr>
          <w:rFonts w:ascii="Consolas" w:hAnsi="Consolas"/>
          <w:sz w:val="19"/>
        </w:rPr>
        <w:br/>
        <w:t>nfc</w:t>
      </w:r>
      <w:r>
        <w:rPr>
          <w:rFonts w:ascii="Consolas" w:hAnsi="Consolas"/>
          <w:sz w:val="19"/>
        </w:rPr>
        <w:br/>
        <w:t>fc1(1) fc2(1)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fc1(nfc) fc2(nfc)</w:t>
      </w:r>
    </w:p>
    <w:p w14:paraId="0C3A121B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nfmax</w:t>
      </w:r>
      <w:r>
        <w:t xml:space="preserve"> — number of frequency samples kept from the Green's-function spectra (</w:t>
      </w:r>
      <w:r>
        <w:rPr>
          <w:rFonts w:ascii="Consolas" w:hAnsi="Consolas"/>
          <w:sz w:val="19"/>
        </w:rPr>
        <w:t>NEZsor.dat</w:t>
      </w:r>
      <w:r>
        <w:t xml:space="preserve">); </w:t>
      </w:r>
      <w:r>
        <w:rPr>
          <w:rFonts w:ascii="Consolas" w:hAnsi="Consolas"/>
          <w:sz w:val="19"/>
        </w:rPr>
        <w:t>np</w:t>
      </w:r>
      <w:r>
        <w:t xml:space="preserve"> — number of time samples of a full seismogram (also the FFT length passed to </w:t>
      </w:r>
      <w:r>
        <w:rPr>
          <w:rFonts w:ascii="Consolas" w:hAnsi="Consolas"/>
          <w:sz w:val="19"/>
        </w:rPr>
        <w:t>four1</w:t>
      </w:r>
      <w:r>
        <w:t>, so a power of two).</w:t>
      </w:r>
    </w:p>
    <w:p w14:paraId="2AD55E91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T</w:t>
      </w:r>
      <w:r>
        <w:t xml:space="preserve">, </w:t>
      </w:r>
      <w:r>
        <w:rPr>
          <w:rFonts w:ascii="Consolas" w:hAnsi="Consolas"/>
          <w:sz w:val="19"/>
        </w:rPr>
        <w:t>SRdur</w:t>
      </w:r>
      <w:r>
        <w:t xml:space="preserve"> — total FD/GF duration and slip-rate-function duration [s]; </w:t>
      </w:r>
      <w:r>
        <w:rPr>
          <w:rFonts w:ascii="Consolas" w:hAnsi="Consolas"/>
          <w:sz w:val="19"/>
        </w:rPr>
        <w:t>T1</w:t>
      </w:r>
      <w:r>
        <w:t>,</w:t>
      </w:r>
      <w:r>
        <w:rPr>
          <w:rFonts w:ascii="Consolas" w:hAnsi="Consolas"/>
          <w:sz w:val="19"/>
        </w:rPr>
        <w:t>T2</w:t>
      </w:r>
      <w:r>
        <w:t xml:space="preserve"> — time window used in the misfit; </w:t>
      </w:r>
      <w:r>
        <w:rPr>
          <w:rFonts w:ascii="Consolas" w:hAnsi="Consolas"/>
          <w:sz w:val="19"/>
        </w:rPr>
        <w:t>artifDT</w:t>
      </w:r>
      <w:r>
        <w:t xml:space="preserve"> — length of a cosine taper removing the DWN-Green's-function startup artifact from the beginning of each trace.</w:t>
      </w:r>
    </w:p>
    <w:p w14:paraId="5699ADF7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NRseis</w:t>
      </w:r>
      <w:r>
        <w:t xml:space="preserve"> — number of stations; </w:t>
      </w:r>
      <w:r>
        <w:rPr>
          <w:rFonts w:ascii="Consolas" w:hAnsi="Consolas"/>
          <w:sz w:val="19"/>
        </w:rPr>
        <w:t>NL</w:t>
      </w:r>
      <w:r>
        <w:t>,</w:t>
      </w:r>
      <w:r>
        <w:rPr>
          <w:rFonts w:ascii="Consolas" w:hAnsi="Consolas"/>
          <w:sz w:val="19"/>
        </w:rPr>
        <w:t>NW</w:t>
      </w:r>
      <w:r>
        <w:t xml:space="preserve"> — number of point sub-sources along strike/dip that the Green's functions were computed for (independent of both the FD grid and the </w:t>
      </w:r>
      <w:r>
        <w:rPr>
          <w:rFonts w:ascii="Consolas" w:hAnsi="Consolas"/>
          <w:sz w:val="19"/>
        </w:rPr>
        <w:t>NLI</w:t>
      </w:r>
      <w:r>
        <w:t>/</w:t>
      </w:r>
      <w:r>
        <w:rPr>
          <w:rFonts w:ascii="Consolas" w:hAnsi="Consolas"/>
          <w:sz w:val="19"/>
        </w:rPr>
        <w:t>NWI</w:t>
      </w:r>
      <w:r>
        <w:t xml:space="preserve"> inversion control-point grid — </w:t>
      </w:r>
      <w:r>
        <w:rPr>
          <w:rFonts w:ascii="Consolas" w:hAnsi="Consolas"/>
          <w:sz w:val="19"/>
        </w:rPr>
        <w:t>waveforms.f90</w:t>
      </w:r>
      <w:r>
        <w:t xml:space="preserve"> bilinearly maps the FD slip-rate history onto this </w:t>
      </w:r>
      <w:r>
        <w:rPr>
          <w:rFonts w:ascii="Consolas" w:hAnsi="Consolas"/>
          <w:sz w:val="19"/>
        </w:rPr>
        <w:t>NL×NW</w:t>
      </w:r>
      <w:r>
        <w:t xml:space="preserve"> grid before convolving with the GFs).</w:t>
      </w:r>
    </w:p>
    <w:p w14:paraId="60B3B149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M0aprior</w:t>
      </w:r>
      <w:r>
        <w:t xml:space="preserve"> — prior/reference seismic moment [N·m] used in the </w:t>
      </w:r>
      <w:r>
        <w:rPr>
          <w:rFonts w:ascii="Consolas" w:hAnsi="Consolas"/>
          <w:sz w:val="19"/>
        </w:rPr>
        <w:t>Mwsigma</w:t>
      </w:r>
      <w:r>
        <w:t xml:space="preserve"> prior term.</w:t>
      </w:r>
    </w:p>
    <w:p w14:paraId="68A529DD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hypodepth</w:t>
      </w:r>
      <w:r>
        <w:t xml:space="preserve"> [m], </w:t>
      </w:r>
      <w:r>
        <w:rPr>
          <w:rFonts w:ascii="Consolas" w:hAnsi="Consolas"/>
          <w:sz w:val="19"/>
        </w:rPr>
        <w:t>leng</w:t>
      </w:r>
      <w:r>
        <w:t>,</w:t>
      </w:r>
      <w:r>
        <w:rPr>
          <w:rFonts w:ascii="Consolas" w:hAnsi="Consolas"/>
          <w:sz w:val="19"/>
        </w:rPr>
        <w:t>widt</w:t>
      </w:r>
      <w:r>
        <w:t xml:space="preserve"> [m] — hypocenter depth and total fault length/width, used only for the ASTF (</w:t>
      </w:r>
      <w:r>
        <w:rPr>
          <w:rFonts w:ascii="Consolas" w:hAnsi="Consolas"/>
          <w:sz w:val="19"/>
        </w:rPr>
        <w:t>iwaveform</w:t>
      </w:r>
      <w:r>
        <w:t xml:space="preserve"> 4/5/45) source-station geometry.</w:t>
      </w:r>
    </w:p>
    <w:p w14:paraId="2343F627" w14:textId="77777777" w:rsidR="005E5CB8" w:rsidRDefault="001F62E3">
      <w:pPr>
        <w:pStyle w:val="Seznamsodrkami"/>
      </w:pPr>
      <w:r>
        <w:rPr>
          <w:rFonts w:ascii="Consolas" w:hAnsi="Consolas"/>
          <w:sz w:val="19"/>
        </w:rPr>
        <w:t>nfc</w:t>
      </w:r>
      <w:r>
        <w:t xml:space="preserve">, </w:t>
      </w:r>
      <w:r>
        <w:rPr>
          <w:rFonts w:ascii="Consolas" w:hAnsi="Consolas"/>
          <w:sz w:val="19"/>
        </w:rPr>
        <w:t>fc1(:)/fc2(:)</w:t>
      </w:r>
      <w:r>
        <w:t xml:space="preserve"> — number of frequency bands and their corner frequencies [Hz] for the </w:t>
      </w:r>
      <w:r>
        <w:rPr>
          <w:rFonts w:ascii="Consolas" w:hAnsi="Consolas"/>
          <w:sz w:val="19"/>
        </w:rPr>
        <w:t>XAPIIR</w:t>
      </w:r>
      <w:r>
        <w:t xml:space="preserve"> band-pass (or low-pass, if </w:t>
      </w:r>
      <w:r>
        <w:rPr>
          <w:rFonts w:ascii="Consolas" w:hAnsi="Consolas"/>
          <w:sz w:val="19"/>
        </w:rPr>
        <w:t>fc1&lt;=0</w:t>
      </w:r>
      <w:r>
        <w:t xml:space="preserve">) filtering of each station's Green's functions; which band a given station uses is set per-station in </w:t>
      </w:r>
      <w:r>
        <w:rPr>
          <w:rFonts w:ascii="Consolas" w:hAnsi="Consolas"/>
          <w:sz w:val="19"/>
        </w:rPr>
        <w:t>stainfo.dat</w:t>
      </w:r>
      <w:r>
        <w:t xml:space="preserve"> (</w:t>
      </w:r>
      <w:r>
        <w:rPr>
          <w:rFonts w:ascii="Consolas" w:hAnsi="Consolas"/>
          <w:sz w:val="19"/>
        </w:rPr>
        <w:t>fcsta</w:t>
      </w:r>
      <w:r>
        <w:t>, below).</w:t>
      </w:r>
    </w:p>
    <w:p w14:paraId="0146FB1B" w14:textId="77777777" w:rsidR="005E5CB8" w:rsidRDefault="001F62E3">
      <w:r>
        <w:rPr>
          <w:rFonts w:ascii="Consolas" w:hAnsi="Consolas"/>
          <w:sz w:val="19"/>
        </w:rPr>
        <w:t>stainfo.dat</w:t>
      </w:r>
      <w:r>
        <w:t xml:space="preserve"> — one line per station (</w:t>
      </w:r>
      <w:r>
        <w:rPr>
          <w:rFonts w:ascii="Consolas" w:hAnsi="Consolas"/>
          <w:sz w:val="19"/>
        </w:rPr>
        <w:t>NRseis</w:t>
      </w:r>
      <w:r>
        <w:t xml:space="preserve"> lines):</w:t>
      </w:r>
    </w:p>
    <w:p w14:paraId="1B1BF27C" w14:textId="77777777" w:rsidR="005E5CB8" w:rsidRDefault="001F62E3">
      <w:pPr>
        <w:shd w:val="clear" w:color="auto" w:fill="F2F2F2"/>
        <w:ind w:left="432"/>
      </w:pPr>
      <w:r>
        <w:rPr>
          <w:rFonts w:ascii="Consolas" w:hAnsi="Consolas"/>
          <w:sz w:val="19"/>
        </w:rPr>
        <w:t>use_N use_E use_Z  weight_N weight_E weight_Z  fcsta  [name]</w:t>
      </w:r>
    </w:p>
    <w:p w14:paraId="1A3230F4" w14:textId="77777777" w:rsidR="005E5CB8" w:rsidRDefault="001F62E3">
      <w:r>
        <w:rPr>
          <w:rFonts w:ascii="Consolas" w:hAnsi="Consolas"/>
          <w:sz w:val="19"/>
        </w:rPr>
        <w:t>use_*</w:t>
      </w:r>
      <w:r>
        <w:t xml:space="preserve"> (0/1) select which of the 3 components enter the misfit; </w:t>
      </w:r>
      <w:r>
        <w:rPr>
          <w:rFonts w:ascii="Consolas" w:hAnsi="Consolas"/>
          <w:sz w:val="19"/>
        </w:rPr>
        <w:t>weight_*</w:t>
      </w:r>
      <w:r>
        <w:t xml:space="preserve"> weight that component's contribution (</w:t>
      </w:r>
      <w:r>
        <w:rPr>
          <w:rFonts w:ascii="Consolas" w:hAnsi="Consolas"/>
          <w:sz w:val="19"/>
        </w:rPr>
        <w:t>stasigma</w:t>
      </w:r>
      <w:r>
        <w:t xml:space="preserve">); </w:t>
      </w:r>
      <w:r>
        <w:rPr>
          <w:rFonts w:ascii="Consolas" w:hAnsi="Consolas"/>
          <w:sz w:val="19"/>
        </w:rPr>
        <w:t>fcsta</w:t>
      </w:r>
      <w:r>
        <w:t xml:space="preserve"> indexes into the </w:t>
      </w:r>
      <w:r>
        <w:rPr>
          <w:rFonts w:ascii="Consolas" w:hAnsi="Consolas"/>
          <w:sz w:val="19"/>
        </w:rPr>
        <w:t>fc1/fc2</w:t>
      </w:r>
      <w:r>
        <w:t xml:space="preserve"> band list read from </w:t>
      </w:r>
      <w:r>
        <w:rPr>
          <w:rFonts w:ascii="Consolas" w:hAnsi="Consolas"/>
          <w:sz w:val="19"/>
        </w:rPr>
        <w:t>input.dat</w:t>
      </w:r>
      <w:r>
        <w:t>. A 7th free-</w:t>
      </w:r>
      <w:r>
        <w:lastRenderedPageBreak/>
        <w:t xml:space="preserve">format field (station name) is additionally read by </w:t>
      </w:r>
      <w:r>
        <w:rPr>
          <w:rFonts w:ascii="Consolas" w:hAnsi="Consolas"/>
          <w:sz w:val="19"/>
        </w:rPr>
        <w:t>plotseis()</w:t>
      </w:r>
      <w:r>
        <w:t xml:space="preserve"> for axis labels when generating QC plots, so include a name even for a forward-only run if you intend to call </w:t>
      </w:r>
      <w:r>
        <w:rPr>
          <w:rFonts w:ascii="Consolas" w:hAnsi="Consolas"/>
          <w:sz w:val="19"/>
        </w:rPr>
        <w:t>plotseis</w:t>
      </w:r>
      <w:r>
        <w:t>.</w:t>
      </w:r>
    </w:p>
    <w:p w14:paraId="128CBE92" w14:textId="77777777" w:rsidR="005E5CB8" w:rsidRDefault="001F62E3">
      <w:r>
        <w:rPr>
          <w:rFonts w:ascii="Consolas" w:hAnsi="Consolas"/>
          <w:sz w:val="19"/>
        </w:rPr>
        <w:t>stations.dat</w:t>
      </w:r>
      <w:r>
        <w:t xml:space="preserve"> / </w:t>
      </w:r>
      <w:r>
        <w:rPr>
          <w:rFonts w:ascii="Consolas" w:hAnsi="Consolas"/>
          <w:sz w:val="19"/>
        </w:rPr>
        <w:t>sources.dat</w:t>
      </w:r>
      <w:r>
        <w:t xml:space="preserve"> (</w:t>
      </w:r>
      <w:r>
        <w:rPr>
          <w:rFonts w:ascii="Consolas" w:hAnsi="Consolas"/>
          <w:sz w:val="19"/>
        </w:rPr>
        <w:t>iwaveform==2</w:t>
      </w:r>
      <w:r>
        <w:t xml:space="preserve">, and again for </w:t>
      </w:r>
      <w:r>
        <w:rPr>
          <w:rFonts w:ascii="Consolas" w:hAnsi="Consolas"/>
          <w:sz w:val="19"/>
        </w:rPr>
        <w:t>iwaveform</w:t>
      </w:r>
      <w:r>
        <w:t xml:space="preserve"> 4/5/45 in a different, simpler format) — station and point-source coordinates used to build the JB/rupture distance (</w:t>
      </w:r>
      <w:r>
        <w:rPr>
          <w:rFonts w:ascii="Consolas" w:hAnsi="Consolas"/>
          <w:sz w:val="19"/>
        </w:rPr>
        <w:t>stadist</w:t>
      </w:r>
      <w:r>
        <w:t>) and, for ASTFs, station azimuth/take-off angles:</w:t>
      </w:r>
    </w:p>
    <w:p w14:paraId="3C77B288" w14:textId="77777777" w:rsidR="005E5CB8" w:rsidRDefault="001F62E3">
      <w:pPr>
        <w:shd w:val="clear" w:color="auto" w:fill="F2F2F2"/>
        <w:ind w:left="432"/>
      </w:pPr>
      <w:r>
        <w:rPr>
          <w:rFonts w:ascii="Consolas" w:hAnsi="Consolas"/>
          <w:sz w:val="19"/>
        </w:rPr>
        <w:t># stations.dat  (iwaveform==2)</w:t>
      </w:r>
      <w:r>
        <w:rPr>
          <w:rFonts w:ascii="Consolas" w:hAnsi="Consolas"/>
          <w:sz w:val="19"/>
        </w:rPr>
        <w:br/>
        <w:t>x  y  z          (one line per station, NRseis lines)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sources.dat  (iwaveform==2)</w:t>
      </w:r>
      <w:r>
        <w:rPr>
          <w:rFonts w:ascii="Consolas" w:hAnsi="Consolas"/>
          <w:sz w:val="19"/>
        </w:rPr>
        <w:br/>
        <w:t>dum  x  y  z     (one line per sub-source, NL*NW lines)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stations.dat  (iwaveform 4/5/45)</w:t>
      </w:r>
      <w:r>
        <w:rPr>
          <w:rFonts w:ascii="Consolas" w:hAnsi="Consolas"/>
          <w:sz w:val="19"/>
        </w:rPr>
        <w:br/>
        <w:t>N  E  U  name  azimuth  takeoff     (NRseis lines)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# sources.dat  (iwaveform 4/5/45)</w:t>
      </w:r>
      <w:r>
        <w:rPr>
          <w:rFonts w:ascii="Consolas" w:hAnsi="Consolas"/>
          <w:sz w:val="19"/>
        </w:rPr>
        <w:br/>
        <w:t>dum  N  E  U     (NL*NW lines)</w:t>
      </w:r>
    </w:p>
    <w:p w14:paraId="5708D22D" w14:textId="77777777" w:rsidR="005E5CB8" w:rsidRDefault="001F62E3">
      <w:r>
        <w:rPr>
          <w:rFonts w:ascii="Consolas" w:hAnsi="Consolas"/>
          <w:i/>
          <w:sz w:val="19"/>
        </w:rPr>
        <w:t>NEZsor.dat</w:t>
      </w:r>
      <w:r>
        <w:rPr>
          <w:i/>
        </w:rPr>
        <w:t xml:space="preserve"> (unformatted, generated upstream — e.g. by a separate discrete-wavenumber </w:t>
      </w:r>
      <w:r>
        <w:rPr>
          <w:rFonts w:ascii="Consolas" w:hAnsi="Consolas"/>
          <w:i/>
          <w:sz w:val="19"/>
        </w:rPr>
        <w:t>resort</w:t>
      </w:r>
      <w:r>
        <w:rPr>
          <w:i/>
        </w:rPr>
        <w:t xml:space="preserve"> tool, not part of this repository) — per-sub-source, per-frequency N/E/Z Green's function spectra consumed once by </w:t>
      </w:r>
      <w:r>
        <w:rPr>
          <w:rFonts w:ascii="Consolas" w:hAnsi="Consolas"/>
          <w:i/>
          <w:sz w:val="19"/>
        </w:rPr>
        <w:t>readGFs()</w:t>
      </w:r>
      <w:r>
        <w:rPr>
          <w:i/>
        </w:rPr>
        <w:t xml:space="preserve"> to build the </w:t>
      </w:r>
      <w:r>
        <w:rPr>
          <w:rFonts w:ascii="Consolas" w:hAnsi="Consolas"/>
          <w:i/>
          <w:sz w:val="19"/>
        </w:rPr>
        <w:t>H</w:t>
      </w:r>
      <w:r>
        <w:rPr>
          <w:i/>
        </w:rPr>
        <w:t xml:space="preserve"> matrix (</w:t>
      </w:r>
      <w:r>
        <w:rPr>
          <w:rFonts w:ascii="Consolas" w:hAnsi="Consolas"/>
          <w:i/>
          <w:sz w:val="19"/>
        </w:rPr>
        <w:t>iwaveform==1</w:t>
      </w:r>
      <w:r>
        <w:rPr>
          <w:i/>
        </w:rPr>
        <w:t xml:space="preserve">) or the </w:t>
      </w:r>
      <w:r>
        <w:rPr>
          <w:rFonts w:ascii="Consolas" w:hAnsi="Consolas"/>
          <w:i/>
          <w:sz w:val="19"/>
        </w:rPr>
        <w:t>GFspectr_st</w:t>
      </w:r>
      <w:r>
        <w:rPr>
          <w:i/>
        </w:rPr>
        <w:t xml:space="preserve"> cache file (</w:t>
      </w:r>
      <w:r>
        <w:rPr>
          <w:rFonts w:ascii="Consolas" w:hAnsi="Consolas"/>
          <w:i/>
          <w:sz w:val="19"/>
        </w:rPr>
        <w:t>iwaveform==2</w:t>
      </w:r>
      <w:r>
        <w:rPr>
          <w:i/>
        </w:rPr>
        <w:t xml:space="preserve">, read back later in </w:t>
      </w:r>
      <w:r>
        <w:rPr>
          <w:rFonts w:ascii="Consolas" w:hAnsi="Consolas"/>
          <w:i/>
          <w:sz w:val="19"/>
        </w:rPr>
        <w:t>syntseis()</w:t>
      </w:r>
      <w:r>
        <w:rPr>
          <w:i/>
        </w:rPr>
        <w:t xml:space="preserve">); regenerated automatically only by deleting </w:t>
      </w:r>
      <w:r>
        <w:rPr>
          <w:rFonts w:ascii="Consolas" w:hAnsi="Consolas"/>
          <w:i/>
          <w:sz w:val="19"/>
        </w:rPr>
        <w:t>GFspectr_st</w:t>
      </w:r>
      <w:r>
        <w:rPr>
          <w:i/>
        </w:rPr>
        <w:t xml:space="preserve"> and rerunning.</w:t>
      </w:r>
    </w:p>
    <w:p w14:paraId="0873E483" w14:textId="77777777" w:rsidR="005E5CB8" w:rsidRDefault="001F62E3">
      <w:r>
        <w:rPr>
          <w:b/>
        </w:rPr>
        <w:t xml:space="preserve">Observed-data files (compared against the synthetics in </w:t>
      </w:r>
      <w:r>
        <w:rPr>
          <w:rFonts w:ascii="Consolas" w:hAnsi="Consolas"/>
          <w:b/>
          <w:sz w:val="19"/>
        </w:rPr>
        <w:t>evalmisfit*</w:t>
      </w:r>
      <w:r>
        <w:rPr>
          <w:b/>
        </w:rPr>
        <w:t>):</w:t>
      </w:r>
    </w:p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2867"/>
        <w:gridCol w:w="1724"/>
        <w:gridCol w:w="4265"/>
      </w:tblGrid>
      <w:tr w:rsidR="005E5CB8" w14:paraId="526B5C53" w14:textId="77777777" w:rsidTr="005E5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61123919" w14:textId="77777777" w:rsidR="005E5CB8" w:rsidRDefault="001F62E3">
            <w:r>
              <w:rPr>
                <w:color w:val="FFFFFF"/>
              </w:rPr>
              <w:t>File</w:t>
            </w:r>
          </w:p>
        </w:tc>
        <w:tc>
          <w:tcPr>
            <w:tcW w:w="1728" w:type="dxa"/>
            <w:shd w:val="clear" w:color="auto" w:fill="2F5496"/>
          </w:tcPr>
          <w:p w14:paraId="1325672D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Used when</w:t>
            </w:r>
          </w:p>
        </w:tc>
        <w:tc>
          <w:tcPr>
            <w:tcW w:w="4320" w:type="dxa"/>
            <w:shd w:val="clear" w:color="auto" w:fill="2F5496"/>
          </w:tcPr>
          <w:p w14:paraId="1CF3DCD3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Content</w:t>
            </w:r>
          </w:p>
        </w:tc>
      </w:tr>
      <w:tr w:rsidR="005E5CB8" w14:paraId="6BB45858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C1B58A" w14:textId="77777777" w:rsidR="005E5CB8" w:rsidRDefault="001F62E3">
            <w:r>
              <w:rPr>
                <w:rFonts w:ascii="Consolas" w:hAnsi="Consolas"/>
              </w:rPr>
              <w:t>rvseisn.dat` / `rvseise.dat` / `rvseisz.dat</w:t>
            </w:r>
          </w:p>
        </w:tc>
        <w:tc>
          <w:tcPr>
            <w:tcW w:w="1728" w:type="dxa"/>
          </w:tcPr>
          <w:p w14:paraId="515E63B8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</w:rPr>
              <w:t>iwaveform==1</w:t>
            </w:r>
          </w:p>
        </w:tc>
        <w:tc>
          <w:tcPr>
            <w:tcW w:w="4320" w:type="dxa"/>
          </w:tcPr>
          <w:p w14:paraId="2D247BF6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column per station (in the order set by `stainfo.dat`/component), one row per time sample; read by `readwaveforms()`.</w:t>
            </w:r>
          </w:p>
        </w:tc>
      </w:tr>
      <w:tr w:rsidR="005E5CB8" w14:paraId="20E5E519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AE08DB" w14:textId="77777777" w:rsidR="005E5CB8" w:rsidRDefault="001F62E3">
            <w:r>
              <w:rPr>
                <w:rFonts w:ascii="Consolas" w:hAnsi="Consolas"/>
              </w:rPr>
              <w:t>rastfspecsmooth.dat</w:t>
            </w:r>
          </w:p>
        </w:tc>
        <w:tc>
          <w:tcPr>
            <w:tcW w:w="1728" w:type="dxa"/>
          </w:tcPr>
          <w:p w14:paraId="2F9667CA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`iwaveform` 4 or 45</w:t>
            </w:r>
          </w:p>
        </w:tc>
        <w:tc>
          <w:tcPr>
            <w:tcW w:w="4320" w:type="dxa"/>
          </w:tcPr>
          <w:p w14:paraId="38188CFF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Smoothed observed ASTF amplitude spectrum: `period  value(1:NRseis)` per row, `nper` rows.</w:t>
            </w:r>
          </w:p>
        </w:tc>
      </w:tr>
      <w:tr w:rsidR="005E5CB8" w14:paraId="6F32BE8D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92B2C5" w14:textId="77777777" w:rsidR="005E5CB8" w:rsidRDefault="001F62E3">
            <w:r>
              <w:rPr>
                <w:rFonts w:ascii="Consolas" w:hAnsi="Consolas"/>
              </w:rPr>
              <w:t>rastfs.dat</w:t>
            </w:r>
          </w:p>
        </w:tc>
        <w:tc>
          <w:tcPr>
            <w:tcW w:w="1728" w:type="dxa"/>
          </w:tcPr>
          <w:p w14:paraId="4CE0FC5E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`iwaveform` 5 or 45</w:t>
            </w:r>
          </w:p>
        </w:tc>
        <w:tc>
          <w:tcPr>
            <w:tcW w:w="4320" w:type="dxa"/>
          </w:tcPr>
          <w:p w14:paraId="6E3E82F4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Observed ASTF time series: `time  value(1:NRseis)` per row, read until end-of-file.</w:t>
            </w:r>
          </w:p>
        </w:tc>
      </w:tr>
    </w:tbl>
    <w:p w14:paraId="08C5276E" w14:textId="77777777" w:rsidR="005E5CB8" w:rsidRDefault="005E5CB8"/>
    <w:p w14:paraId="0E865259" w14:textId="77777777" w:rsidR="005E5CB8" w:rsidRDefault="001F62E3">
      <w:pPr>
        <w:pStyle w:val="Nadpis2"/>
      </w:pPr>
      <w:r>
        <w:t>4.6 GPS / postseismic inputs (`igps==1`)</w:t>
      </w:r>
    </w:p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2283"/>
        <w:gridCol w:w="6573"/>
      </w:tblGrid>
      <w:tr w:rsidR="005E5CB8" w14:paraId="7B92A9E3" w14:textId="77777777" w:rsidTr="005E5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2F5496"/>
          </w:tcPr>
          <w:p w14:paraId="5211DA53" w14:textId="77777777" w:rsidR="005E5CB8" w:rsidRDefault="001F62E3">
            <w:r>
              <w:rPr>
                <w:color w:val="FFFFFF"/>
              </w:rPr>
              <w:t>File</w:t>
            </w:r>
          </w:p>
        </w:tc>
        <w:tc>
          <w:tcPr>
            <w:tcW w:w="6768" w:type="dxa"/>
            <w:shd w:val="clear" w:color="auto" w:fill="2F5496"/>
          </w:tcPr>
          <w:p w14:paraId="11F1929F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Content</w:t>
            </w:r>
          </w:p>
        </w:tc>
      </w:tr>
      <w:tr w:rsidR="005E5CB8" w14:paraId="0FDEAC60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48C5849" w14:textId="77777777" w:rsidR="005E5CB8" w:rsidRDefault="001F62E3">
            <w:r>
              <w:rPr>
                <w:rFonts w:ascii="Consolas" w:hAnsi="Consolas"/>
              </w:rPr>
              <w:t>inputgps.dat</w:t>
            </w:r>
          </w:p>
        </w:tc>
        <w:tc>
          <w:tcPr>
            <w:tcW w:w="6768" w:type="dxa"/>
          </w:tcPr>
          <w:p w14:paraId="5723B4DF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`T1S T2S` (time window), `NTS NTSrv` (number of slip-rate / GPS-series time samples), `NGPS` (number of GPS sites), `SigmaGPS`, `SigmaGPS2` (static- and time-series-misfit noise scales).</w:t>
            </w:r>
          </w:p>
        </w:tc>
      </w:tr>
      <w:tr w:rsidR="005E5CB8" w14:paraId="18219164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C879EC9" w14:textId="77777777" w:rsidR="005E5CB8" w:rsidRDefault="001F62E3">
            <w:r>
              <w:rPr>
                <w:rFonts w:ascii="Consolas" w:hAnsi="Consolas"/>
              </w:rPr>
              <w:t>NEZsorGPS.dat</w:t>
            </w:r>
          </w:p>
        </w:tc>
        <w:tc>
          <w:tcPr>
            <w:tcW w:w="6768" w:type="dxa"/>
          </w:tcPr>
          <w:p w14:paraId="29E382E7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Static N/E/Z Green's functions per sub-source per GPS site (`NL*NW` rows per site, `NGPS` sites), analogous to `NEZsor.dat` but for static offsets.</w:t>
            </w:r>
          </w:p>
        </w:tc>
      </w:tr>
      <w:tr w:rsidR="005E5CB8" w14:paraId="2BD3ECCC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AD36904" w14:textId="77777777" w:rsidR="005E5CB8" w:rsidRDefault="001F62E3">
            <w:r>
              <w:rPr>
                <w:rFonts w:ascii="Consolas" w:hAnsi="Consolas"/>
              </w:rPr>
              <w:t>rvgpsnez.dat</w:t>
            </w:r>
          </w:p>
        </w:tc>
        <w:tc>
          <w:tcPr>
            <w:tcW w:w="6768" w:type="dxa"/>
          </w:tcPr>
          <w:p w14:paraId="7B70A76D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Observed time series per site: a record count line then that many `(time, N, E, Z)` rows, repeated for each of the `NGPS` sites (a blank line separates sites).</w:t>
            </w:r>
          </w:p>
        </w:tc>
      </w:tr>
      <w:tr w:rsidR="005E5CB8" w14:paraId="2650C19E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C300CAC" w14:textId="77777777" w:rsidR="005E5CB8" w:rsidRDefault="001F62E3">
            <w:r>
              <w:rPr>
                <w:rFonts w:ascii="Consolas" w:hAnsi="Consolas"/>
              </w:rPr>
              <w:t>gpsinfo.dat</w:t>
            </w:r>
          </w:p>
        </w:tc>
        <w:tc>
          <w:tcPr>
            <w:tcW w:w="6768" w:type="dxa"/>
          </w:tcPr>
          <w:p w14:paraId="5A631606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One line per GPS site: 3 leading (unused here) fields then `sigma_N </w:t>
            </w:r>
            <w:r>
              <w:lastRenderedPageBreak/>
              <w:t>sigma_E sigma_Z` — per-component noise used to weight the static-offset misfit term in `evalmisfit()`.</w:t>
            </w:r>
          </w:p>
        </w:tc>
      </w:tr>
    </w:tbl>
    <w:p w14:paraId="03209149" w14:textId="77777777" w:rsidR="005E5CB8" w:rsidRDefault="005E5CB8"/>
    <w:p w14:paraId="13724A8E" w14:textId="77777777" w:rsidR="005E5CB8" w:rsidRDefault="001F62E3">
      <w:pPr>
        <w:pStyle w:val="Nadpis2"/>
      </w:pPr>
      <w:r>
        <w:t>4.7 GMPE coefficient files (`iwaveform==2` only)</w:t>
      </w:r>
    </w:p>
    <w:p w14:paraId="22A2E36F" w14:textId="77777777" w:rsidR="005E5CB8" w:rsidRDefault="001F62E3">
      <w:r>
        <w:t xml:space="preserve">Exactly one set is needed, matching </w:t>
      </w:r>
      <w:r>
        <w:rPr>
          <w:rFonts w:ascii="Consolas" w:hAnsi="Consolas"/>
          <w:sz w:val="19"/>
        </w:rPr>
        <w:t>GMPE_id</w:t>
      </w:r>
      <w:r>
        <w:t xml:space="preserve"> from </w:t>
      </w:r>
      <w:r>
        <w:rPr>
          <w:rFonts w:ascii="Consolas" w:hAnsi="Consolas"/>
          <w:sz w:val="19"/>
        </w:rPr>
        <w:t>inputinv.dat</w:t>
      </w:r>
      <w:r>
        <w:t xml:space="preserve"> (Section 4.3); all must be present in the working directory for </w:t>
      </w:r>
      <w:r>
        <w:rPr>
          <w:rFonts w:ascii="Consolas" w:hAnsi="Consolas"/>
          <w:sz w:val="19"/>
        </w:rPr>
        <w:t>PGA_INIT()</w:t>
      </w:r>
      <w:r>
        <w:t xml:space="preserve"> (</w:t>
      </w:r>
      <w:r>
        <w:rPr>
          <w:rFonts w:ascii="Consolas" w:hAnsi="Consolas"/>
          <w:sz w:val="19"/>
        </w:rPr>
        <w:t>PGAmisf.f90</w:t>
      </w:r>
      <w:r>
        <w:t>) to succeed:</w:t>
      </w:r>
    </w:p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1134"/>
        <w:gridCol w:w="2890"/>
        <w:gridCol w:w="4832"/>
      </w:tblGrid>
      <w:tr w:rsidR="005E5CB8" w14:paraId="4027E960" w14:textId="77777777" w:rsidTr="005E5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shd w:val="clear" w:color="auto" w:fill="2F5496"/>
          </w:tcPr>
          <w:p w14:paraId="5DFBEC7E" w14:textId="77777777" w:rsidR="005E5CB8" w:rsidRDefault="001F62E3">
            <w:r>
              <w:rPr>
                <w:color w:val="FFFFFF"/>
              </w:rPr>
              <w:t>GMPE_id</w:t>
            </w:r>
          </w:p>
        </w:tc>
        <w:tc>
          <w:tcPr>
            <w:tcW w:w="3168" w:type="dxa"/>
            <w:shd w:val="clear" w:color="auto" w:fill="2F5496"/>
          </w:tcPr>
          <w:p w14:paraId="24AC8F71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GMPE</w:t>
            </w:r>
          </w:p>
        </w:tc>
        <w:tc>
          <w:tcPr>
            <w:tcW w:w="4752" w:type="dxa"/>
            <w:shd w:val="clear" w:color="auto" w:fill="2F5496"/>
          </w:tcPr>
          <w:p w14:paraId="0B07AA96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Required file(s)</w:t>
            </w:r>
          </w:p>
        </w:tc>
      </w:tr>
      <w:tr w:rsidR="005E5CB8" w14:paraId="0631F7B3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630DA25" w14:textId="77777777" w:rsidR="005E5CB8" w:rsidRDefault="001F62E3">
            <w:r>
              <w:t>1</w:t>
            </w:r>
          </w:p>
        </w:tc>
        <w:tc>
          <w:tcPr>
            <w:tcW w:w="3168" w:type="dxa"/>
          </w:tcPr>
          <w:p w14:paraId="2B2DA837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Zhao et al. (2006)</w:t>
            </w:r>
          </w:p>
        </w:tc>
        <w:tc>
          <w:tcPr>
            <w:tcW w:w="4752" w:type="dxa"/>
          </w:tcPr>
          <w:p w14:paraId="119B199B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`coeff1.dat`, `coeff2.dat` (must list the same periods in the same order — checked and aborted on mismatch).</w:t>
            </w:r>
          </w:p>
        </w:tc>
      </w:tr>
      <w:tr w:rsidR="005E5CB8" w14:paraId="0EEAF130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5F83DD5" w14:textId="77777777" w:rsidR="005E5CB8" w:rsidRDefault="001F62E3">
            <w:r>
              <w:t>2</w:t>
            </w:r>
          </w:p>
        </w:tc>
        <w:tc>
          <w:tcPr>
            <w:tcW w:w="3168" w:type="dxa"/>
          </w:tcPr>
          <w:p w14:paraId="5F68E9DF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Boore et al. / BSSA14</w:t>
            </w:r>
          </w:p>
        </w:tc>
        <w:tc>
          <w:tcPr>
            <w:tcW w:w="4752" w:type="dxa"/>
          </w:tcPr>
          <w:p w14:paraId="56E0F384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`BSSA14_Coefficients_071314_Revisedf4_071514.csv` (the standard published BSSA14 coefficient table, one header line then one row per period).</w:t>
            </w:r>
          </w:p>
        </w:tc>
      </w:tr>
      <w:tr w:rsidR="005E5CB8" w14:paraId="3F0442C2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63376EE" w14:textId="77777777" w:rsidR="005E5CB8" w:rsidRDefault="001F62E3">
            <w:r>
              <w:t>3</w:t>
            </w:r>
          </w:p>
        </w:tc>
        <w:tc>
          <w:tcPr>
            <w:tcW w:w="3168" w:type="dxa"/>
          </w:tcPr>
          <w:p w14:paraId="5F668703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Italian ITA18 (Rjb-based, "neclust")</w:t>
            </w:r>
          </w:p>
        </w:tc>
        <w:tc>
          <w:tcPr>
            <w:tcW w:w="4752" w:type="dxa"/>
          </w:tcPr>
          <w:p w14:paraId="7B567646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`neclust_coeff.dat` (16 columns per period, free format).</w:t>
            </w:r>
          </w:p>
        </w:tc>
      </w:tr>
      <w:tr w:rsidR="005E5CB8" w14:paraId="33B64DA7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181D289" w14:textId="77777777" w:rsidR="005E5CB8" w:rsidRDefault="001F62E3">
            <w:r>
              <w:t>4</w:t>
            </w:r>
          </w:p>
        </w:tc>
        <w:tc>
          <w:tcPr>
            <w:tcW w:w="3168" w:type="dxa"/>
          </w:tcPr>
          <w:p w14:paraId="0C76A53E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Italian ITA18 variant (JB distance)</w:t>
            </w:r>
          </w:p>
        </w:tc>
        <w:tc>
          <w:tcPr>
            <w:tcW w:w="4752" w:type="dxa"/>
          </w:tcPr>
          <w:p w14:paraId="3EADFC56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`coeff_ita18_JB.dat`.</w:t>
            </w:r>
          </w:p>
        </w:tc>
      </w:tr>
      <w:tr w:rsidR="005E5CB8" w14:paraId="69067D17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3CDD469" w14:textId="77777777" w:rsidR="005E5CB8" w:rsidRDefault="001F62E3">
            <w:r>
              <w:t>5</w:t>
            </w:r>
          </w:p>
        </w:tc>
        <w:tc>
          <w:tcPr>
            <w:tcW w:w="3168" w:type="dxa"/>
          </w:tcPr>
          <w:p w14:paraId="3A5AAAB1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Italian ITA18 variant (rupture distance)</w:t>
            </w:r>
          </w:p>
        </w:tc>
        <w:tc>
          <w:tcPr>
            <w:tcW w:w="4752" w:type="dxa"/>
          </w:tcPr>
          <w:p w14:paraId="43532D87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`coeff_ita18_rupt.dat`.</w:t>
            </w:r>
          </w:p>
        </w:tc>
      </w:tr>
    </w:tbl>
    <w:p w14:paraId="38F9CE85" w14:textId="77777777" w:rsidR="005E5CB8" w:rsidRDefault="005E5CB8"/>
    <w:p w14:paraId="6274A51F" w14:textId="77777777" w:rsidR="005E5CB8" w:rsidRDefault="001F62E3">
      <w:r>
        <w:rPr>
          <w:rFonts w:ascii="Consolas" w:hAnsi="Consolas"/>
          <w:sz w:val="19"/>
        </w:rPr>
        <w:t>V30</w:t>
      </w:r>
      <w:r>
        <w:t xml:space="preserve"> (site amplification input for all GMPEs) is not a separate file — it is derived automatically from </w:t>
      </w:r>
      <w:r>
        <w:rPr>
          <w:rFonts w:ascii="Consolas" w:hAnsi="Consolas"/>
          <w:sz w:val="19"/>
        </w:rPr>
        <w:t>crustal.dat</w:t>
      </w:r>
      <w:r>
        <w:t xml:space="preserve"> (Section 4.2), taking the Vs of whichever layer covers 30 m depth.</w:t>
      </w:r>
    </w:p>
    <w:p w14:paraId="2FEF8A2D" w14:textId="77777777" w:rsidR="005E5CB8" w:rsidRDefault="001F62E3">
      <w:pPr>
        <w:pStyle w:val="Nadpis2"/>
      </w:pPr>
      <w:r>
        <w:t>4.8 `scecmodel.dat` (forward benchmark runs only)</w:t>
      </w:r>
    </w:p>
    <w:p w14:paraId="1394BA1D" w14:textId="77777777" w:rsidR="005E5CB8" w:rsidRDefault="001F62E3">
      <w:r>
        <w:t xml:space="preserve">Only read for </w:t>
      </w:r>
      <w:r>
        <w:rPr>
          <w:rFonts w:ascii="Consolas" w:hAnsi="Consolas"/>
          <w:sz w:val="19"/>
        </w:rPr>
        <w:t>RUNI==0</w:t>
      </w:r>
      <w:r>
        <w:t xml:space="preserve"> when one of the </w:t>
      </w:r>
      <w:r>
        <w:rPr>
          <w:rFonts w:ascii="Consolas" w:hAnsi="Consolas"/>
          <w:sz w:val="19"/>
        </w:rPr>
        <w:t>TPV*</w:t>
      </w:r>
      <w:r>
        <w:t xml:space="preserve"> macros (Section 3.1) is defined; the exact list and order of values is benchmark-specific — read </w:t>
      </w:r>
      <w:r>
        <w:rPr>
          <w:rFonts w:ascii="Consolas" w:hAnsi="Consolas"/>
          <w:sz w:val="19"/>
        </w:rPr>
        <w:t>forwardspecialTPV5</w:t>
      </w:r>
      <w:r>
        <w:t xml:space="preserve"> / </w:t>
      </w:r>
      <w:r>
        <w:rPr>
          <w:rFonts w:ascii="Consolas" w:hAnsi="Consolas"/>
          <w:sz w:val="19"/>
        </w:rPr>
        <w:t>TPV8</w:t>
      </w:r>
      <w:r>
        <w:t xml:space="preserve"> / </w:t>
      </w:r>
      <w:r>
        <w:rPr>
          <w:rFonts w:ascii="Consolas" w:hAnsi="Consolas"/>
          <w:sz w:val="19"/>
        </w:rPr>
        <w:t>TPV9</w:t>
      </w:r>
      <w:r>
        <w:t xml:space="preserve"> / </w:t>
      </w:r>
      <w:r>
        <w:rPr>
          <w:rFonts w:ascii="Consolas" w:hAnsi="Consolas"/>
          <w:sz w:val="19"/>
        </w:rPr>
        <w:t>TPV103</w:t>
      </w:r>
      <w:r>
        <w:t xml:space="preserve"> / </w:t>
      </w:r>
      <w:r>
        <w:rPr>
          <w:rFonts w:ascii="Consolas" w:hAnsi="Consolas"/>
          <w:sz w:val="19"/>
        </w:rPr>
        <w:t>TPV104</w:t>
      </w:r>
      <w:r>
        <w:t xml:space="preserve"> in </w:t>
      </w:r>
      <w:r>
        <w:rPr>
          <w:rFonts w:ascii="Consolas" w:hAnsi="Consolas"/>
          <w:sz w:val="19"/>
        </w:rPr>
        <w:t>fd3d_init.f90</w:t>
      </w:r>
      <w:r>
        <w:t xml:space="preserve"> for the one you compiled with (each has its own read list, documented in the accompanying in-line comments, several still in the original authors' Czech).</w:t>
      </w:r>
    </w:p>
    <w:p w14:paraId="4BB4B53D" w14:textId="77777777" w:rsidR="005E5CB8" w:rsidRDefault="001F62E3">
      <w:r>
        <w:br w:type="page"/>
      </w:r>
    </w:p>
    <w:p w14:paraId="6E99C2AB" w14:textId="77777777" w:rsidR="005E5CB8" w:rsidRDefault="001F62E3">
      <w:pPr>
        <w:pStyle w:val="Nadpis1"/>
      </w:pPr>
      <w:r>
        <w:lastRenderedPageBreak/>
        <w:t>5. Parallel Tempering / MCMC control parameters</w:t>
      </w:r>
    </w:p>
    <w:p w14:paraId="1BCE0E56" w14:textId="77777777" w:rsidR="005E5CB8" w:rsidRDefault="001F62E3">
      <w:r>
        <w:t xml:space="preserve">Unlike everything in Section 4, the sampler's own control parameters (module </w:t>
      </w:r>
      <w:r>
        <w:rPr>
          <w:rFonts w:ascii="Consolas" w:hAnsi="Consolas"/>
          <w:sz w:val="19"/>
        </w:rPr>
        <w:t>mod_ctrl</w:t>
      </w:r>
      <w:r>
        <w:t xml:space="preserve"> at the top of </w:t>
      </w:r>
      <w:r>
        <w:rPr>
          <w:rFonts w:ascii="Consolas" w:hAnsi="Consolas"/>
          <w:sz w:val="19"/>
        </w:rPr>
        <w:t>mod_pt.f90</w:t>
      </w:r>
      <w:r>
        <w:t xml:space="preserve">) are NOT read from an input file — they are compile-time defaults hard-coded as Fortran variable initializers. To change any of them you must edit </w:t>
      </w:r>
      <w:r>
        <w:rPr>
          <w:rFonts w:ascii="Consolas" w:hAnsi="Consolas"/>
          <w:sz w:val="19"/>
        </w:rPr>
        <w:t>mod_pt.f90</w:t>
      </w:r>
      <w:r>
        <w:t xml:space="preserve"> and recompile.</w:t>
      </w:r>
    </w:p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1584"/>
        <w:gridCol w:w="1296"/>
        <w:gridCol w:w="5616"/>
      </w:tblGrid>
      <w:tr w:rsidR="005E5CB8" w14:paraId="5AD4E69F" w14:textId="77777777" w:rsidTr="005E5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2F5496"/>
          </w:tcPr>
          <w:p w14:paraId="4B08C897" w14:textId="77777777" w:rsidR="005E5CB8" w:rsidRDefault="001F62E3">
            <w:r>
              <w:rPr>
                <w:color w:val="FFFFFF"/>
              </w:rPr>
              <w:t>Variable</w:t>
            </w:r>
          </w:p>
        </w:tc>
        <w:tc>
          <w:tcPr>
            <w:tcW w:w="1296" w:type="dxa"/>
            <w:shd w:val="clear" w:color="auto" w:fill="2F5496"/>
          </w:tcPr>
          <w:p w14:paraId="2B043068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Default</w:t>
            </w:r>
          </w:p>
        </w:tc>
        <w:tc>
          <w:tcPr>
            <w:tcW w:w="5616" w:type="dxa"/>
            <w:shd w:val="clear" w:color="auto" w:fill="2F5496"/>
          </w:tcPr>
          <w:p w14:paraId="5AC1E0AB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Meaning</w:t>
            </w:r>
          </w:p>
        </w:tc>
      </w:tr>
      <w:tr w:rsidR="005E5CB8" w14:paraId="15BA67E6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4A04E2F" w14:textId="77777777" w:rsidR="005E5CB8" w:rsidRDefault="001F62E3">
            <w:r>
              <w:rPr>
                <w:rFonts w:ascii="Consolas" w:hAnsi="Consolas"/>
              </w:rPr>
              <w:t>ialg</w:t>
            </w:r>
          </w:p>
        </w:tc>
        <w:tc>
          <w:tcPr>
            <w:tcW w:w="1296" w:type="dxa"/>
          </w:tcPr>
          <w:p w14:paraId="04E4348C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16" w:type="dxa"/>
          </w:tcPr>
          <w:p w14:paraId="41C09FAC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= temperature swaps allowed between any two chains; 2 = swaps restricted to neighbouring temperature levels only.</w:t>
            </w:r>
          </w:p>
        </w:tc>
      </w:tr>
      <w:tr w:rsidR="005E5CB8" w14:paraId="4BA91BF8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2B3090F0" w14:textId="77777777" w:rsidR="005E5CB8" w:rsidRDefault="001F62E3">
            <w:r>
              <w:rPr>
                <w:rFonts w:ascii="Consolas" w:hAnsi="Consolas"/>
              </w:rPr>
              <w:t>swaprate</w:t>
            </w:r>
          </w:p>
        </w:tc>
        <w:tc>
          <w:tcPr>
            <w:tcW w:w="1296" w:type="dxa"/>
          </w:tcPr>
          <w:p w14:paraId="01350B60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5616" w:type="dxa"/>
          </w:tcPr>
          <w:p w14:paraId="6B022096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Relative rate of proposing a temperature swap vs. an ordinary within-chain MCMC step; 0 disables Parallel Tempering (plain replica-exchange-free MCMC per chain).</w:t>
            </w:r>
          </w:p>
        </w:tc>
      </w:tr>
      <w:tr w:rsidR="005E5CB8" w14:paraId="3AF74485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1A2D9AD" w14:textId="77777777" w:rsidR="005E5CB8" w:rsidRDefault="001F62E3">
            <w:r>
              <w:rPr>
                <w:rFonts w:ascii="Consolas" w:hAnsi="Consolas"/>
              </w:rPr>
              <w:t>nsteps</w:t>
            </w:r>
          </w:p>
        </w:tc>
        <w:tc>
          <w:tcPr>
            <w:tcW w:w="1296" w:type="dxa"/>
          </w:tcPr>
          <w:p w14:paraId="4F85A0DB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500000</w:t>
            </w:r>
          </w:p>
        </w:tc>
        <w:tc>
          <w:tcPr>
            <w:tcW w:w="5616" w:type="dxa"/>
          </w:tcPr>
          <w:p w14:paraId="5478D7AF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post-burn-in chain steps per temperature.</w:t>
            </w:r>
          </w:p>
        </w:tc>
      </w:tr>
      <w:tr w:rsidR="005E5CB8" w14:paraId="4D660717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B0C6407" w14:textId="77777777" w:rsidR="005E5CB8" w:rsidRDefault="001F62E3">
            <w:r>
              <w:rPr>
                <w:rFonts w:ascii="Consolas" w:hAnsi="Consolas"/>
              </w:rPr>
              <w:t>iburn</w:t>
            </w:r>
          </w:p>
        </w:tc>
        <w:tc>
          <w:tcPr>
            <w:tcW w:w="1296" w:type="dxa"/>
          </w:tcPr>
          <w:p w14:paraId="656645D8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616" w:type="dxa"/>
          </w:tcPr>
          <w:p w14:paraId="1F925F7D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 of burn-in steps (not recorded) before `nsteps` begins.</w:t>
            </w:r>
          </w:p>
        </w:tc>
      </w:tr>
      <w:tr w:rsidR="005E5CB8" w14:paraId="1E8F3373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E2ADE89" w14:textId="77777777" w:rsidR="005E5CB8" w:rsidRDefault="001F62E3">
            <w:r>
              <w:rPr>
                <w:rFonts w:ascii="Consolas" w:hAnsi="Consolas"/>
              </w:rPr>
              <w:t>nchains</w:t>
            </w:r>
          </w:p>
        </w:tc>
        <w:tc>
          <w:tcPr>
            <w:tcW w:w="1296" w:type="dxa"/>
          </w:tcPr>
          <w:p w14:paraId="2DA81E2A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5616" w:type="dxa"/>
          </w:tcPr>
          <w:p w14:paraId="2599F66B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temperature chains per MPI process.</w:t>
            </w:r>
          </w:p>
        </w:tc>
      </w:tr>
      <w:tr w:rsidR="005E5CB8" w14:paraId="22DC74F9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6B58EAD" w14:textId="77777777" w:rsidR="005E5CB8" w:rsidRDefault="001F62E3">
            <w:r>
              <w:rPr>
                <w:rFonts w:ascii="Consolas" w:hAnsi="Consolas"/>
              </w:rPr>
              <w:t>tlow</w:t>
            </w:r>
          </w:p>
        </w:tc>
        <w:tc>
          <w:tcPr>
            <w:tcW w:w="1296" w:type="dxa"/>
          </w:tcPr>
          <w:p w14:paraId="2E2F8320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5616" w:type="dxa"/>
          </w:tcPr>
          <w:p w14:paraId="6FC63B43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Temperature of the coldest chain (should stay at 1 — this is the "real" posterior).</w:t>
            </w:r>
          </w:p>
        </w:tc>
      </w:tr>
      <w:tr w:rsidR="005E5CB8" w14:paraId="3C6584D1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E804334" w14:textId="77777777" w:rsidR="005E5CB8" w:rsidRDefault="001F62E3">
            <w:r>
              <w:rPr>
                <w:rFonts w:ascii="Consolas" w:hAnsi="Consolas"/>
              </w:rPr>
              <w:t>thigh</w:t>
            </w:r>
          </w:p>
        </w:tc>
        <w:tc>
          <w:tcPr>
            <w:tcW w:w="1296" w:type="dxa"/>
          </w:tcPr>
          <w:p w14:paraId="199F1E6D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</w:t>
            </w:r>
          </w:p>
        </w:tc>
        <w:tc>
          <w:tcPr>
            <w:tcW w:w="5616" w:type="dxa"/>
          </w:tcPr>
          <w:p w14:paraId="085EEAE2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Temperature of the hottest chain.</w:t>
            </w:r>
          </w:p>
        </w:tc>
      </w:tr>
      <w:tr w:rsidR="005E5CB8" w14:paraId="505C9AD5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DA51FEB" w14:textId="77777777" w:rsidR="005E5CB8" w:rsidRDefault="001F62E3">
            <w:r>
              <w:rPr>
                <w:rFonts w:ascii="Consolas" w:hAnsi="Consolas"/>
              </w:rPr>
              <w:t>nbins</w:t>
            </w:r>
          </w:p>
        </w:tc>
        <w:tc>
          <w:tcPr>
            <w:tcW w:w="1296" w:type="dxa"/>
          </w:tcPr>
          <w:p w14:paraId="62C6339D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5616" w:type="dxa"/>
          </w:tcPr>
          <w:p w14:paraId="68B7058B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 of temperature bins used only for swap-acceptance diagnostics (the diagnostics code itself is currently disabled, Section on `mod_pt.f90` in the code-review notes).</w:t>
            </w:r>
          </w:p>
        </w:tc>
      </w:tr>
      <w:tr w:rsidR="005E5CB8" w14:paraId="19689E68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BACC874" w14:textId="77777777" w:rsidR="005E5CB8" w:rsidRDefault="001F62E3">
            <w:r>
              <w:rPr>
                <w:rFonts w:ascii="Consolas" w:hAnsi="Consolas"/>
              </w:rPr>
              <w:t>iprint</w:t>
            </w:r>
          </w:p>
        </w:tc>
        <w:tc>
          <w:tcPr>
            <w:tcW w:w="1296" w:type="dxa"/>
          </w:tcPr>
          <w:p w14:paraId="7E92D344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5616" w:type="dxa"/>
          </w:tcPr>
          <w:p w14:paraId="61BFE2B2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a sample to the output/restart files every `iprint` steps (used as the `mod(is,iprint)==0` cadence in `mod_pt.f90::pt`).</w:t>
            </w:r>
          </w:p>
        </w:tc>
      </w:tr>
    </w:tbl>
    <w:p w14:paraId="5D91CA28" w14:textId="77777777" w:rsidR="005E5CB8" w:rsidRDefault="005E5CB8"/>
    <w:p w14:paraId="3D053A39" w14:textId="77777777" w:rsidR="005E5CB8" w:rsidRDefault="001F62E3">
      <w:r>
        <w:t xml:space="preserve">Temperatures of the </w:t>
      </w:r>
      <w:r>
        <w:rPr>
          <w:rFonts w:ascii="Consolas" w:hAnsi="Consolas"/>
          <w:sz w:val="19"/>
        </w:rPr>
        <w:t>nchains</w:t>
      </w:r>
      <w:r>
        <w:t xml:space="preserve"> chains on a given process are the </w:t>
      </w:r>
      <w:r>
        <w:rPr>
          <w:rFonts w:ascii="Consolas" w:hAnsi="Consolas"/>
          <w:sz w:val="19"/>
        </w:rPr>
        <w:t>modtemp(:)</w:t>
      </w:r>
      <w:r>
        <w:t xml:space="preserve"> array, log-spaced between </w:t>
      </w:r>
      <w:r>
        <w:rPr>
          <w:rFonts w:ascii="Consolas" w:hAnsi="Consolas"/>
          <w:sz w:val="19"/>
        </w:rPr>
        <w:t>tlow</w:t>
      </w:r>
      <w:r>
        <w:t xml:space="preserve"> and </w:t>
      </w:r>
      <w:r>
        <w:rPr>
          <w:rFonts w:ascii="Consolas" w:hAnsi="Consolas"/>
          <w:sz w:val="19"/>
        </w:rPr>
        <w:t>thigh</w:t>
      </w:r>
      <w:r>
        <w:t xml:space="preserve"> (see the allocation/initialization around the </w:t>
      </w:r>
      <w:r>
        <w:rPr>
          <w:rFonts w:ascii="Consolas" w:hAnsi="Consolas"/>
          <w:sz w:val="19"/>
        </w:rPr>
        <w:t>pt(0, ...)</w:t>
      </w:r>
      <w:r>
        <w:t xml:space="preserve"> call in </w:t>
      </w:r>
      <w:r>
        <w:rPr>
          <w:rFonts w:ascii="Consolas" w:hAnsi="Consolas"/>
          <w:sz w:val="19"/>
        </w:rPr>
        <w:t>dynamicsolver.f90</w:t>
      </w:r>
      <w:r>
        <w:t xml:space="preserve"> and </w:t>
      </w:r>
      <w:r>
        <w:rPr>
          <w:rFonts w:ascii="Consolas" w:hAnsi="Consolas"/>
          <w:sz w:val="19"/>
        </w:rPr>
        <w:t>InitiateChain</w:t>
      </w:r>
      <w:r>
        <w:t xml:space="preserve"> in </w:t>
      </w:r>
      <w:r>
        <w:rPr>
          <w:rFonts w:ascii="Consolas" w:hAnsi="Consolas"/>
          <w:sz w:val="19"/>
        </w:rPr>
        <w:t>inversionSW.f90</w:t>
      </w:r>
      <w:r>
        <w:t xml:space="preserve"> / </w:t>
      </w:r>
      <w:r>
        <w:rPr>
          <w:rFonts w:ascii="Consolas" w:hAnsi="Consolas"/>
          <w:sz w:val="19"/>
        </w:rPr>
        <w:t>inversionRS.f90</w:t>
      </w:r>
      <w:r>
        <w:t>). The random seed (</w:t>
      </w:r>
      <w:r>
        <w:rPr>
          <w:rFonts w:ascii="Consolas" w:hAnsi="Consolas"/>
          <w:sz w:val="19"/>
        </w:rPr>
        <w:t>randseed</w:t>
      </w:r>
      <w:r>
        <w:t xml:space="preserve"> from </w:t>
      </w:r>
      <w:r>
        <w:rPr>
          <w:rFonts w:ascii="Consolas" w:hAnsi="Consolas"/>
          <w:sz w:val="19"/>
        </w:rPr>
        <w:t>inputinv.dat</w:t>
      </w:r>
      <w:r>
        <w:t>, Section 4.3) IS read from a file — only the sampler's schedule/size parameters above are compiled in.</w:t>
      </w:r>
    </w:p>
    <w:p w14:paraId="0C976072" w14:textId="77777777" w:rsidR="005E5CB8" w:rsidRDefault="001F62E3">
      <w:pPr>
        <w:pStyle w:val="Nadpis1"/>
      </w:pPr>
      <w:r>
        <w:t>6. Typical output files</w:t>
      </w:r>
    </w:p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3298"/>
        <w:gridCol w:w="1837"/>
        <w:gridCol w:w="3721"/>
      </w:tblGrid>
      <w:tr w:rsidR="005E5CB8" w14:paraId="6CD63D23" w14:textId="77777777" w:rsidTr="005E5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2F5496"/>
          </w:tcPr>
          <w:p w14:paraId="265BB0AF" w14:textId="77777777" w:rsidR="005E5CB8" w:rsidRDefault="001F62E3">
            <w:r>
              <w:rPr>
                <w:color w:val="FFFFFF"/>
              </w:rPr>
              <w:t>File(s)</w:t>
            </w:r>
          </w:p>
        </w:tc>
        <w:tc>
          <w:tcPr>
            <w:tcW w:w="2016" w:type="dxa"/>
            <w:shd w:val="clear" w:color="auto" w:fill="2F5496"/>
          </w:tcPr>
          <w:p w14:paraId="2695F70D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Written when</w:t>
            </w:r>
          </w:p>
        </w:tc>
        <w:tc>
          <w:tcPr>
            <w:tcW w:w="4320" w:type="dxa"/>
            <w:shd w:val="clear" w:color="auto" w:fill="2F5496"/>
          </w:tcPr>
          <w:p w14:paraId="62338084" w14:textId="77777777" w:rsidR="005E5CB8" w:rsidRDefault="001F6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Content</w:t>
            </w:r>
          </w:p>
        </w:tc>
      </w:tr>
      <w:tr w:rsidR="005E5CB8" w14:paraId="2B3AEDE0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1F46B36" w14:textId="77777777" w:rsidR="005E5CB8" w:rsidRDefault="001F62E3">
            <w:r>
              <w:t>`samples&lt;rank&gt;`, `sampls&lt;rank&gt;` (text / unformatted stream)</w:t>
            </w:r>
          </w:p>
        </w:tc>
        <w:tc>
          <w:tcPr>
            <w:tcW w:w="2016" w:type="dxa"/>
          </w:tcPr>
          <w:p w14:paraId="48C1EE6D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`RUNI` 1 or 2</w:t>
            </w:r>
          </w:p>
        </w:tc>
        <w:tc>
          <w:tcPr>
            <w:tcW w:w="4320" w:type="dxa"/>
          </w:tcPr>
          <w:p w14:paraId="52E4B685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Accepted-model log for the coldest chain (`T==1`) on each MPI rank: misfit, VR, model parameters, and (in the unformatted `sampls*`) full slip-rate/rupture-time fields — one record every `iprint` steps.</w:t>
            </w:r>
          </w:p>
        </w:tc>
      </w:tr>
      <w:tr w:rsidR="005E5CB8" w14:paraId="61BAF45C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EC470E3" w14:textId="77777777" w:rsidR="005E5CB8" w:rsidRDefault="001F62E3">
            <w:r>
              <w:rPr>
                <w:rFonts w:ascii="Consolas" w:hAnsi="Consolas"/>
              </w:rPr>
              <w:t>log/log_&lt;rank&gt;.txt</w:t>
            </w:r>
          </w:p>
        </w:tc>
        <w:tc>
          <w:tcPr>
            <w:tcW w:w="2016" w:type="dxa"/>
          </w:tcPr>
          <w:p w14:paraId="212B6505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always (unless `silent` is set in `mod_pt.f90`)</w:t>
            </w:r>
          </w:p>
        </w:tc>
        <w:tc>
          <w:tcPr>
            <w:tcW w:w="4320" w:type="dxa"/>
          </w:tcPr>
          <w:p w14:paraId="18CF3F45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Per-process Parallel Tempering log (swap requests/acceptances).</w:t>
            </w:r>
          </w:p>
        </w:tc>
      </w:tr>
      <w:tr w:rsidR="005E5CB8" w14:paraId="798FB8C1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C3D5366" w14:textId="77777777" w:rsidR="005E5CB8" w:rsidRDefault="001F62E3">
            <w:r>
              <w:rPr>
                <w:rFonts w:ascii="Consolas" w:hAnsi="Consolas"/>
              </w:rPr>
              <w:t>pt.log</w:t>
            </w:r>
          </w:p>
        </w:tc>
        <w:tc>
          <w:tcPr>
            <w:tcW w:w="2016" w:type="dxa"/>
          </w:tcPr>
          <w:p w14:paraId="37B55210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`RUNI` 1 or 2, rank 0</w:t>
            </w:r>
          </w:p>
        </w:tc>
        <w:tc>
          <w:tcPr>
            <w:tcW w:w="4320" w:type="dxa"/>
          </w:tcPr>
          <w:p w14:paraId="4219F9C4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Human-readable summary of the MCMC run configuration actually used.</w:t>
            </w:r>
          </w:p>
        </w:tc>
      </w:tr>
      <w:tr w:rsidR="005E5CB8" w14:paraId="1EA68A56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9AFBB2D" w14:textId="77777777" w:rsidR="005E5CB8" w:rsidRDefault="001F62E3">
            <w:r>
              <w:rPr>
                <w:rFonts w:ascii="Consolas" w:hAnsi="Consolas"/>
              </w:rPr>
              <w:t>restart&lt;rank&gt;</w:t>
            </w:r>
          </w:p>
        </w:tc>
        <w:tc>
          <w:tcPr>
            <w:tcW w:w="2016" w:type="dxa"/>
          </w:tcPr>
          <w:p w14:paraId="05AC78F4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`RUNI` 1 or 2</w:t>
            </w:r>
          </w:p>
        </w:tc>
        <w:tc>
          <w:tcPr>
            <w:tcW w:w="4320" w:type="dxa"/>
          </w:tcPr>
          <w:p w14:paraId="44A8E6AE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State needed to resume the chain with `RUNI==2`.</w:t>
            </w:r>
          </w:p>
        </w:tc>
      </w:tr>
      <w:tr w:rsidR="005E5CB8" w14:paraId="0A0F7E76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615D902" w14:textId="77777777" w:rsidR="005E5CB8" w:rsidRDefault="001F62E3">
            <w:r>
              <w:rPr>
                <w:rFonts w:ascii="Consolas" w:hAnsi="Consolas"/>
              </w:rPr>
              <w:t xml:space="preserve">forwardmodelsamples.dat` / </w:t>
            </w:r>
            <w:r>
              <w:rPr>
                <w:rFonts w:ascii="Consolas" w:hAnsi="Consolas"/>
              </w:rPr>
              <w:lastRenderedPageBreak/>
              <w:t>`forwardmodelsampls.dat</w:t>
            </w:r>
          </w:p>
        </w:tc>
        <w:tc>
          <w:tcPr>
            <w:tcW w:w="2016" w:type="dxa"/>
          </w:tcPr>
          <w:p w14:paraId="3F3324C7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</w:rPr>
              <w:lastRenderedPageBreak/>
              <w:t>RUNI==0</w:t>
            </w:r>
          </w:p>
        </w:tc>
        <w:tc>
          <w:tcPr>
            <w:tcW w:w="4320" w:type="dxa"/>
          </w:tcPr>
          <w:p w14:paraId="2816B44C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Same layout as an accepted-sample </w:t>
            </w:r>
            <w:r>
              <w:lastRenderedPageBreak/>
              <w:t>record above, for the single forward-run model.</w:t>
            </w:r>
          </w:p>
        </w:tc>
      </w:tr>
      <w:tr w:rsidR="005E5CB8" w14:paraId="39838144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F7326D9" w14:textId="77777777" w:rsidR="005E5CB8" w:rsidRDefault="001F62E3">
            <w:r>
              <w:lastRenderedPageBreak/>
              <w:t>`result/sliprateX.res` / `sliprateZ.res` and siblings (`ruptime.res`, `risetime.res`, …)</w:t>
            </w:r>
          </w:p>
        </w:tc>
        <w:tc>
          <w:tcPr>
            <w:tcW w:w="2016" w:type="dxa"/>
          </w:tcPr>
          <w:p w14:paraId="4FA60C3A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</w:rPr>
              <w:t>RUNI==0` with `ioutput==1</w:t>
            </w:r>
          </w:p>
        </w:tc>
        <w:tc>
          <w:tcPr>
            <w:tcW w:w="4320" w:type="dxa"/>
          </w:tcPr>
          <w:p w14:paraId="302FEC28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Raw FD-grid-resolution fields from `fd3d_theo.f90`, used e.g. as input to `RUNI==5`.</w:t>
            </w:r>
          </w:p>
        </w:tc>
      </w:tr>
      <w:tr w:rsidR="005E5CB8" w14:paraId="0E9C222A" w14:textId="77777777" w:rsidTr="005E5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502D32A" w14:textId="77777777" w:rsidR="005E5CB8" w:rsidRDefault="001F62E3">
            <w:r>
              <w:rPr>
                <w:rFonts w:ascii="Consolas" w:hAnsi="Consolas"/>
              </w:rPr>
              <w:t>svseisnez.dat`, `seisplot.*`, `astfs.dat`, `astfspec*.dat</w:t>
            </w:r>
          </w:p>
        </w:tc>
        <w:tc>
          <w:tcPr>
            <w:tcW w:w="2016" w:type="dxa"/>
          </w:tcPr>
          <w:p w14:paraId="586BB458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depending on `iwaveform`, `ioutput==1`</w:t>
            </w:r>
          </w:p>
        </w:tc>
        <w:tc>
          <w:tcPr>
            <w:tcW w:w="4320" w:type="dxa"/>
          </w:tcPr>
          <w:p w14:paraId="36F275C0" w14:textId="77777777" w:rsidR="005E5CB8" w:rsidRDefault="001F6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Synthetic seismograms / ASTFs and (with `plotseis`) a ready-to-run gnuplot QC comparison against the observed data.</w:t>
            </w:r>
          </w:p>
        </w:tc>
      </w:tr>
      <w:tr w:rsidR="005E5CB8" w14:paraId="707955B9" w14:textId="77777777" w:rsidTr="005E5C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6D76FD0" w14:textId="77777777" w:rsidR="005E5CB8" w:rsidRDefault="001F62E3">
            <w:r>
              <w:rPr>
                <w:rFonts w:ascii="Consolas" w:hAnsi="Consolas"/>
              </w:rPr>
              <w:t>normalstressprofile.dat</w:t>
            </w:r>
          </w:p>
        </w:tc>
        <w:tc>
          <w:tcPr>
            <w:tcW w:w="2016" w:type="dxa"/>
          </w:tcPr>
          <w:p w14:paraId="61E94E22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</w:rPr>
              <w:t>RUNI==0</w:t>
            </w:r>
          </w:p>
        </w:tc>
        <w:tc>
          <w:tcPr>
            <w:tcW w:w="4320" w:type="dxa"/>
          </w:tcPr>
          <w:p w14:paraId="4E676ACF" w14:textId="77777777" w:rsidR="005E5CB8" w:rsidRDefault="001F62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Depth profile of the normal stress used, for a quick sanity check of `friction_com::normstress`.</w:t>
            </w:r>
          </w:p>
        </w:tc>
      </w:tr>
    </w:tbl>
    <w:p w14:paraId="79DA81D4" w14:textId="77777777" w:rsidR="005E5CB8" w:rsidRDefault="005E5CB8"/>
    <w:p w14:paraId="4EB3AA4F" w14:textId="77777777" w:rsidR="005E5CB8" w:rsidRDefault="001F62E3">
      <w:pPr>
        <w:pStyle w:val="Nadpis1"/>
      </w:pPr>
      <w:r>
        <w:t>7. Quick-start checklist</w:t>
      </w:r>
    </w:p>
    <w:p w14:paraId="5D99821F" w14:textId="77777777" w:rsidR="005E5CB8" w:rsidRDefault="001F62E3">
      <w:pPr>
        <w:pStyle w:val="slovanseznam"/>
      </w:pPr>
      <w:r>
        <w:t>Decide the friction law (SW vs. RS/FVW), fault sense (SS vs. DIPSLIP) and parallelism (CPU/GPU/MPI) you need, then build the matching binary (Section 3) — either directly from one of the three scripts, or adapted per Section 3.3.</w:t>
      </w:r>
    </w:p>
    <w:p w14:paraId="6521CEE7" w14:textId="77777777" w:rsidR="005E5CB8" w:rsidRDefault="001F62E3">
      <w:pPr>
        <w:pStyle w:val="slovanseznam"/>
      </w:pPr>
      <w:r>
        <w:t xml:space="preserve">Prepare </w:t>
      </w:r>
      <w:r>
        <w:rPr>
          <w:rFonts w:ascii="Consolas" w:hAnsi="Consolas"/>
          <w:sz w:val="19"/>
        </w:rPr>
        <w:t>inputfd3d.dat</w:t>
      </w:r>
      <w:r>
        <w:t xml:space="preserve"> and </w:t>
      </w:r>
      <w:r>
        <w:rPr>
          <w:rFonts w:ascii="Consolas" w:hAnsi="Consolas"/>
          <w:sz w:val="19"/>
        </w:rPr>
        <w:t>crustal.dat</w:t>
      </w:r>
      <w:r>
        <w:t xml:space="preserve"> (Section 4.1–4.2) for your fault/velocity-model geometry.</w:t>
      </w:r>
    </w:p>
    <w:p w14:paraId="5D0B667B" w14:textId="77777777" w:rsidR="005E5CB8" w:rsidRDefault="001F62E3">
      <w:pPr>
        <w:pStyle w:val="slovanseznam"/>
      </w:pPr>
      <w:r>
        <w:t xml:space="preserve">Prepare </w:t>
      </w:r>
      <w:r>
        <w:rPr>
          <w:rFonts w:ascii="Consolas" w:hAnsi="Consolas"/>
          <w:sz w:val="19"/>
        </w:rPr>
        <w:t>inputinv.dat</w:t>
      </w:r>
      <w:r>
        <w:t xml:space="preserve"> (Section 4.3) and, depending on </w:t>
      </w:r>
      <w:r>
        <w:rPr>
          <w:rFonts w:ascii="Consolas" w:hAnsi="Consolas"/>
          <w:sz w:val="19"/>
        </w:rPr>
        <w:t>RUNI</w:t>
      </w:r>
      <w:r>
        <w:t>/</w:t>
      </w:r>
      <w:r>
        <w:rPr>
          <w:rFonts w:ascii="Consolas" w:hAnsi="Consolas"/>
          <w:sz w:val="19"/>
        </w:rPr>
        <w:t>iwaveform</w:t>
      </w:r>
      <w:r>
        <w:t>/</w:t>
      </w:r>
      <w:r>
        <w:rPr>
          <w:rFonts w:ascii="Consolas" w:hAnsi="Consolas"/>
          <w:sz w:val="19"/>
        </w:rPr>
        <w:t>igps</w:t>
      </w:r>
      <w:r>
        <w:t>, the corresponding data files (Sections 4.4–4.6) and GMPE coefficients (Section 4.7).</w:t>
      </w:r>
    </w:p>
    <w:p w14:paraId="19677279" w14:textId="77777777" w:rsidR="005E5CB8" w:rsidRDefault="001F62E3">
      <w:pPr>
        <w:pStyle w:val="slovanseznam"/>
      </w:pPr>
      <w:r>
        <w:t xml:space="preserve">For a first sanity check, prefer </w:t>
      </w:r>
      <w:r>
        <w:rPr>
          <w:rFonts w:ascii="Consolas" w:hAnsi="Consolas"/>
          <w:sz w:val="19"/>
        </w:rPr>
        <w:t>RUNI==0</w:t>
      </w:r>
      <w:r>
        <w:t xml:space="preserve"> (single forward run) over jumping straight into </w:t>
      </w:r>
      <w:r>
        <w:rPr>
          <w:rFonts w:ascii="Consolas" w:hAnsi="Consolas"/>
          <w:sz w:val="19"/>
        </w:rPr>
        <w:t>RUNI==1</w:t>
      </w:r>
      <w:r>
        <w:t xml:space="preserve"> — it exercises the same model setup and I/O without the cost/complexity of the full MCMC run, and prints the CFL check and rupture summary to the terminal.</w:t>
      </w:r>
    </w:p>
    <w:p w14:paraId="309F541D" w14:textId="77777777" w:rsidR="005E5CB8" w:rsidRDefault="001F62E3">
      <w:pPr>
        <w:pStyle w:val="slovanseznam"/>
      </w:pPr>
      <w:r>
        <w:t xml:space="preserve">Only once the forward run behaves as expected, switch to </w:t>
      </w:r>
      <w:r>
        <w:rPr>
          <w:rFonts w:ascii="Consolas" w:hAnsi="Consolas"/>
          <w:sz w:val="19"/>
        </w:rPr>
        <w:t>RUNI==1</w:t>
      </w:r>
      <w:r>
        <w:t xml:space="preserve"> for the actual inversion; if it needs to run longer than one job/session, use </w:t>
      </w:r>
      <w:r>
        <w:rPr>
          <w:rFonts w:ascii="Consolas" w:hAnsi="Consolas"/>
          <w:sz w:val="19"/>
        </w:rPr>
        <w:t>RUNI==2</w:t>
      </w:r>
      <w:r>
        <w:t xml:space="preserve"> to restart from the saved state.</w:t>
      </w:r>
    </w:p>
    <w:p w14:paraId="6B6AB34D" w14:textId="77777777" w:rsidR="005E5CB8" w:rsidRDefault="001F62E3">
      <w:pPr>
        <w:pStyle w:val="slovanseznam"/>
      </w:pPr>
      <w:r>
        <w:t xml:space="preserve">If you need a different MCMC schedule (chain count, temperature range, chain length), edit the defaults in </w:t>
      </w:r>
      <w:r>
        <w:rPr>
          <w:rFonts w:ascii="Consolas" w:hAnsi="Consolas"/>
          <w:sz w:val="19"/>
        </w:rPr>
        <w:t>mod_ctrl</w:t>
      </w:r>
      <w:r>
        <w:t xml:space="preserve"> (</w:t>
      </w:r>
      <w:r>
        <w:rPr>
          <w:rFonts w:ascii="Consolas" w:hAnsi="Consolas"/>
          <w:sz w:val="19"/>
        </w:rPr>
        <w:t>mod_pt.f90</w:t>
      </w:r>
      <w:r>
        <w:t>, Section 5) and recompile — there is currently no run-time way to override them.</w:t>
      </w:r>
    </w:p>
    <w:p w14:paraId="776D77D9" w14:textId="77777777" w:rsidR="005E5CB8" w:rsidRDefault="005E5CB8"/>
    <w:p w14:paraId="3D9BA8CF" w14:textId="77777777" w:rsidR="005E5CB8" w:rsidRDefault="001F62E3">
      <w:r>
        <w:rPr>
          <w:i/>
          <w:color w:val="666666"/>
          <w:sz w:val="18"/>
        </w:rPr>
        <w:t>This guide was produced by reading the source tree as of the current review; it documents observed behaviour of the code, not an independent specification. Where the code and this text disagree, the code is authoritative — please report the discrepancy so this document can be corrected.</w:t>
      </w:r>
    </w:p>
    <w:sectPr w:rsidR="005E5C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240165">
    <w:abstractNumId w:val="8"/>
  </w:num>
  <w:num w:numId="2" w16cid:durableId="1950351600">
    <w:abstractNumId w:val="6"/>
  </w:num>
  <w:num w:numId="3" w16cid:durableId="1414812357">
    <w:abstractNumId w:val="5"/>
  </w:num>
  <w:num w:numId="4" w16cid:durableId="1108160447">
    <w:abstractNumId w:val="4"/>
  </w:num>
  <w:num w:numId="5" w16cid:durableId="330791570">
    <w:abstractNumId w:val="7"/>
  </w:num>
  <w:num w:numId="6" w16cid:durableId="1558585211">
    <w:abstractNumId w:val="3"/>
  </w:num>
  <w:num w:numId="7" w16cid:durableId="703408205">
    <w:abstractNumId w:val="2"/>
  </w:num>
  <w:num w:numId="8" w16cid:durableId="1698700841">
    <w:abstractNumId w:val="1"/>
  </w:num>
  <w:num w:numId="9" w16cid:durableId="33083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A99"/>
    <w:rsid w:val="001F62E3"/>
    <w:rsid w:val="0029639D"/>
    <w:rsid w:val="00326F90"/>
    <w:rsid w:val="005E5CB8"/>
    <w:rsid w:val="00A71C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A6FF81D-136E-4BD4-99E2-D94DF715C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4323</Words>
  <Characters>25511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František Gallovič</cp:lastModifiedBy>
  <cp:revision>2</cp:revision>
  <dcterms:created xsi:type="dcterms:W3CDTF">2013-12-23T23:15:00Z</dcterms:created>
  <dcterms:modified xsi:type="dcterms:W3CDTF">2026-09-09T10:23:00Z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e539f0c3-2711-4a7f-b7c4-cc0b95a8a972</vt:lpwstr>
  </property>
</Properties>
</file>