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Guide des plantes d'intérieur</w:t>
      </w:r>
    </w:p>
    <w:p>
      <w:pPr>
        <w:jc w:val="center"/>
      </w:pPr>
      <w:r>
        <w:rPr>
          <w:i/>
          <w:color w:val="555555"/>
        </w:rPr>
        <w:t>Six plantes pour explorer le pipeline RAG</w:t>
      </w:r>
    </w:p>
    <w:p/>
    <w:p>
      <w:pPr>
        <w:pStyle w:val="Heading1"/>
      </w:pPr>
      <w:r>
        <w:t>Monstera deliciosa</w:t>
      </w:r>
    </w:p>
    <w:p>
      <w:r>
        <w:rPr>
          <w:i/>
          <w:color w:val="347034"/>
        </w:rPr>
        <w:t>Plante à trous</w:t>
      </w:r>
    </w:p>
    <w:p>
      <w:pPr>
        <w:pStyle w:val="Heading2"/>
      </w:pPr>
      <w:r>
        <w:t>Description</w:t>
      </w:r>
    </w:p>
    <w:p>
      <w:r>
        <w:t>Le Monstera deliciosa est une plante grimpante tropicale aux larges feuilles fenêtrées et perforées. Il apprécie une lumière vive sans soleil direct et un arrosage modéré. Ses racines aériennes lui permettent de s'accrocher à un tuteur mousse pour se développer verticalement.</w:t>
      </w:r>
    </w:p>
    <w:p>
      <w:pPr>
        <w:pStyle w:val="Heading2"/>
      </w:pPr>
      <w:r>
        <w:t>Fiche de soins</w:t>
      </w:r>
    </w:p>
    <w:tbl>
      <w:tblPr>
        <w:tblStyle w:val="TableGrid"/>
        <w:tblW w:type="auto" w:w="0"/>
        <w:tblLook w:firstColumn="1" w:firstRow="1" w:lastColumn="0" w:lastRow="0" w:noHBand="0" w:noVBand="1" w:val="04A0"/>
      </w:tblPr>
      <w:tblGrid>
        <w:gridCol w:w="4561"/>
        <w:gridCol w:w="4561"/>
      </w:tblGrid>
      <w:tr>
        <w:tc>
          <w:tcPr>
            <w:tcW w:type="dxa" w:w="4561"/>
          </w:tcPr>
          <w:p>
            <w:r>
              <w:rPr>
                <w:b/>
              </w:rPr>
              <w:t>Famille</w:t>
            </w:r>
          </w:p>
        </w:tc>
        <w:tc>
          <w:tcPr>
            <w:tcW w:type="dxa" w:w="4561"/>
          </w:tcPr>
          <w:p>
            <w:r>
              <w:t>Aracées</w:t>
            </w:r>
          </w:p>
        </w:tc>
      </w:tr>
      <w:tr>
        <w:tc>
          <w:tcPr>
            <w:tcW w:type="dxa" w:w="4561"/>
          </w:tcPr>
          <w:p>
            <w:r>
              <w:rPr>
                <w:b/>
              </w:rPr>
              <w:t>Origine</w:t>
            </w:r>
          </w:p>
        </w:tc>
        <w:tc>
          <w:tcPr>
            <w:tcW w:type="dxa" w:w="4561"/>
          </w:tcPr>
          <w:p>
            <w:r>
              <w:t>Forêts tropicales d'Amérique centrale</w:t>
            </w:r>
          </w:p>
        </w:tc>
      </w:tr>
      <w:tr>
        <w:tc>
          <w:tcPr>
            <w:tcW w:type="dxa" w:w="4561"/>
          </w:tcPr>
          <w:p>
            <w:r>
              <w:rPr>
                <w:b/>
              </w:rPr>
              <w:t>Lumière</w:t>
            </w:r>
          </w:p>
        </w:tc>
        <w:tc>
          <w:tcPr>
            <w:tcW w:type="dxa" w:w="4561"/>
          </w:tcPr>
          <w:p>
            <w:r>
              <w:t>Lumière vive indirecte</w:t>
            </w:r>
          </w:p>
        </w:tc>
      </w:tr>
      <w:tr>
        <w:tc>
          <w:tcPr>
            <w:tcW w:type="dxa" w:w="4561"/>
          </w:tcPr>
          <w:p>
            <w:r>
              <w:rPr>
                <w:b/>
              </w:rPr>
              <w:t>Arrosage</w:t>
            </w:r>
          </w:p>
        </w:tc>
        <w:tc>
          <w:tcPr>
            <w:tcW w:type="dxa" w:w="4561"/>
          </w:tcPr>
          <w:p>
            <w:r>
              <w:t>1 fois / semaine (été), 1 fois / 2 semaines (hiver)</w:t>
            </w:r>
          </w:p>
        </w:tc>
      </w:tr>
      <w:tr>
        <w:tc>
          <w:tcPr>
            <w:tcW w:type="dxa" w:w="4561"/>
          </w:tcPr>
          <w:p>
            <w:r>
              <w:rPr>
                <w:b/>
              </w:rPr>
              <w:t>Substrat</w:t>
            </w:r>
          </w:p>
        </w:tc>
        <w:tc>
          <w:tcPr>
            <w:tcW w:type="dxa" w:w="4561"/>
          </w:tcPr>
          <w:p>
            <w:r>
              <w:t>Terreau universel + perlite + écorces de pin</w:t>
            </w:r>
          </w:p>
        </w:tc>
      </w:tr>
      <w:tr>
        <w:tc>
          <w:tcPr>
            <w:tcW w:type="dxa" w:w="4561"/>
          </w:tcPr>
          <w:p>
            <w:r>
              <w:rPr>
                <w:b/>
              </w:rPr>
              <w:t>Température</w:t>
            </w:r>
          </w:p>
        </w:tc>
        <w:tc>
          <w:tcPr>
            <w:tcW w:type="dxa" w:w="4561"/>
          </w:tcPr>
          <w:p>
            <w:r>
              <w:t>18 – 27 °C</w:t>
            </w:r>
          </w:p>
        </w:tc>
      </w:tr>
      <w:tr>
        <w:tc>
          <w:tcPr>
            <w:tcW w:type="dxa" w:w="4561"/>
          </w:tcPr>
          <w:p>
            <w:r>
              <w:rPr>
                <w:b/>
              </w:rPr>
              <w:t>Humidité</w:t>
            </w:r>
          </w:p>
        </w:tc>
        <w:tc>
          <w:tcPr>
            <w:tcW w:type="dxa" w:w="4561"/>
          </w:tcPr>
          <w:p>
            <w:r>
              <w:t>&gt; 50 %</w:t>
            </w:r>
          </w:p>
        </w:tc>
      </w:tr>
      <w:tr>
        <w:tc>
          <w:tcPr>
            <w:tcW w:type="dxa" w:w="4561"/>
          </w:tcPr>
          <w:p>
            <w:r>
              <w:rPr>
                <w:b/>
              </w:rPr>
              <w:t>Difficulté</w:t>
            </w:r>
          </w:p>
        </w:tc>
        <w:tc>
          <w:tcPr>
            <w:tcW w:type="dxa" w:w="4561"/>
          </w:tcPr>
          <w:p>
            <w:r>
              <w:t>Facile</w:t>
            </w:r>
          </w:p>
        </w:tc>
      </w:tr>
      <w:tr>
        <w:tc>
          <w:tcPr>
            <w:tcW w:type="dxa" w:w="4561"/>
          </w:tcPr>
          <w:p>
            <w:r>
              <w:rPr>
                <w:b/>
              </w:rPr>
              <w:t>Toxique</w:t>
            </w:r>
          </w:p>
        </w:tc>
        <w:tc>
          <w:tcPr>
            <w:tcW w:type="dxa" w:w="4561"/>
          </w:tcPr>
          <w:p>
            <w:r>
              <w:t>Oui (chiens, chats)</w:t>
            </w:r>
          </w:p>
        </w:tc>
      </w:tr>
    </w:tbl>
    <w:p>
      <w:pPr>
        <w:pStyle w:val="Heading2"/>
      </w:pPr>
      <w:r>
        <w:t>Conseils pratiques</w:t>
      </w:r>
    </w:p>
    <w:p>
      <w:pPr>
        <w:pStyle w:val="ListBullet"/>
      </w:pPr>
      <w:r>
        <w:t>Guider les racines aériennes vers un tuteur mousse humide.</w:t>
      </w:r>
    </w:p>
    <w:p>
      <w:pPr>
        <w:pStyle w:val="ListBullet"/>
      </w:pPr>
      <w:r>
        <w:t>Pulvériser les feuilles en été pour augmenter l'humidité.</w:t>
      </w:r>
    </w:p>
    <w:p>
      <w:pPr>
        <w:pStyle w:val="ListBullet"/>
      </w:pPr>
      <w:r>
        <w:t>Nettoyer les grandes feuilles avec un chiffon humide pour favoriser la photosynthèse.</w:t>
      </w:r>
    </w:p>
    <w:p/>
    <w:p>
      <w:pPr>
        <w:pStyle w:val="Heading1"/>
      </w:pPr>
      <w:r>
        <w:t>Cactus Cereus repandus</w:t>
      </w:r>
    </w:p>
    <w:p>
      <w:r>
        <w:rPr>
          <w:i/>
          <w:color w:val="347034"/>
        </w:rPr>
        <w:t>Cactus colonne</w:t>
      </w:r>
    </w:p>
    <w:p>
      <w:pPr>
        <w:pStyle w:val="Heading2"/>
      </w:pPr>
      <w:r>
        <w:t>Description</w:t>
      </w:r>
    </w:p>
    <w:p>
      <w:r>
        <w:t>Le Cactus Cereus est une plante désertique succulente qui stocke l'eau dans sa tige charnue. Il nécessite un maximum de lumière directe et un arrosage très rare. La principale erreur est d'arroser trop souvent, ce qui provoque la pourriture des racines.</w:t>
      </w:r>
    </w:p>
    <w:p>
      <w:pPr>
        <w:pStyle w:val="Heading2"/>
      </w:pPr>
      <w:r>
        <w:t>Fiche de soins</w:t>
      </w:r>
    </w:p>
    <w:tbl>
      <w:tblPr>
        <w:tblStyle w:val="TableGrid"/>
        <w:tblW w:type="auto" w:w="0"/>
        <w:tblLook w:firstColumn="1" w:firstRow="1" w:lastColumn="0" w:lastRow="0" w:noHBand="0" w:noVBand="1" w:val="04A0"/>
      </w:tblPr>
      <w:tblGrid>
        <w:gridCol w:w="4561"/>
        <w:gridCol w:w="4561"/>
      </w:tblGrid>
      <w:tr>
        <w:tc>
          <w:tcPr>
            <w:tcW w:type="dxa" w:w="4561"/>
          </w:tcPr>
          <w:p>
            <w:r>
              <w:rPr>
                <w:b/>
              </w:rPr>
              <w:t>Famille</w:t>
            </w:r>
          </w:p>
        </w:tc>
        <w:tc>
          <w:tcPr>
            <w:tcW w:type="dxa" w:w="4561"/>
          </w:tcPr>
          <w:p>
            <w:r>
              <w:t>Cactacées</w:t>
            </w:r>
          </w:p>
        </w:tc>
      </w:tr>
      <w:tr>
        <w:tc>
          <w:tcPr>
            <w:tcW w:type="dxa" w:w="4561"/>
          </w:tcPr>
          <w:p>
            <w:r>
              <w:rPr>
                <w:b/>
              </w:rPr>
              <w:t>Origine</w:t>
            </w:r>
          </w:p>
        </w:tc>
        <w:tc>
          <w:tcPr>
            <w:tcW w:type="dxa" w:w="4561"/>
          </w:tcPr>
          <w:p>
            <w:r>
              <w:t>Déserts d'Amérique du Sud</w:t>
            </w:r>
          </w:p>
        </w:tc>
      </w:tr>
      <w:tr>
        <w:tc>
          <w:tcPr>
            <w:tcW w:type="dxa" w:w="4561"/>
          </w:tcPr>
          <w:p>
            <w:r>
              <w:rPr>
                <w:b/>
              </w:rPr>
              <w:t>Lumière</w:t>
            </w:r>
          </w:p>
        </w:tc>
        <w:tc>
          <w:tcPr>
            <w:tcW w:type="dxa" w:w="4561"/>
          </w:tcPr>
          <w:p>
            <w:r>
              <w:t>Plein soleil (4-6 h/jour minimum)</w:t>
            </w:r>
          </w:p>
        </w:tc>
      </w:tr>
      <w:tr>
        <w:tc>
          <w:tcPr>
            <w:tcW w:type="dxa" w:w="4561"/>
          </w:tcPr>
          <w:p>
            <w:r>
              <w:rPr>
                <w:b/>
              </w:rPr>
              <w:t>Arrosage</w:t>
            </w:r>
          </w:p>
        </w:tc>
        <w:tc>
          <w:tcPr>
            <w:tcW w:type="dxa" w:w="4561"/>
          </w:tcPr>
          <w:p>
            <w:r>
              <w:t>1 fois / 2-3 semaines (été), quasi nul (hiver)</w:t>
            </w:r>
          </w:p>
        </w:tc>
      </w:tr>
      <w:tr>
        <w:tc>
          <w:tcPr>
            <w:tcW w:type="dxa" w:w="4561"/>
          </w:tcPr>
          <w:p>
            <w:r>
              <w:rPr>
                <w:b/>
              </w:rPr>
              <w:t>Substrat</w:t>
            </w:r>
          </w:p>
        </w:tc>
        <w:tc>
          <w:tcPr>
            <w:tcW w:type="dxa" w:w="4561"/>
          </w:tcPr>
          <w:p>
            <w:r>
              <w:t>50 % sable grossier + 50 % terreau cactées</w:t>
            </w:r>
          </w:p>
        </w:tc>
      </w:tr>
      <w:tr>
        <w:tc>
          <w:tcPr>
            <w:tcW w:type="dxa" w:w="4561"/>
          </w:tcPr>
          <w:p>
            <w:r>
              <w:rPr>
                <w:b/>
              </w:rPr>
              <w:t>Température</w:t>
            </w:r>
          </w:p>
        </w:tc>
        <w:tc>
          <w:tcPr>
            <w:tcW w:type="dxa" w:w="4561"/>
          </w:tcPr>
          <w:p>
            <w:r>
              <w:t>8 – 40 °C</w:t>
            </w:r>
          </w:p>
        </w:tc>
      </w:tr>
      <w:tr>
        <w:tc>
          <w:tcPr>
            <w:tcW w:type="dxa" w:w="4561"/>
          </w:tcPr>
          <w:p>
            <w:r>
              <w:rPr>
                <w:b/>
              </w:rPr>
              <w:t>Humidité</w:t>
            </w:r>
          </w:p>
        </w:tc>
        <w:tc>
          <w:tcPr>
            <w:tcW w:type="dxa" w:w="4561"/>
          </w:tcPr>
          <w:p>
            <w:r>
              <w:t>&lt; 30 % (air sec)</w:t>
            </w:r>
          </w:p>
        </w:tc>
      </w:tr>
      <w:tr>
        <w:tc>
          <w:tcPr>
            <w:tcW w:type="dxa" w:w="4561"/>
          </w:tcPr>
          <w:p>
            <w:r>
              <w:rPr>
                <w:b/>
              </w:rPr>
              <w:t>Difficulté</w:t>
            </w:r>
          </w:p>
        </w:tc>
        <w:tc>
          <w:tcPr>
            <w:tcW w:type="dxa" w:w="4561"/>
          </w:tcPr>
          <w:p>
            <w:r>
              <w:t>Très facile</w:t>
            </w:r>
          </w:p>
        </w:tc>
      </w:tr>
      <w:tr>
        <w:tc>
          <w:tcPr>
            <w:tcW w:type="dxa" w:w="4561"/>
          </w:tcPr>
          <w:p>
            <w:r>
              <w:rPr>
                <w:b/>
              </w:rPr>
              <w:t>Toxique</w:t>
            </w:r>
          </w:p>
        </w:tc>
        <w:tc>
          <w:tcPr>
            <w:tcW w:type="dxa" w:w="4561"/>
          </w:tcPr>
          <w:p>
            <w:r>
              <w:t>Non (épines dangereuses physiquement)</w:t>
            </w:r>
          </w:p>
        </w:tc>
      </w:tr>
    </w:tbl>
    <w:p>
      <w:pPr>
        <w:pStyle w:val="Heading2"/>
      </w:pPr>
      <w:r>
        <w:t>Conseils pratiques</w:t>
      </w:r>
    </w:p>
    <w:p>
      <w:pPr>
        <w:pStyle w:val="ListBullet"/>
      </w:pPr>
      <w:r>
        <w:t>Ne jamais laisser de l'eau stagner dans la soucoupe.</w:t>
      </w:r>
    </w:p>
    <w:p>
      <w:pPr>
        <w:pStyle w:val="ListBullet"/>
      </w:pPr>
      <w:r>
        <w:t>Placer directement sur le rebord de la fenêtre la plus ensoleillée.</w:t>
      </w:r>
    </w:p>
    <w:p>
      <w:pPr>
        <w:pStyle w:val="ListBullet"/>
      </w:pPr>
      <w:r>
        <w:t>Réduire totalement l'arrosage de novembre à mars pour induire la floraison.</w:t>
      </w:r>
    </w:p>
    <w:p/>
    <w:p>
      <w:pPr>
        <w:pStyle w:val="Heading1"/>
      </w:pPr>
      <w:r>
        <w:t>Orchidée Phalaenopsis</w:t>
      </w:r>
    </w:p>
    <w:p>
      <w:r>
        <w:rPr>
          <w:i/>
          <w:color w:val="347034"/>
        </w:rPr>
        <w:t>Orchidée papillon</w:t>
      </w:r>
    </w:p>
    <w:p>
      <w:pPr>
        <w:pStyle w:val="Heading2"/>
      </w:pPr>
      <w:r>
        <w:t>Description</w:t>
      </w:r>
    </w:p>
    <w:p>
      <w:r>
        <w:t>L'Orchidée Phalaenopsis est une plante épiphyte qui pousse naturellement accrochée aux arbres. Elle fleurit pendant 3 à 6 mois si ses besoins sont respectés. Son substrat spécifique en écorces et sa méthode d'arrosage par immersion la distinguent des autres plantes d'intérieur.</w:t>
      </w:r>
    </w:p>
    <w:p>
      <w:pPr>
        <w:pStyle w:val="Heading2"/>
      </w:pPr>
      <w:r>
        <w:t>Fiche de soins</w:t>
      </w:r>
    </w:p>
    <w:tbl>
      <w:tblPr>
        <w:tblStyle w:val="TableGrid"/>
        <w:tblW w:type="auto" w:w="0"/>
        <w:tblLook w:firstColumn="1" w:firstRow="1" w:lastColumn="0" w:lastRow="0" w:noHBand="0" w:noVBand="1" w:val="04A0"/>
      </w:tblPr>
      <w:tblGrid>
        <w:gridCol w:w="4561"/>
        <w:gridCol w:w="4561"/>
      </w:tblGrid>
      <w:tr>
        <w:tc>
          <w:tcPr>
            <w:tcW w:type="dxa" w:w="4561"/>
          </w:tcPr>
          <w:p>
            <w:r>
              <w:rPr>
                <w:b/>
              </w:rPr>
              <w:t>Famille</w:t>
            </w:r>
          </w:p>
        </w:tc>
        <w:tc>
          <w:tcPr>
            <w:tcW w:type="dxa" w:w="4561"/>
          </w:tcPr>
          <w:p>
            <w:r>
              <w:t>Orchidacées</w:t>
            </w:r>
          </w:p>
        </w:tc>
      </w:tr>
      <w:tr>
        <w:tc>
          <w:tcPr>
            <w:tcW w:type="dxa" w:w="4561"/>
          </w:tcPr>
          <w:p>
            <w:r>
              <w:rPr>
                <w:b/>
              </w:rPr>
              <w:t>Origine</w:t>
            </w:r>
          </w:p>
        </w:tc>
        <w:tc>
          <w:tcPr>
            <w:tcW w:type="dxa" w:w="4561"/>
          </w:tcPr>
          <w:p>
            <w:r>
              <w:t>Forêts tropicales d'Asie du Sud-Est</w:t>
            </w:r>
          </w:p>
        </w:tc>
      </w:tr>
      <w:tr>
        <w:tc>
          <w:tcPr>
            <w:tcW w:type="dxa" w:w="4561"/>
          </w:tcPr>
          <w:p>
            <w:r>
              <w:rPr>
                <w:b/>
              </w:rPr>
              <w:t>Lumière</w:t>
            </w:r>
          </w:p>
        </w:tc>
        <w:tc>
          <w:tcPr>
            <w:tcW w:type="dxa" w:w="4561"/>
          </w:tcPr>
          <w:p>
            <w:r>
              <w:t>Lumière vive indirecte (fenêtre est ou ouest)</w:t>
            </w:r>
          </w:p>
        </w:tc>
      </w:tr>
      <w:tr>
        <w:tc>
          <w:tcPr>
            <w:tcW w:type="dxa" w:w="4561"/>
          </w:tcPr>
          <w:p>
            <w:r>
              <w:rPr>
                <w:b/>
              </w:rPr>
              <w:t>Arrosage</w:t>
            </w:r>
          </w:p>
        </w:tc>
        <w:tc>
          <w:tcPr>
            <w:tcW w:type="dxa" w:w="4561"/>
          </w:tcPr>
          <w:p>
            <w:r>
              <w:t>Immersion 15 min toutes les 10-14 jours</w:t>
            </w:r>
          </w:p>
        </w:tc>
      </w:tr>
      <w:tr>
        <w:tc>
          <w:tcPr>
            <w:tcW w:type="dxa" w:w="4561"/>
          </w:tcPr>
          <w:p>
            <w:r>
              <w:rPr>
                <w:b/>
              </w:rPr>
              <w:t>Substrat</w:t>
            </w:r>
          </w:p>
        </w:tc>
        <w:tc>
          <w:tcPr>
            <w:tcW w:type="dxa" w:w="4561"/>
          </w:tcPr>
          <w:p>
            <w:r>
              <w:t>Écorces de pin grossières + charbon actif</w:t>
            </w:r>
          </w:p>
        </w:tc>
      </w:tr>
      <w:tr>
        <w:tc>
          <w:tcPr>
            <w:tcW w:type="dxa" w:w="4561"/>
          </w:tcPr>
          <w:p>
            <w:r>
              <w:rPr>
                <w:b/>
              </w:rPr>
              <w:t>Température</w:t>
            </w:r>
          </w:p>
        </w:tc>
        <w:tc>
          <w:tcPr>
            <w:tcW w:type="dxa" w:w="4561"/>
          </w:tcPr>
          <w:p>
            <w:r>
              <w:t>18 – 28 °C</w:t>
            </w:r>
          </w:p>
        </w:tc>
      </w:tr>
      <w:tr>
        <w:tc>
          <w:tcPr>
            <w:tcW w:type="dxa" w:w="4561"/>
          </w:tcPr>
          <w:p>
            <w:r>
              <w:rPr>
                <w:b/>
              </w:rPr>
              <w:t>Humidité</w:t>
            </w:r>
          </w:p>
        </w:tc>
        <w:tc>
          <w:tcPr>
            <w:tcW w:type="dxa" w:w="4561"/>
          </w:tcPr>
          <w:p>
            <w:r>
              <w:t>50 – 70 %</w:t>
            </w:r>
          </w:p>
        </w:tc>
      </w:tr>
      <w:tr>
        <w:tc>
          <w:tcPr>
            <w:tcW w:type="dxa" w:w="4561"/>
          </w:tcPr>
          <w:p>
            <w:r>
              <w:rPr>
                <w:b/>
              </w:rPr>
              <w:t>Difficulté</w:t>
            </w:r>
          </w:p>
        </w:tc>
        <w:tc>
          <w:tcPr>
            <w:tcW w:type="dxa" w:w="4561"/>
          </w:tcPr>
          <w:p>
            <w:r>
              <w:t>Intermédiaire</w:t>
            </w:r>
          </w:p>
        </w:tc>
      </w:tr>
      <w:tr>
        <w:tc>
          <w:tcPr>
            <w:tcW w:type="dxa" w:w="4561"/>
          </w:tcPr>
          <w:p>
            <w:r>
              <w:rPr>
                <w:b/>
              </w:rPr>
              <w:t>Toxique</w:t>
            </w:r>
          </w:p>
        </w:tc>
        <w:tc>
          <w:tcPr>
            <w:tcW w:type="dxa" w:w="4561"/>
          </w:tcPr>
          <w:p>
            <w:r>
              <w:t>Non</w:t>
            </w:r>
          </w:p>
        </w:tc>
      </w:tr>
    </w:tbl>
    <w:p>
      <w:pPr>
        <w:pStyle w:val="Heading2"/>
      </w:pPr>
      <w:r>
        <w:t>Conseils pratiques</w:t>
      </w:r>
    </w:p>
    <w:p>
      <w:pPr>
        <w:pStyle w:val="ListBullet"/>
      </w:pPr>
      <w:r>
        <w:t>Utiliser un pot transparent pour surveiller l'état des racines.</w:t>
      </w:r>
    </w:p>
    <w:p>
      <w:pPr>
        <w:pStyle w:val="ListBullet"/>
      </w:pPr>
      <w:r>
        <w:t>Couper la tige florale au-dessus d'un nœud après floraison pour obtenir une 2e tige.</w:t>
      </w:r>
    </w:p>
    <w:p>
      <w:pPr>
        <w:pStyle w:val="ListBullet"/>
      </w:pPr>
      <w:r>
        <w:t>Placer près d'une fenêtre froide en automne pour déclencher la refloraison.</w:t>
      </w:r>
    </w:p>
    <w:p/>
    <w:p>
      <w:pPr>
        <w:pStyle w:val="Heading1"/>
      </w:pPr>
      <w:r>
        <w:t>Pothos Epipremnum aureum</w:t>
      </w:r>
    </w:p>
    <w:p>
      <w:r>
        <w:rPr>
          <w:i/>
          <w:color w:val="347034"/>
        </w:rPr>
        <w:t>Pothos doré</w:t>
      </w:r>
    </w:p>
    <w:p>
      <w:pPr>
        <w:pStyle w:val="Heading2"/>
      </w:pPr>
      <w:r>
        <w:t>Description</w:t>
      </w:r>
    </w:p>
    <w:p>
      <w:r>
        <w:t>Le Pothos est la plante idéale pour les débutants : il tolère l'oubli, la faible lumière et les températures variables. Ses lianes retombantes ou grimpantes s'adaptent à tous les espaces. Il purifie partiellement l'air intérieur en absorbant certains composés organiques volatils.</w:t>
      </w:r>
    </w:p>
    <w:p>
      <w:pPr>
        <w:pStyle w:val="Heading2"/>
      </w:pPr>
      <w:r>
        <w:t>Fiche de soins</w:t>
      </w:r>
    </w:p>
    <w:tbl>
      <w:tblPr>
        <w:tblStyle w:val="TableGrid"/>
        <w:tblW w:type="auto" w:w="0"/>
        <w:tblLook w:firstColumn="1" w:firstRow="1" w:lastColumn="0" w:lastRow="0" w:noHBand="0" w:noVBand="1" w:val="04A0"/>
      </w:tblPr>
      <w:tblGrid>
        <w:gridCol w:w="4561"/>
        <w:gridCol w:w="4561"/>
      </w:tblGrid>
      <w:tr>
        <w:tc>
          <w:tcPr>
            <w:tcW w:type="dxa" w:w="4561"/>
          </w:tcPr>
          <w:p>
            <w:r>
              <w:rPr>
                <w:b/>
              </w:rPr>
              <w:t>Famille</w:t>
            </w:r>
          </w:p>
        </w:tc>
        <w:tc>
          <w:tcPr>
            <w:tcW w:type="dxa" w:w="4561"/>
          </w:tcPr>
          <w:p>
            <w:r>
              <w:t>Aracées</w:t>
            </w:r>
          </w:p>
        </w:tc>
      </w:tr>
      <w:tr>
        <w:tc>
          <w:tcPr>
            <w:tcW w:type="dxa" w:w="4561"/>
          </w:tcPr>
          <w:p>
            <w:r>
              <w:rPr>
                <w:b/>
              </w:rPr>
              <w:t>Origine</w:t>
            </w:r>
          </w:p>
        </w:tc>
        <w:tc>
          <w:tcPr>
            <w:tcW w:type="dxa" w:w="4561"/>
          </w:tcPr>
          <w:p>
            <w:r>
              <w:t>Îles Salomon, Mélanésie</w:t>
            </w:r>
          </w:p>
        </w:tc>
      </w:tr>
      <w:tr>
        <w:tc>
          <w:tcPr>
            <w:tcW w:type="dxa" w:w="4561"/>
          </w:tcPr>
          <w:p>
            <w:r>
              <w:rPr>
                <w:b/>
              </w:rPr>
              <w:t>Lumière</w:t>
            </w:r>
          </w:p>
        </w:tc>
        <w:tc>
          <w:tcPr>
            <w:tcW w:type="dxa" w:w="4561"/>
          </w:tcPr>
          <w:p>
            <w:r>
              <w:t>Faible à vive indirecte (très tolérant)</w:t>
            </w:r>
          </w:p>
        </w:tc>
      </w:tr>
      <w:tr>
        <w:tc>
          <w:tcPr>
            <w:tcW w:type="dxa" w:w="4561"/>
          </w:tcPr>
          <w:p>
            <w:r>
              <w:rPr>
                <w:b/>
              </w:rPr>
              <w:t>Arrosage</w:t>
            </w:r>
          </w:p>
        </w:tc>
        <w:tc>
          <w:tcPr>
            <w:tcW w:type="dxa" w:w="4561"/>
          </w:tcPr>
          <w:p>
            <w:r>
              <w:t>Quand le substrat est sec à mi-hauteur</w:t>
            </w:r>
          </w:p>
        </w:tc>
      </w:tr>
      <w:tr>
        <w:tc>
          <w:tcPr>
            <w:tcW w:type="dxa" w:w="4561"/>
          </w:tcPr>
          <w:p>
            <w:r>
              <w:rPr>
                <w:b/>
              </w:rPr>
              <w:t>Substrat</w:t>
            </w:r>
          </w:p>
        </w:tc>
        <w:tc>
          <w:tcPr>
            <w:tcW w:type="dxa" w:w="4561"/>
          </w:tcPr>
          <w:p>
            <w:r>
              <w:t>Terreau universel + 20 % perlite</w:t>
            </w:r>
          </w:p>
        </w:tc>
      </w:tr>
      <w:tr>
        <w:tc>
          <w:tcPr>
            <w:tcW w:type="dxa" w:w="4561"/>
          </w:tcPr>
          <w:p>
            <w:r>
              <w:rPr>
                <w:b/>
              </w:rPr>
              <w:t>Température</w:t>
            </w:r>
          </w:p>
        </w:tc>
        <w:tc>
          <w:tcPr>
            <w:tcW w:type="dxa" w:w="4561"/>
          </w:tcPr>
          <w:p>
            <w:r>
              <w:t>15 – 30 °C</w:t>
            </w:r>
          </w:p>
        </w:tc>
      </w:tr>
      <w:tr>
        <w:tc>
          <w:tcPr>
            <w:tcW w:type="dxa" w:w="4561"/>
          </w:tcPr>
          <w:p>
            <w:r>
              <w:rPr>
                <w:b/>
              </w:rPr>
              <w:t>Humidité</w:t>
            </w:r>
          </w:p>
        </w:tc>
        <w:tc>
          <w:tcPr>
            <w:tcW w:type="dxa" w:w="4561"/>
          </w:tcPr>
          <w:p>
            <w:r>
              <w:t>30 – 60 %</w:t>
            </w:r>
          </w:p>
        </w:tc>
      </w:tr>
      <w:tr>
        <w:tc>
          <w:tcPr>
            <w:tcW w:type="dxa" w:w="4561"/>
          </w:tcPr>
          <w:p>
            <w:r>
              <w:rPr>
                <w:b/>
              </w:rPr>
              <w:t>Difficulté</w:t>
            </w:r>
          </w:p>
        </w:tc>
        <w:tc>
          <w:tcPr>
            <w:tcW w:type="dxa" w:w="4561"/>
          </w:tcPr>
          <w:p>
            <w:r>
              <w:t>Très facile</w:t>
            </w:r>
          </w:p>
        </w:tc>
      </w:tr>
      <w:tr>
        <w:tc>
          <w:tcPr>
            <w:tcW w:type="dxa" w:w="4561"/>
          </w:tcPr>
          <w:p>
            <w:r>
              <w:rPr>
                <w:b/>
              </w:rPr>
              <w:t>Toxique</w:t>
            </w:r>
          </w:p>
        </w:tc>
        <w:tc>
          <w:tcPr>
            <w:tcW w:type="dxa" w:w="4561"/>
          </w:tcPr>
          <w:p>
            <w:r>
              <w:t>Oui (chiens, chats)</w:t>
            </w:r>
          </w:p>
        </w:tc>
      </w:tr>
    </w:tbl>
    <w:p>
      <w:pPr>
        <w:pStyle w:val="Heading2"/>
      </w:pPr>
      <w:r>
        <w:t>Conseils pratiques</w:t>
      </w:r>
    </w:p>
    <w:p>
      <w:pPr>
        <w:pStyle w:val="ListBullet"/>
      </w:pPr>
      <w:r>
        <w:t>Bouturer facilement en coupant une tige sous un nœud et en la plaçant dans l'eau.</w:t>
      </w:r>
    </w:p>
    <w:p>
      <w:pPr>
        <w:pStyle w:val="ListBullet"/>
      </w:pPr>
      <w:r>
        <w:t>Tailler régulièrement pour obtenir une plante plus touffue.</w:t>
      </w:r>
    </w:p>
    <w:p>
      <w:pPr>
        <w:pStyle w:val="ListBullet"/>
      </w:pPr>
      <w:r>
        <w:t>Les variétés panachées nécessitent plus de lumière pour conserver leurs couleurs.</w:t>
      </w:r>
    </w:p>
    <w:p/>
    <w:p>
      <w:pPr>
        <w:pStyle w:val="Heading1"/>
      </w:pPr>
      <w:r>
        <w:t>Fougère de Boston</w:t>
      </w:r>
    </w:p>
    <w:p>
      <w:r>
        <w:rPr>
          <w:i/>
          <w:color w:val="347034"/>
        </w:rPr>
        <w:t>Nephrolepis exaltata</w:t>
      </w:r>
    </w:p>
    <w:p>
      <w:pPr>
        <w:pStyle w:val="Heading2"/>
      </w:pPr>
      <w:r>
        <w:t>Description</w:t>
      </w:r>
    </w:p>
    <w:p>
      <w:r>
        <w:t>La Fougère de Boston est la plante d'intérieur la plus exigeante en humidité. Ses longues frondes arquées sont très décoratives en suspension. Elle supporte l'ombre mais ne pardonne pas l'air sec : brumiser quotidiennement et utiliser un humidificateur en hiver sont indispensables.</w:t>
      </w:r>
    </w:p>
    <w:p>
      <w:pPr>
        <w:pStyle w:val="Heading2"/>
      </w:pPr>
      <w:r>
        <w:t>Fiche de soins</w:t>
      </w:r>
    </w:p>
    <w:tbl>
      <w:tblPr>
        <w:tblStyle w:val="TableGrid"/>
        <w:tblW w:type="auto" w:w="0"/>
        <w:tblLook w:firstColumn="1" w:firstRow="1" w:lastColumn="0" w:lastRow="0" w:noHBand="0" w:noVBand="1" w:val="04A0"/>
      </w:tblPr>
      <w:tblGrid>
        <w:gridCol w:w="4561"/>
        <w:gridCol w:w="4561"/>
      </w:tblGrid>
      <w:tr>
        <w:tc>
          <w:tcPr>
            <w:tcW w:type="dxa" w:w="4561"/>
          </w:tcPr>
          <w:p>
            <w:r>
              <w:rPr>
                <w:b/>
              </w:rPr>
              <w:t>Famille</w:t>
            </w:r>
          </w:p>
        </w:tc>
        <w:tc>
          <w:tcPr>
            <w:tcW w:type="dxa" w:w="4561"/>
          </w:tcPr>
          <w:p>
            <w:r>
              <w:t>Nephrolépidacées</w:t>
            </w:r>
          </w:p>
        </w:tc>
      </w:tr>
      <w:tr>
        <w:tc>
          <w:tcPr>
            <w:tcW w:type="dxa" w:w="4561"/>
          </w:tcPr>
          <w:p>
            <w:r>
              <w:rPr>
                <w:b/>
              </w:rPr>
              <w:t>Origine</w:t>
            </w:r>
          </w:p>
        </w:tc>
        <w:tc>
          <w:tcPr>
            <w:tcW w:type="dxa" w:w="4561"/>
          </w:tcPr>
          <w:p>
            <w:r>
              <w:t>Régions tropicales humides des Amériques</w:t>
            </w:r>
          </w:p>
        </w:tc>
      </w:tr>
      <w:tr>
        <w:tc>
          <w:tcPr>
            <w:tcW w:type="dxa" w:w="4561"/>
          </w:tcPr>
          <w:p>
            <w:r>
              <w:rPr>
                <w:b/>
              </w:rPr>
              <w:t>Lumière</w:t>
            </w:r>
          </w:p>
        </w:tc>
        <w:tc>
          <w:tcPr>
            <w:tcW w:type="dxa" w:w="4561"/>
          </w:tcPr>
          <w:p>
            <w:r>
              <w:t>Lumière indirecte, tolère l'ombre</w:t>
            </w:r>
          </w:p>
        </w:tc>
      </w:tr>
      <w:tr>
        <w:tc>
          <w:tcPr>
            <w:tcW w:type="dxa" w:w="4561"/>
          </w:tcPr>
          <w:p>
            <w:r>
              <w:rPr>
                <w:b/>
              </w:rPr>
              <w:t>Arrosage</w:t>
            </w:r>
          </w:p>
        </w:tc>
        <w:tc>
          <w:tcPr>
            <w:tcW w:type="dxa" w:w="4561"/>
          </w:tcPr>
          <w:p>
            <w:r>
              <w:t>Substrat toujours légèrement humide (arrosage fréquent)</w:t>
            </w:r>
          </w:p>
        </w:tc>
      </w:tr>
      <w:tr>
        <w:tc>
          <w:tcPr>
            <w:tcW w:type="dxa" w:w="4561"/>
          </w:tcPr>
          <w:p>
            <w:r>
              <w:rPr>
                <w:b/>
              </w:rPr>
              <w:t>Substrat</w:t>
            </w:r>
          </w:p>
        </w:tc>
        <w:tc>
          <w:tcPr>
            <w:tcW w:type="dxa" w:w="4561"/>
          </w:tcPr>
          <w:p>
            <w:r>
              <w:t>Terreau + tourbe + perlite (retient l'humidité)</w:t>
            </w:r>
          </w:p>
        </w:tc>
      </w:tr>
      <w:tr>
        <w:tc>
          <w:tcPr>
            <w:tcW w:type="dxa" w:w="4561"/>
          </w:tcPr>
          <w:p>
            <w:r>
              <w:rPr>
                <w:b/>
              </w:rPr>
              <w:t>Température</w:t>
            </w:r>
          </w:p>
        </w:tc>
        <w:tc>
          <w:tcPr>
            <w:tcW w:type="dxa" w:w="4561"/>
          </w:tcPr>
          <w:p>
            <w:r>
              <w:t>16 – 24 °C</w:t>
            </w:r>
          </w:p>
        </w:tc>
      </w:tr>
      <w:tr>
        <w:tc>
          <w:tcPr>
            <w:tcW w:type="dxa" w:w="4561"/>
          </w:tcPr>
          <w:p>
            <w:r>
              <w:rPr>
                <w:b/>
              </w:rPr>
              <w:t>Humidité</w:t>
            </w:r>
          </w:p>
        </w:tc>
        <w:tc>
          <w:tcPr>
            <w:tcW w:type="dxa" w:w="4561"/>
          </w:tcPr>
          <w:p>
            <w:r>
              <w:t>&gt; 60 % (critique)</w:t>
            </w:r>
          </w:p>
        </w:tc>
      </w:tr>
      <w:tr>
        <w:tc>
          <w:tcPr>
            <w:tcW w:type="dxa" w:w="4561"/>
          </w:tcPr>
          <w:p>
            <w:r>
              <w:rPr>
                <w:b/>
              </w:rPr>
              <w:t>Difficulté</w:t>
            </w:r>
          </w:p>
        </w:tc>
        <w:tc>
          <w:tcPr>
            <w:tcW w:type="dxa" w:w="4561"/>
          </w:tcPr>
          <w:p>
            <w:r>
              <w:t>Difficile (exigeante en humidité)</w:t>
            </w:r>
          </w:p>
        </w:tc>
      </w:tr>
      <w:tr>
        <w:tc>
          <w:tcPr>
            <w:tcW w:type="dxa" w:w="4561"/>
          </w:tcPr>
          <w:p>
            <w:r>
              <w:rPr>
                <w:b/>
              </w:rPr>
              <w:t>Toxique</w:t>
            </w:r>
          </w:p>
        </w:tc>
        <w:tc>
          <w:tcPr>
            <w:tcW w:type="dxa" w:w="4561"/>
          </w:tcPr>
          <w:p>
            <w:r>
              <w:t>Non</w:t>
            </w:r>
          </w:p>
        </w:tc>
      </w:tr>
    </w:tbl>
    <w:p>
      <w:pPr>
        <w:pStyle w:val="Heading2"/>
      </w:pPr>
      <w:r>
        <w:t>Conseils pratiques</w:t>
      </w:r>
    </w:p>
    <w:p>
      <w:pPr>
        <w:pStyle w:val="ListBullet"/>
      </w:pPr>
      <w:r>
        <w:t>Brumiser les frondes chaque matin avec de l'eau douce à température ambiante.</w:t>
      </w:r>
    </w:p>
    <w:p>
      <w:pPr>
        <w:pStyle w:val="ListBullet"/>
      </w:pPr>
      <w:r>
        <w:t>Poser le pot sur un lit de billes d'argile humides pour augmenter l'hygrométrie locale.</w:t>
      </w:r>
    </w:p>
    <w:p>
      <w:pPr>
        <w:pStyle w:val="ListBullet"/>
      </w:pPr>
      <w:r>
        <w:t>La variété 'Dallas' tolère mieux l'air sec et est recommandée pour les appartements.</w:t>
      </w:r>
    </w:p>
    <w:p/>
    <w:p>
      <w:pPr>
        <w:pStyle w:val="Heading1"/>
      </w:pPr>
      <w:r>
        <w:t>Ficus Benjamin</w:t>
      </w:r>
    </w:p>
    <w:p>
      <w:r>
        <w:rPr>
          <w:i/>
          <w:color w:val="347034"/>
        </w:rPr>
        <w:t>Figuier pleureur</w:t>
      </w:r>
    </w:p>
    <w:p>
      <w:pPr>
        <w:pStyle w:val="Heading2"/>
      </w:pPr>
      <w:r>
        <w:t>Description</w:t>
      </w:r>
    </w:p>
    <w:p>
      <w:r>
        <w:t>Le Ficus Benjamin est un arbre d'intérieur élégant mais réputé capricieux : tout changement d'emplacement, courant d'air ou variation brusque de température provoque une chute importante des feuilles. Une fois installé dans un bon emplacement, il ne faut plus le déplacer.</w:t>
      </w:r>
    </w:p>
    <w:p>
      <w:pPr>
        <w:pStyle w:val="Heading2"/>
      </w:pPr>
      <w:r>
        <w:t>Fiche de soins</w:t>
      </w:r>
    </w:p>
    <w:tbl>
      <w:tblPr>
        <w:tblStyle w:val="TableGrid"/>
        <w:tblW w:type="auto" w:w="0"/>
        <w:tblLook w:firstColumn="1" w:firstRow="1" w:lastColumn="0" w:lastRow="0" w:noHBand="0" w:noVBand="1" w:val="04A0"/>
      </w:tblPr>
      <w:tblGrid>
        <w:gridCol w:w="4561"/>
        <w:gridCol w:w="4561"/>
      </w:tblGrid>
      <w:tr>
        <w:tc>
          <w:tcPr>
            <w:tcW w:type="dxa" w:w="4561"/>
          </w:tcPr>
          <w:p>
            <w:r>
              <w:rPr>
                <w:b/>
              </w:rPr>
              <w:t>Famille</w:t>
            </w:r>
          </w:p>
        </w:tc>
        <w:tc>
          <w:tcPr>
            <w:tcW w:type="dxa" w:w="4561"/>
          </w:tcPr>
          <w:p>
            <w:r>
              <w:t>Moracées</w:t>
            </w:r>
          </w:p>
        </w:tc>
      </w:tr>
      <w:tr>
        <w:tc>
          <w:tcPr>
            <w:tcW w:type="dxa" w:w="4561"/>
          </w:tcPr>
          <w:p>
            <w:r>
              <w:rPr>
                <w:b/>
              </w:rPr>
              <w:t>Origine</w:t>
            </w:r>
          </w:p>
        </w:tc>
        <w:tc>
          <w:tcPr>
            <w:tcW w:type="dxa" w:w="4561"/>
          </w:tcPr>
          <w:p>
            <w:r>
              <w:t>Asie du Sud et Australie</w:t>
            </w:r>
          </w:p>
        </w:tc>
      </w:tr>
      <w:tr>
        <w:tc>
          <w:tcPr>
            <w:tcW w:type="dxa" w:w="4561"/>
          </w:tcPr>
          <w:p>
            <w:r>
              <w:rPr>
                <w:b/>
              </w:rPr>
              <w:t>Lumière</w:t>
            </w:r>
          </w:p>
        </w:tc>
        <w:tc>
          <w:tcPr>
            <w:tcW w:type="dxa" w:w="4561"/>
          </w:tcPr>
          <w:p>
            <w:r>
              <w:t>Lumière vive constante (4-6 h/jour)</w:t>
            </w:r>
          </w:p>
        </w:tc>
      </w:tr>
      <w:tr>
        <w:tc>
          <w:tcPr>
            <w:tcW w:type="dxa" w:w="4561"/>
          </w:tcPr>
          <w:p>
            <w:r>
              <w:rPr>
                <w:b/>
              </w:rPr>
              <w:t>Arrosage</w:t>
            </w:r>
          </w:p>
        </w:tc>
        <w:tc>
          <w:tcPr>
            <w:tcW w:type="dxa" w:w="4561"/>
          </w:tcPr>
          <w:p>
            <w:r>
              <w:t>1 fois / semaine (été), 1 fois / 10-14 jours (hiver)</w:t>
            </w:r>
          </w:p>
        </w:tc>
      </w:tr>
      <w:tr>
        <w:tc>
          <w:tcPr>
            <w:tcW w:type="dxa" w:w="4561"/>
          </w:tcPr>
          <w:p>
            <w:r>
              <w:rPr>
                <w:b/>
              </w:rPr>
              <w:t>Substrat</w:t>
            </w:r>
          </w:p>
        </w:tc>
        <w:tc>
          <w:tcPr>
            <w:tcW w:type="dxa" w:w="4561"/>
          </w:tcPr>
          <w:p>
            <w:r>
              <w:t>Terreau drainant + sable ou perlite</w:t>
            </w:r>
          </w:p>
        </w:tc>
      </w:tr>
      <w:tr>
        <w:tc>
          <w:tcPr>
            <w:tcW w:type="dxa" w:w="4561"/>
          </w:tcPr>
          <w:p>
            <w:r>
              <w:rPr>
                <w:b/>
              </w:rPr>
              <w:t>Température</w:t>
            </w:r>
          </w:p>
        </w:tc>
        <w:tc>
          <w:tcPr>
            <w:tcW w:type="dxa" w:w="4561"/>
          </w:tcPr>
          <w:p>
            <w:r>
              <w:t>18 – 24 °C</w:t>
            </w:r>
          </w:p>
        </w:tc>
      </w:tr>
      <w:tr>
        <w:tc>
          <w:tcPr>
            <w:tcW w:type="dxa" w:w="4561"/>
          </w:tcPr>
          <w:p>
            <w:r>
              <w:rPr>
                <w:b/>
              </w:rPr>
              <w:t>Humidité</w:t>
            </w:r>
          </w:p>
        </w:tc>
        <w:tc>
          <w:tcPr>
            <w:tcW w:type="dxa" w:w="4561"/>
          </w:tcPr>
          <w:p>
            <w:r>
              <w:t>40 – 60 %</w:t>
            </w:r>
          </w:p>
        </w:tc>
      </w:tr>
      <w:tr>
        <w:tc>
          <w:tcPr>
            <w:tcW w:type="dxa" w:w="4561"/>
          </w:tcPr>
          <w:p>
            <w:r>
              <w:rPr>
                <w:b/>
              </w:rPr>
              <w:t>Difficulté</w:t>
            </w:r>
          </w:p>
        </w:tc>
        <w:tc>
          <w:tcPr>
            <w:tcW w:type="dxa" w:w="4561"/>
          </w:tcPr>
          <w:p>
            <w:r>
              <w:t>Intermédiaire (sensible aux déplacements)</w:t>
            </w:r>
          </w:p>
        </w:tc>
      </w:tr>
      <w:tr>
        <w:tc>
          <w:tcPr>
            <w:tcW w:type="dxa" w:w="4561"/>
          </w:tcPr>
          <w:p>
            <w:r>
              <w:rPr>
                <w:b/>
              </w:rPr>
              <w:t>Toxique</w:t>
            </w:r>
          </w:p>
        </w:tc>
        <w:tc>
          <w:tcPr>
            <w:tcW w:type="dxa" w:w="4561"/>
          </w:tcPr>
          <w:p>
            <w:r>
              <w:t>Oui — latex irritant (peau et animaux)</w:t>
            </w:r>
          </w:p>
        </w:tc>
      </w:tr>
    </w:tbl>
    <w:p>
      <w:pPr>
        <w:pStyle w:val="Heading2"/>
      </w:pPr>
      <w:r>
        <w:t>Conseils pratiques</w:t>
      </w:r>
    </w:p>
    <w:p>
      <w:pPr>
        <w:pStyle w:val="ListBullet"/>
      </w:pPr>
      <w:r>
        <w:t>Ne jamais déplacer une plante stabilisée : choisir définitivement son emplacement.</w:t>
      </w:r>
    </w:p>
    <w:p>
      <w:pPr>
        <w:pStyle w:val="ListBullet"/>
      </w:pPr>
      <w:r>
        <w:t>Porter des gants pour la taille : le latex est irritant pour la peau.</w:t>
      </w:r>
    </w:p>
    <w:p>
      <w:pPr>
        <w:pStyle w:val="ListBullet"/>
      </w:pPr>
      <w:r>
        <w:t>Le Ficus elastica (caoutchouc) est bien plus facile si le Benjamin vous résiste.</w:t>
      </w:r>
    </w:p>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