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65E" w:rsidRPr="0077765E" w:rsidRDefault="0077765E" w:rsidP="0077765E">
      <w:pPr>
        <w:pBdr>
          <w:bottom w:val="single" w:sz="6" w:space="0" w:color="CCCCCC"/>
        </w:pBdr>
        <w:shd w:val="clear" w:color="auto" w:fill="FFFFFF"/>
        <w:spacing w:after="0" w:line="285" w:lineRule="atLeast"/>
        <w:jc w:val="both"/>
        <w:outlineLvl w:val="0"/>
        <w:rPr>
          <w:rFonts w:ascii="Verdana" w:eastAsia="Times New Roman" w:hAnsi="Verdana" w:cs="Times New Roman"/>
          <w:color w:val="333333"/>
          <w:kern w:val="36"/>
          <w:sz w:val="35"/>
          <w:szCs w:val="35"/>
          <w:lang w:eastAsia="pt-BR"/>
        </w:rPr>
      </w:pPr>
      <w:bookmarkStart w:id="0" w:name="manual_de_utilizacao_do_tortoisesvn"/>
      <w:r w:rsidRPr="0077765E">
        <w:rPr>
          <w:rFonts w:ascii="Verdana" w:eastAsia="Times New Roman" w:hAnsi="Verdana" w:cs="Times New Roman"/>
          <w:color w:val="333333"/>
          <w:kern w:val="36"/>
          <w:sz w:val="35"/>
          <w:szCs w:val="35"/>
          <w:lang w:eastAsia="pt-BR"/>
        </w:rPr>
        <w:t>Manual de utilização do TortoiseSVN</w:t>
      </w:r>
      <w:bookmarkEnd w:id="0"/>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 TortoiseSVN é um software de código-fonte aberto, que serve de interface cliente para o sistema de controle de versão Subversion. Ambos são desenvolvidos sob a GNU General Public License (GPL). O TortoiseSVN acrescenta funcionalidades ao Windows Explorer tornando a interação com o repositório central do servidor de controle de versões Subversion mais amigável. O detalhamento do uso da ferramenta pode ser encontrado no roteiro de uso disponível no mesmo local deste documento.</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1" w:name="procedimento_diario"/>
      <w:r w:rsidRPr="0077765E">
        <w:rPr>
          <w:rFonts w:ascii="Verdana" w:eastAsia="Times New Roman" w:hAnsi="Verdana" w:cs="Times New Roman"/>
          <w:color w:val="333333"/>
          <w:sz w:val="33"/>
          <w:szCs w:val="33"/>
          <w:lang w:eastAsia="pt-BR"/>
        </w:rPr>
        <w:t>1. Procedimento diário</w:t>
      </w:r>
      <w:bookmarkEnd w:id="1"/>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Após o repositório ter sido criado e o TortoiseSVN for ser utilizado pela primeira vez deve-se obter a estrutura de diretórios do repositório, para tanto, utiliza-se o comando “Obter” (checkout) (vide 3).</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Uma vez criada a cópia de trabalho com os artefatos é necessário toda vez que iniciar o trabalho realizar a sua atualização usando o comando “Atualizar” (</w:t>
      </w:r>
      <w:r w:rsidRPr="0077765E">
        <w:rPr>
          <w:rFonts w:ascii="Verdana" w:eastAsia="Times New Roman" w:hAnsi="Verdana" w:cs="Times New Roman"/>
          <w:i/>
          <w:iCs/>
          <w:color w:val="333333"/>
          <w:sz w:val="20"/>
          <w:szCs w:val="20"/>
          <w:lang w:eastAsia="pt-BR"/>
        </w:rPr>
        <w:t>update</w:t>
      </w:r>
      <w:r w:rsidRPr="0077765E">
        <w:rPr>
          <w:rFonts w:ascii="Verdana" w:eastAsia="Times New Roman" w:hAnsi="Verdana" w:cs="Times New Roman"/>
          <w:color w:val="333333"/>
          <w:sz w:val="20"/>
          <w:szCs w:val="20"/>
          <w:lang w:eastAsia="pt-BR"/>
        </w:rPr>
        <w:t>), pois o artefato pode ter sido alterado no repositório.</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Quando terminar as alterações da cópia de trabalho deve-se atualizar o repositório (vide 5.1).</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2" w:name="svn_importar_import"/>
      <w:r w:rsidRPr="0077765E">
        <w:rPr>
          <w:rFonts w:ascii="Verdana" w:eastAsia="Times New Roman" w:hAnsi="Verdana" w:cs="Times New Roman"/>
          <w:color w:val="333333"/>
          <w:sz w:val="33"/>
          <w:szCs w:val="33"/>
          <w:lang w:eastAsia="pt-BR"/>
        </w:rPr>
        <w:t>2. SVN Importar (import)</w:t>
      </w:r>
      <w:bookmarkEnd w:id="2"/>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 comando “importar” (</w:t>
      </w:r>
      <w:r w:rsidRPr="0077765E">
        <w:rPr>
          <w:rFonts w:ascii="Verdana" w:eastAsia="Times New Roman" w:hAnsi="Verdana" w:cs="Times New Roman"/>
          <w:i/>
          <w:iCs/>
          <w:color w:val="333333"/>
          <w:sz w:val="20"/>
          <w:szCs w:val="20"/>
          <w:lang w:eastAsia="pt-BR"/>
        </w:rPr>
        <w:t>import</w:t>
      </w:r>
      <w:r w:rsidRPr="0077765E">
        <w:rPr>
          <w:rFonts w:ascii="Verdana" w:eastAsia="Times New Roman" w:hAnsi="Verdana" w:cs="Times New Roman"/>
          <w:color w:val="333333"/>
          <w:sz w:val="20"/>
          <w:szCs w:val="20"/>
          <w:lang w:eastAsia="pt-BR"/>
        </w:rPr>
        <w:t>), do TortoiseSVN, mostrado na Figura 1, objetiva criar uma hierarquia de diretórios no repositório de forma completa em uma única ação. Embora o comando execute o trabalho de forma rápida e econômica ele tem as seguintes desvantagens:</w:t>
      </w:r>
    </w:p>
    <w:p w:rsidR="0077765E" w:rsidRPr="0077765E" w:rsidRDefault="0077765E" w:rsidP="0077765E">
      <w:pPr>
        <w:numPr>
          <w:ilvl w:val="0"/>
          <w:numId w:val="1"/>
        </w:numPr>
        <w:shd w:val="clear" w:color="auto" w:fill="FFFFFF"/>
        <w:spacing w:after="0" w:line="360" w:lineRule="atLeast"/>
        <w:ind w:left="705"/>
        <w:jc w:val="both"/>
        <w:rPr>
          <w:rFonts w:ascii="Verdana" w:eastAsia="Times New Roman" w:hAnsi="Verdana" w:cs="Times New Roman"/>
          <w:color w:val="333333"/>
          <w:sz w:val="20"/>
          <w:szCs w:val="20"/>
          <w:lang w:eastAsia="pt-BR"/>
        </w:rPr>
      </w:pPr>
      <w:proofErr w:type="gramStart"/>
      <w:r w:rsidRPr="0077765E">
        <w:rPr>
          <w:rFonts w:ascii="Verdana" w:eastAsia="Times New Roman" w:hAnsi="Verdana" w:cs="Times New Roman"/>
          <w:color w:val="333333"/>
          <w:sz w:val="20"/>
          <w:szCs w:val="20"/>
          <w:lang w:eastAsia="pt-BR"/>
        </w:rPr>
        <w:t>não</w:t>
      </w:r>
      <w:proofErr w:type="gramEnd"/>
      <w:r w:rsidRPr="0077765E">
        <w:rPr>
          <w:rFonts w:ascii="Verdana" w:eastAsia="Times New Roman" w:hAnsi="Verdana" w:cs="Times New Roman"/>
          <w:color w:val="333333"/>
          <w:sz w:val="20"/>
          <w:szCs w:val="20"/>
          <w:lang w:eastAsia="pt-BR"/>
        </w:rPr>
        <w:t xml:space="preserve"> existe forma de selecionar arquivo e pastas a serem incluídas. A sub-árvore local selecionada é importada com seu conteúdo sem a possibilidade de excluir ou incluir arquivos;</w:t>
      </w:r>
    </w:p>
    <w:p w:rsidR="0077765E" w:rsidRPr="0077765E" w:rsidRDefault="0077765E" w:rsidP="0077765E">
      <w:pPr>
        <w:numPr>
          <w:ilvl w:val="0"/>
          <w:numId w:val="1"/>
        </w:numPr>
        <w:shd w:val="clear" w:color="auto" w:fill="FFFFFF"/>
        <w:spacing w:after="0" w:line="360" w:lineRule="atLeast"/>
        <w:ind w:left="705"/>
        <w:jc w:val="both"/>
        <w:rPr>
          <w:rFonts w:ascii="Verdana" w:eastAsia="Times New Roman" w:hAnsi="Verdana" w:cs="Times New Roman"/>
          <w:color w:val="333333"/>
          <w:sz w:val="20"/>
          <w:szCs w:val="20"/>
          <w:lang w:eastAsia="pt-BR"/>
        </w:rPr>
      </w:pPr>
      <w:proofErr w:type="gramStart"/>
      <w:r w:rsidRPr="0077765E">
        <w:rPr>
          <w:rFonts w:ascii="Verdana" w:eastAsia="Times New Roman" w:hAnsi="Verdana" w:cs="Times New Roman"/>
          <w:color w:val="333333"/>
          <w:sz w:val="20"/>
          <w:szCs w:val="20"/>
          <w:lang w:eastAsia="pt-BR"/>
        </w:rPr>
        <w:t>o</w:t>
      </w:r>
      <w:proofErr w:type="gramEnd"/>
      <w:r w:rsidRPr="0077765E">
        <w:rPr>
          <w:rFonts w:ascii="Verdana" w:eastAsia="Times New Roman" w:hAnsi="Verdana" w:cs="Times New Roman"/>
          <w:color w:val="333333"/>
          <w:sz w:val="20"/>
          <w:szCs w:val="20"/>
          <w:lang w:eastAsia="pt-BR"/>
        </w:rPr>
        <w:t xml:space="preserve"> diretório importado não se torna automaticamente a cópia de trabalho local. Você precisará executar o comando “obter” (</w:t>
      </w:r>
      <w:r w:rsidRPr="0077765E">
        <w:rPr>
          <w:rFonts w:ascii="Verdana" w:eastAsia="Times New Roman" w:hAnsi="Verdana" w:cs="Times New Roman"/>
          <w:i/>
          <w:iCs/>
          <w:color w:val="333333"/>
          <w:sz w:val="20"/>
          <w:szCs w:val="20"/>
          <w:lang w:eastAsia="pt-BR"/>
        </w:rPr>
        <w:t>checkout</w:t>
      </w:r>
      <w:r w:rsidRPr="0077765E">
        <w:rPr>
          <w:rFonts w:ascii="Verdana" w:eastAsia="Times New Roman" w:hAnsi="Verdana" w:cs="Times New Roman"/>
          <w:color w:val="333333"/>
          <w:sz w:val="20"/>
          <w:szCs w:val="20"/>
          <w:lang w:eastAsia="pt-BR"/>
        </w:rPr>
        <w:t>) para obter uma cópia de trabalho devidamente ligada com o repositório.</w:t>
      </w:r>
    </w:p>
    <w:p w:rsidR="0077765E" w:rsidRPr="0077765E" w:rsidRDefault="0077765E" w:rsidP="0077765E">
      <w:pPr>
        <w:numPr>
          <w:ilvl w:val="0"/>
          <w:numId w:val="1"/>
        </w:numPr>
        <w:shd w:val="clear" w:color="auto" w:fill="FFFFFF"/>
        <w:spacing w:after="0" w:line="360" w:lineRule="atLeast"/>
        <w:ind w:left="705"/>
        <w:jc w:val="both"/>
        <w:rPr>
          <w:rFonts w:ascii="Verdana" w:eastAsia="Times New Roman" w:hAnsi="Verdana" w:cs="Times New Roman"/>
          <w:color w:val="333333"/>
          <w:sz w:val="20"/>
          <w:szCs w:val="20"/>
          <w:lang w:eastAsia="pt-BR"/>
        </w:rPr>
      </w:pPr>
      <w:proofErr w:type="gramStart"/>
      <w:r w:rsidRPr="0077765E">
        <w:rPr>
          <w:rFonts w:ascii="Verdana" w:eastAsia="Times New Roman" w:hAnsi="Verdana" w:cs="Times New Roman"/>
          <w:color w:val="333333"/>
          <w:sz w:val="20"/>
          <w:szCs w:val="20"/>
          <w:lang w:eastAsia="pt-BR"/>
        </w:rPr>
        <w:t>é</w:t>
      </w:r>
      <w:proofErr w:type="gramEnd"/>
      <w:r w:rsidRPr="0077765E">
        <w:rPr>
          <w:rFonts w:ascii="Verdana" w:eastAsia="Times New Roman" w:hAnsi="Verdana" w:cs="Times New Roman"/>
          <w:color w:val="333333"/>
          <w:sz w:val="20"/>
          <w:szCs w:val="20"/>
          <w:lang w:eastAsia="pt-BR"/>
        </w:rPr>
        <w:t xml:space="preserve"> (muito) fácil importar em um nível de diretório errado no repositório.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lastRenderedPageBreak/>
        <w:drawing>
          <wp:inline distT="0" distB="0" distL="0" distR="0">
            <wp:extent cx="6715125" cy="4800600"/>
            <wp:effectExtent l="0" t="0" r="9525" b="0"/>
            <wp:docPr id="23" name="Imagem 23" descr="https://arquiteturadesistemas.pbh.gov.br/wiki/lib/exe/fetch.php?media=docs:tortoisesvn:diretorio_trabalho.png">
              <a:hlinkClick xmlns:a="http://schemas.openxmlformats.org/drawingml/2006/main" r:id="rId5" tooltip="&quot;docs:tortoisesvn:diretorio_trabalh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quiteturadesistemas.pbh.gov.br/wiki/lib/exe/fetch.php?media=docs:tortoisesvn:diretorio_trabalho.png">
                      <a:hlinkClick r:id="rId5" tooltip="&quot;docs:tortoisesvn:diretorio_trabalho.png&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15125" cy="4800600"/>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b/>
          <w:bCs/>
          <w:color w:val="333333"/>
          <w:sz w:val="20"/>
          <w:szCs w:val="20"/>
          <w:lang w:eastAsia="pt-BR"/>
        </w:rPr>
        <w:t>Figura 1</w:t>
      </w:r>
      <w:r w:rsidRPr="0077765E">
        <w:rPr>
          <w:rFonts w:ascii="Verdana" w:eastAsia="Times New Roman" w:hAnsi="Verdana" w:cs="Times New Roman"/>
          <w:color w:val="333333"/>
          <w:sz w:val="20"/>
          <w:szCs w:val="20"/>
          <w:lang w:eastAsia="pt-BR"/>
        </w:rPr>
        <w:t> – Menu contextual mostrando o comando “</w:t>
      </w:r>
      <w:r w:rsidRPr="0077765E">
        <w:rPr>
          <w:rFonts w:ascii="Verdana" w:eastAsia="Times New Roman" w:hAnsi="Verdana" w:cs="Times New Roman"/>
          <w:i/>
          <w:iCs/>
          <w:color w:val="333333"/>
          <w:sz w:val="20"/>
          <w:szCs w:val="20"/>
          <w:lang w:eastAsia="pt-BR"/>
        </w:rPr>
        <w:t>Import</w:t>
      </w:r>
      <w:r w:rsidRPr="0077765E">
        <w:rPr>
          <w:rFonts w:ascii="Verdana" w:eastAsia="Times New Roman" w:hAnsi="Verdana" w:cs="Times New Roman"/>
          <w:color w:val="333333"/>
          <w:sz w:val="20"/>
          <w:szCs w:val="20"/>
          <w:lang w:eastAsia="pt-BR"/>
        </w:rPr>
        <w:t>” NÃO RECOMENDADO PARA EXECUÇÂO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u w:val="single"/>
          <w:lang w:eastAsia="pt-BR"/>
        </w:rPr>
        <w:t>Por isso o manual da ferramenta recomenda que o comando “</w:t>
      </w:r>
      <w:r w:rsidRPr="0077765E">
        <w:rPr>
          <w:rFonts w:ascii="Verdana" w:eastAsia="Times New Roman" w:hAnsi="Verdana" w:cs="Times New Roman"/>
          <w:i/>
          <w:iCs/>
          <w:color w:val="333333"/>
          <w:sz w:val="20"/>
          <w:szCs w:val="20"/>
          <w:u w:val="single"/>
          <w:lang w:eastAsia="pt-BR"/>
        </w:rPr>
        <w:t>Import</w:t>
      </w:r>
      <w:r w:rsidRPr="0077765E">
        <w:rPr>
          <w:rFonts w:ascii="Verdana" w:eastAsia="Times New Roman" w:hAnsi="Verdana" w:cs="Times New Roman"/>
          <w:color w:val="333333"/>
          <w:sz w:val="20"/>
          <w:szCs w:val="20"/>
          <w:u w:val="single"/>
          <w:lang w:eastAsia="pt-BR"/>
        </w:rPr>
        <w:t>” </w:t>
      </w:r>
      <w:r w:rsidRPr="0077765E">
        <w:rPr>
          <w:rFonts w:ascii="Verdana" w:eastAsia="Times New Roman" w:hAnsi="Verdana" w:cs="Times New Roman"/>
          <w:b/>
          <w:bCs/>
          <w:color w:val="333333"/>
          <w:sz w:val="20"/>
          <w:szCs w:val="20"/>
          <w:u w:val="single"/>
          <w:lang w:eastAsia="pt-BR"/>
        </w:rPr>
        <w:t>NÃO DEVE SER UTILIZADO</w:t>
      </w:r>
      <w:r w:rsidRPr="0077765E">
        <w:rPr>
          <w:rFonts w:ascii="Verdana" w:eastAsia="Times New Roman" w:hAnsi="Verdana" w:cs="Times New Roman"/>
          <w:color w:val="333333"/>
          <w:sz w:val="20"/>
          <w:szCs w:val="20"/>
          <w:u w:val="single"/>
          <w:lang w:eastAsia="pt-BR"/>
        </w:rPr>
        <w: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Além disso, a estrutura de diretório está formalmente definida pelo Processo de </w:t>
      </w:r>
      <w:r w:rsidRPr="0077765E">
        <w:rPr>
          <w:rFonts w:ascii="Verdana" w:eastAsia="Times New Roman" w:hAnsi="Verdana" w:cs="Times New Roman"/>
          <w:i/>
          <w:iCs/>
          <w:color w:val="333333"/>
          <w:sz w:val="20"/>
          <w:szCs w:val="20"/>
          <w:lang w:eastAsia="pt-BR"/>
        </w:rPr>
        <w:t>Software</w:t>
      </w:r>
      <w:r w:rsidRPr="0077765E">
        <w:rPr>
          <w:rFonts w:ascii="Verdana" w:eastAsia="Times New Roman" w:hAnsi="Verdana" w:cs="Times New Roman"/>
          <w:color w:val="333333"/>
          <w:sz w:val="20"/>
          <w:szCs w:val="20"/>
          <w:lang w:eastAsia="pt-BR"/>
        </w:rPr>
        <w:t> da PBH/Prodabel-PSP no artefato de </w:t>
      </w:r>
      <w:r w:rsidRPr="0077765E">
        <w:rPr>
          <w:rFonts w:ascii="Verdana" w:eastAsia="Times New Roman" w:hAnsi="Verdana" w:cs="Times New Roman"/>
          <w:b/>
          <w:bCs/>
          <w:color w:val="333333"/>
          <w:sz w:val="20"/>
          <w:szCs w:val="20"/>
          <w:lang w:eastAsia="pt-BR"/>
        </w:rPr>
        <w:t>plano de configuração</w:t>
      </w:r>
      <w:r w:rsidRPr="0077765E">
        <w:rPr>
          <w:rFonts w:ascii="Verdana" w:eastAsia="Times New Roman" w:hAnsi="Verdana" w:cs="Times New Roman"/>
          <w:color w:val="333333"/>
          <w:sz w:val="20"/>
          <w:szCs w:val="20"/>
          <w:lang w:eastAsia="pt-BR"/>
        </w:rPr>
        <w: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Portanto, para iniciar a população do repositório, com arquivos de trabalho, deve-se primeiramente executar o comando “</w:t>
      </w:r>
      <w:r w:rsidRPr="0077765E">
        <w:rPr>
          <w:rFonts w:ascii="Verdana" w:eastAsia="Times New Roman" w:hAnsi="Verdana" w:cs="Times New Roman"/>
          <w:i/>
          <w:iCs/>
          <w:color w:val="333333"/>
          <w:sz w:val="20"/>
          <w:szCs w:val="20"/>
          <w:lang w:eastAsia="pt-BR"/>
        </w:rPr>
        <w:t>Obter</w:t>
      </w:r>
      <w:r w:rsidRPr="0077765E">
        <w:rPr>
          <w:rFonts w:ascii="Verdana" w:eastAsia="Times New Roman" w:hAnsi="Verdana" w:cs="Times New Roman"/>
          <w:color w:val="333333"/>
          <w:sz w:val="20"/>
          <w:szCs w:val="20"/>
          <w:lang w:eastAsia="pt-BR"/>
        </w:rPr>
        <w:t>” (vide 3.1) para obter a estrutura de diretórios de acordo como o definido no </w:t>
      </w:r>
      <w:r w:rsidRPr="0077765E">
        <w:rPr>
          <w:rFonts w:ascii="Verdana" w:eastAsia="Times New Roman" w:hAnsi="Verdana" w:cs="Times New Roman"/>
          <w:b/>
          <w:bCs/>
          <w:color w:val="333333"/>
          <w:sz w:val="20"/>
          <w:szCs w:val="20"/>
          <w:lang w:eastAsia="pt-BR"/>
        </w:rPr>
        <w:t>plano de configuração</w:t>
      </w:r>
      <w:r w:rsidRPr="0077765E">
        <w:rPr>
          <w:rFonts w:ascii="Verdana" w:eastAsia="Times New Roman" w:hAnsi="Verdana" w:cs="Times New Roman"/>
          <w:color w:val="333333"/>
          <w:sz w:val="20"/>
          <w:szCs w:val="20"/>
          <w:lang w:eastAsia="pt-BR"/>
        </w:rPr>
        <w:t>. Em seguida é criado ou movimentado os arquivos para os diretórios adequados, isto é, conforme definido no </w:t>
      </w:r>
      <w:r w:rsidRPr="0077765E">
        <w:rPr>
          <w:rFonts w:ascii="Verdana" w:eastAsia="Times New Roman" w:hAnsi="Verdana" w:cs="Times New Roman"/>
          <w:b/>
          <w:bCs/>
          <w:color w:val="333333"/>
          <w:sz w:val="20"/>
          <w:szCs w:val="20"/>
          <w:lang w:eastAsia="pt-BR"/>
        </w:rPr>
        <w:t>plano de configuração</w:t>
      </w:r>
      <w:r w:rsidRPr="0077765E">
        <w:rPr>
          <w:rFonts w:ascii="Verdana" w:eastAsia="Times New Roman" w:hAnsi="Verdana" w:cs="Times New Roman"/>
          <w:color w:val="333333"/>
          <w:sz w:val="20"/>
          <w:szCs w:val="20"/>
          <w:lang w:eastAsia="pt-BR"/>
        </w:rPr>
        <w: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Por fim execute o comando “</w:t>
      </w:r>
      <w:r w:rsidRPr="0077765E">
        <w:rPr>
          <w:rFonts w:ascii="Verdana" w:eastAsia="Times New Roman" w:hAnsi="Verdana" w:cs="Times New Roman"/>
          <w:i/>
          <w:iCs/>
          <w:color w:val="333333"/>
          <w:sz w:val="20"/>
          <w:szCs w:val="20"/>
          <w:lang w:eastAsia="pt-BR"/>
        </w:rPr>
        <w:t>Add</w:t>
      </w:r>
      <w:r w:rsidRPr="0077765E">
        <w:rPr>
          <w:rFonts w:ascii="Verdana" w:eastAsia="Times New Roman" w:hAnsi="Verdana" w:cs="Times New Roman"/>
          <w:color w:val="333333"/>
          <w:sz w:val="20"/>
          <w:szCs w:val="20"/>
          <w:lang w:eastAsia="pt-BR"/>
        </w:rPr>
        <w:t>”, mostrado na Figura 2, para incluir os arquivos locais na próxima sincronização (“</w:t>
      </w:r>
      <w:r w:rsidRPr="0077765E">
        <w:rPr>
          <w:rFonts w:ascii="Verdana" w:eastAsia="Times New Roman" w:hAnsi="Verdana" w:cs="Times New Roman"/>
          <w:i/>
          <w:iCs/>
          <w:color w:val="333333"/>
          <w:sz w:val="20"/>
          <w:szCs w:val="20"/>
          <w:lang w:eastAsia="pt-BR"/>
        </w:rPr>
        <w:t>Commit</w:t>
      </w:r>
      <w:r w:rsidRPr="0077765E">
        <w:rPr>
          <w:rFonts w:ascii="Verdana" w:eastAsia="Times New Roman" w:hAnsi="Verdana" w:cs="Times New Roman"/>
          <w:color w:val="333333"/>
          <w:sz w:val="20"/>
          <w:szCs w:val="20"/>
          <w:lang w:eastAsia="pt-BR"/>
        </w:rPr>
        <w:t>”) com o repositório.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lastRenderedPageBreak/>
        <w:drawing>
          <wp:inline distT="0" distB="0" distL="0" distR="0">
            <wp:extent cx="3143250" cy="5153025"/>
            <wp:effectExtent l="0" t="0" r="0" b="9525"/>
            <wp:docPr id="22" name="Imagem 22" descr="https://arquiteturadesistemas.pbh.gov.br/wiki/lib/exe/fetch.php?media=docs:tortoisesvn:image007.png">
              <a:hlinkClick xmlns:a="http://schemas.openxmlformats.org/drawingml/2006/main" r:id="rId7" tooltip="&quot;docs:tortoisesvn:image007.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rquiteturadesistemas.pbh.gov.br/wiki/lib/exe/fetch.php?media=docs:tortoisesvn:image007.png">
                      <a:hlinkClick r:id="rId7" tooltip="&quot;docs:tortoisesvn:image007.png&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3250" cy="5153025"/>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b/>
          <w:bCs/>
          <w:color w:val="333333"/>
          <w:sz w:val="20"/>
          <w:szCs w:val="20"/>
          <w:lang w:eastAsia="pt-BR"/>
        </w:rPr>
        <w:t>Figura 2</w:t>
      </w:r>
      <w:r w:rsidRPr="0077765E">
        <w:rPr>
          <w:rFonts w:ascii="Verdana" w:eastAsia="Times New Roman" w:hAnsi="Verdana" w:cs="Times New Roman"/>
          <w:color w:val="333333"/>
          <w:sz w:val="20"/>
          <w:szCs w:val="20"/>
          <w:lang w:eastAsia="pt-BR"/>
        </w:rPr>
        <w:t> – Opção “</w:t>
      </w:r>
      <w:r w:rsidRPr="0077765E">
        <w:rPr>
          <w:rFonts w:ascii="Verdana" w:eastAsia="Times New Roman" w:hAnsi="Verdana" w:cs="Times New Roman"/>
          <w:i/>
          <w:iCs/>
          <w:color w:val="333333"/>
          <w:sz w:val="20"/>
          <w:szCs w:val="20"/>
          <w:lang w:eastAsia="pt-BR"/>
        </w:rPr>
        <w:t>Add</w:t>
      </w:r>
      <w:r w:rsidRPr="0077765E">
        <w:rPr>
          <w:rFonts w:ascii="Verdana" w:eastAsia="Times New Roman" w:hAnsi="Verdana" w:cs="Times New Roman"/>
          <w:color w:val="333333"/>
          <w:sz w:val="20"/>
          <w:szCs w:val="20"/>
          <w:lang w:eastAsia="pt-BR"/>
        </w:rPr>
        <w:t>” do menu contextual da ferramenta TortoiseSVN.</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Por fim execute o comando “</w:t>
      </w:r>
      <w:r w:rsidRPr="0077765E">
        <w:rPr>
          <w:rFonts w:ascii="Verdana" w:eastAsia="Times New Roman" w:hAnsi="Verdana" w:cs="Times New Roman"/>
          <w:i/>
          <w:iCs/>
          <w:color w:val="333333"/>
          <w:sz w:val="20"/>
          <w:szCs w:val="20"/>
          <w:lang w:eastAsia="pt-BR"/>
        </w:rPr>
        <w:t>Commit</w:t>
      </w:r>
      <w:r w:rsidRPr="0077765E">
        <w:rPr>
          <w:rFonts w:ascii="Verdana" w:eastAsia="Times New Roman" w:hAnsi="Verdana" w:cs="Times New Roman"/>
          <w:color w:val="333333"/>
          <w:sz w:val="20"/>
          <w:szCs w:val="20"/>
          <w:lang w:eastAsia="pt-BR"/>
        </w:rPr>
        <w:t>” (veja tópico mais a frente neste roteiro) para confirmar o </w:t>
      </w:r>
      <w:r w:rsidRPr="0077765E">
        <w:rPr>
          <w:rFonts w:ascii="Verdana" w:eastAsia="Times New Roman" w:hAnsi="Verdana" w:cs="Times New Roman"/>
          <w:i/>
          <w:iCs/>
          <w:color w:val="333333"/>
          <w:sz w:val="20"/>
          <w:szCs w:val="20"/>
          <w:lang w:eastAsia="pt-BR"/>
        </w:rPr>
        <w:t>upload</w:t>
      </w:r>
      <w:r w:rsidRPr="0077765E">
        <w:rPr>
          <w:rFonts w:ascii="Verdana" w:eastAsia="Times New Roman" w:hAnsi="Verdana" w:cs="Times New Roman"/>
          <w:color w:val="333333"/>
          <w:sz w:val="20"/>
          <w:szCs w:val="20"/>
          <w:lang w:eastAsia="pt-BR"/>
        </w:rPr>
        <w:t> e sincronização da cópia local com o repositório.</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3" w:name="svn_obter_checkout"/>
      <w:r w:rsidRPr="0077765E">
        <w:rPr>
          <w:rFonts w:ascii="Verdana" w:eastAsia="Times New Roman" w:hAnsi="Verdana" w:cs="Times New Roman"/>
          <w:color w:val="333333"/>
          <w:sz w:val="33"/>
          <w:szCs w:val="33"/>
          <w:lang w:eastAsia="pt-BR"/>
        </w:rPr>
        <w:t>3. SVN Obter (checkout)</w:t>
      </w:r>
      <w:bookmarkEnd w:id="3"/>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Objetiva baixar um conjunto de arquivos (diretório) do repositório de controle de versões para uma pasta no computador local.</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4" w:name="realizando_o_obter_checkout"/>
      <w:r w:rsidRPr="0077765E">
        <w:rPr>
          <w:rFonts w:ascii="Verdana" w:eastAsia="Times New Roman" w:hAnsi="Verdana" w:cs="Times New Roman"/>
          <w:color w:val="333333"/>
          <w:sz w:val="33"/>
          <w:szCs w:val="33"/>
          <w:lang w:eastAsia="pt-BR"/>
        </w:rPr>
        <w:t>3.1 Realizando o obter (checkout)</w:t>
      </w:r>
      <w:bookmarkEnd w:id="4"/>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Em uma pasta local, onde se deseja baixar o conteúdo do repositório, clique com o botão direito do mouse e selecione a opção “SVN Obter” ou “SVN Checkout”.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lastRenderedPageBreak/>
        <w:drawing>
          <wp:inline distT="0" distB="0" distL="0" distR="0">
            <wp:extent cx="5438775" cy="3571875"/>
            <wp:effectExtent l="0" t="0" r="9525" b="9525"/>
            <wp:docPr id="21" name="Imagem 21" descr="https://arquiteturadesistemas.pbh.gov.br/wiki/lib/exe/fetch.php?media=docs:tortoisesvn:image010.jpg">
              <a:hlinkClick xmlns:a="http://schemas.openxmlformats.org/drawingml/2006/main" r:id="rId9" tooltip="&quot;docs:tortoisesvn:image01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rquiteturadesistemas.pbh.gov.br/wiki/lib/exe/fetch.php?media=docs:tortoisesvn:image010.jpg">
                      <a:hlinkClick r:id="rId9" tooltip="&quot;docs:tortoisesvn:image010.jpg&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8775" cy="3571875"/>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b/>
          <w:bCs/>
          <w:color w:val="333333"/>
          <w:sz w:val="20"/>
          <w:szCs w:val="20"/>
          <w:lang w:eastAsia="pt-BR"/>
        </w:rPr>
        <w:t>Figura 3</w:t>
      </w:r>
      <w:r w:rsidRPr="0077765E">
        <w:rPr>
          <w:rFonts w:ascii="Verdana" w:eastAsia="Times New Roman" w:hAnsi="Verdana" w:cs="Times New Roman"/>
          <w:color w:val="333333"/>
          <w:sz w:val="20"/>
          <w:szCs w:val="20"/>
          <w:lang w:eastAsia="pt-BR"/>
        </w:rPr>
        <w:t> - Selecionando a opção Checkout (Obter)</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3762375" cy="2886075"/>
            <wp:effectExtent l="0" t="0" r="9525" b="9525"/>
            <wp:docPr id="20" name="Imagem 20" descr="https://arquiteturadesistemas.pbh.gov.br/wiki/lib/exe/fetch.php?media=docs:tortoisesvn:image012.jpg">
              <a:hlinkClick xmlns:a="http://schemas.openxmlformats.org/drawingml/2006/main" r:id="rId11" tooltip="&quot;docs:tortoisesvn:image01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rquiteturadesistemas.pbh.gov.br/wiki/lib/exe/fetch.php?media=docs:tortoisesvn:image012.jpg">
                      <a:hlinkClick r:id="rId11" tooltip="&quot;docs:tortoisesvn:image012.jpg&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2375" cy="2886075"/>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b/>
          <w:bCs/>
          <w:color w:val="333333"/>
          <w:sz w:val="20"/>
          <w:szCs w:val="20"/>
          <w:lang w:eastAsia="pt-BR"/>
        </w:rPr>
        <w:t>Figura 4</w:t>
      </w:r>
      <w:r w:rsidRPr="0077765E">
        <w:rPr>
          <w:rFonts w:ascii="Verdana" w:eastAsia="Times New Roman" w:hAnsi="Verdana" w:cs="Times New Roman"/>
          <w:color w:val="333333"/>
          <w:sz w:val="20"/>
          <w:szCs w:val="20"/>
          <w:lang w:eastAsia="pt-BR"/>
        </w:rPr>
        <w:t> - Informando o diretório do projeto que se deseja obter uma copia dos arquivos</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Preencher o campo “URL of repository” acima com o endereço do repositório conforme estabelecido no plano de configuração. Este campo é utilizado para indicar a URL onde se encontra os diretórios do projeto no repositório.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Clique em “</w:t>
      </w:r>
      <w:r w:rsidRPr="0077765E">
        <w:rPr>
          <w:rFonts w:ascii="Verdana" w:eastAsia="Times New Roman" w:hAnsi="Verdana" w:cs="Times New Roman"/>
          <w:b/>
          <w:bCs/>
          <w:color w:val="333333"/>
          <w:sz w:val="20"/>
          <w:szCs w:val="20"/>
          <w:lang w:eastAsia="pt-BR"/>
        </w:rPr>
        <w:t>OK</w:t>
      </w:r>
      <w:r w:rsidRPr="0077765E">
        <w:rPr>
          <w:rFonts w:ascii="Verdana" w:eastAsia="Times New Roman" w:hAnsi="Verdana" w:cs="Times New Roman"/>
          <w:color w:val="333333"/>
          <w:sz w:val="20"/>
          <w:szCs w:val="20"/>
          <w:lang w:eastAsia="pt-BR"/>
        </w:rPr>
        <w: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lastRenderedPageBreak/>
        <w:drawing>
          <wp:inline distT="0" distB="0" distL="0" distR="0">
            <wp:extent cx="3200400" cy="2190750"/>
            <wp:effectExtent l="0" t="0" r="0" b="0"/>
            <wp:docPr id="19" name="Imagem 19" descr="https://arquiteturadesistemas.pbh.gov.br/wiki/lib/exe/fetch.php?media=docs:tortoisesvn:image014.jpg">
              <a:hlinkClick xmlns:a="http://schemas.openxmlformats.org/drawingml/2006/main" r:id="rId13" tooltip="&quot;docs:tortoisesvn:image014.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rquiteturadesistemas.pbh.gov.br/wiki/lib/exe/fetch.php?media=docs:tortoisesvn:image014.jpg">
                      <a:hlinkClick r:id="rId13" tooltip="&quot;docs:tortoisesvn:image014.jpg&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2190750"/>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b/>
          <w:bCs/>
          <w:color w:val="333333"/>
          <w:sz w:val="20"/>
          <w:szCs w:val="20"/>
          <w:lang w:eastAsia="pt-BR"/>
        </w:rPr>
        <w:t>Figura 5</w:t>
      </w:r>
      <w:r w:rsidRPr="0077765E">
        <w:rPr>
          <w:rFonts w:ascii="Verdana" w:eastAsia="Times New Roman" w:hAnsi="Verdana" w:cs="Times New Roman"/>
          <w:color w:val="333333"/>
          <w:sz w:val="20"/>
          <w:szCs w:val="20"/>
          <w:lang w:eastAsia="pt-BR"/>
        </w:rPr>
        <w:t> - Janela de autenticação do usuário do repositório SVN</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Preencher o campo acima com a conta e senha de email da Prodabel/PBH.</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Aguarde a operação e clique em “</w:t>
      </w:r>
      <w:r w:rsidRPr="0077765E">
        <w:rPr>
          <w:rFonts w:ascii="Verdana" w:eastAsia="Times New Roman" w:hAnsi="Verdana" w:cs="Times New Roman"/>
          <w:b/>
          <w:bCs/>
          <w:color w:val="333333"/>
          <w:sz w:val="20"/>
          <w:szCs w:val="20"/>
          <w:lang w:eastAsia="pt-BR"/>
        </w:rPr>
        <w:t>Ok</w:t>
      </w:r>
      <w:r w:rsidRPr="0077765E">
        <w:rPr>
          <w:rFonts w:ascii="Verdana" w:eastAsia="Times New Roman" w:hAnsi="Verdana" w:cs="Times New Roman"/>
          <w:color w:val="333333"/>
          <w:sz w:val="20"/>
          <w:szCs w:val="20"/>
          <w:lang w:eastAsia="pt-BR"/>
        </w:rPr>
        <w: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5276850" cy="2809875"/>
            <wp:effectExtent l="0" t="0" r="0" b="9525"/>
            <wp:docPr id="18" name="Imagem 18" descr="https://arquiteturadesistemas.pbh.gov.br/wiki/lib/exe/fetch.php?media=docs:tortoisesvn:image016.jpg">
              <a:hlinkClick xmlns:a="http://schemas.openxmlformats.org/drawingml/2006/main" r:id="rId15" tooltip="&quot;docs:tortoisesvn:image016.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rquiteturadesistemas.pbh.gov.br/wiki/lib/exe/fetch.php?media=docs:tortoisesvn:image016.jpg">
                      <a:hlinkClick r:id="rId15" tooltip="&quot;docs:tortoisesvn:image016.jpg&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2809875"/>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Após ter feito o “Checkout” de um repositório para uma pasta, sempre que for acessado o menu de contexto dentro da pasta aparecerão todas as operações que poderemos realizar no repositório. As duas principais funções são: SVN Commit que grava todos os dados da pasta local para o repositório e SVN Update que traz os documentos do repositório para a pasta local.</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5" w:name="svn_atualizar_update"/>
      <w:r w:rsidRPr="0077765E">
        <w:rPr>
          <w:rFonts w:ascii="Verdana" w:eastAsia="Times New Roman" w:hAnsi="Verdana" w:cs="Times New Roman"/>
          <w:color w:val="333333"/>
          <w:sz w:val="33"/>
          <w:szCs w:val="33"/>
          <w:lang w:eastAsia="pt-BR"/>
        </w:rPr>
        <w:t>4. SVN Atualizar (update)</w:t>
      </w:r>
      <w:bookmarkEnd w:id="5"/>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 objetivo é atualizar a cópia local com os arquivos mais atualizados existentes no repositório. Este comando afeta somente os arquivos na sua maquina local e, portanto, não tem efeito nenhum sobre o repositório.</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6" w:name="realizando_o_atualizar_update"/>
      <w:r w:rsidRPr="0077765E">
        <w:rPr>
          <w:rFonts w:ascii="Verdana" w:eastAsia="Times New Roman" w:hAnsi="Verdana" w:cs="Times New Roman"/>
          <w:color w:val="333333"/>
          <w:sz w:val="33"/>
          <w:szCs w:val="33"/>
          <w:lang w:eastAsia="pt-BR"/>
        </w:rPr>
        <w:t>4.1 Realizando o atualizar (update)</w:t>
      </w:r>
      <w:bookmarkEnd w:id="6"/>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Selecione a pasta </w:t>
      </w:r>
      <w:proofErr w:type="gramStart"/>
      <w:r w:rsidRPr="0077765E">
        <w:rPr>
          <w:rFonts w:ascii="Verdana" w:eastAsia="Times New Roman" w:hAnsi="Verdana" w:cs="Times New Roman"/>
          <w:color w:val="333333"/>
          <w:sz w:val="20"/>
          <w:szCs w:val="20"/>
          <w:lang w:eastAsia="pt-BR"/>
        </w:rPr>
        <w:t>local ,</w:t>
      </w:r>
      <w:proofErr w:type="gramEnd"/>
      <w:r w:rsidRPr="0077765E">
        <w:rPr>
          <w:rFonts w:ascii="Verdana" w:eastAsia="Times New Roman" w:hAnsi="Verdana" w:cs="Times New Roman"/>
          <w:color w:val="333333"/>
          <w:sz w:val="20"/>
          <w:szCs w:val="20"/>
          <w:lang w:eastAsia="pt-BR"/>
        </w:rPr>
        <w:t xml:space="preserve"> clique com o botão direito do mouse e selecione a opção “SVN Atualizar” ou “SVN Update”.</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lastRenderedPageBreak/>
        <w:drawing>
          <wp:inline distT="0" distB="0" distL="0" distR="0">
            <wp:extent cx="5610225" cy="3819525"/>
            <wp:effectExtent l="0" t="0" r="9525" b="9525"/>
            <wp:docPr id="17" name="Imagem 17" descr="https://arquiteturadesistemas.pbh.gov.br/wiki/lib/exe/fetch.php?media=docs:tortoisesvn:image018.jpg">
              <a:hlinkClick xmlns:a="http://schemas.openxmlformats.org/drawingml/2006/main" r:id="rId17" tooltip="&quot;docs:tortoisesvn:image018.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rquiteturadesistemas.pbh.gov.br/wiki/lib/exe/fetch.php?media=docs:tortoisesvn:image018.jpg">
                      <a:hlinkClick r:id="rId17" tooltip="&quot;docs:tortoisesvn:image018.jpg&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3819525"/>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5276850" cy="2809875"/>
            <wp:effectExtent l="0" t="0" r="0" b="9525"/>
            <wp:docPr id="16" name="Imagem 16" descr="https://arquiteturadesistemas.pbh.gov.br/wiki/lib/exe/fetch.php?media=docs:tortoisesvn:image020.jpg">
              <a:hlinkClick xmlns:a="http://schemas.openxmlformats.org/drawingml/2006/main" r:id="rId19" tooltip="&quot;docs:tortoisesvn:image02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rquiteturadesistemas.pbh.gov.br/wiki/lib/exe/fetch.php?media=docs:tortoisesvn:image020.jpg">
                      <a:hlinkClick r:id="rId19" tooltip="&quot;docs:tortoisesvn:image020.jp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6850" cy="2809875"/>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3200400" cy="2190750"/>
            <wp:effectExtent l="0" t="0" r="0" b="0"/>
            <wp:docPr id="15" name="Imagem 15" descr="https://arquiteturadesistemas.pbh.gov.br/wiki/lib/exe/fetch.php?media=docs:tortoisesvn:image022.jpg">
              <a:hlinkClick xmlns:a="http://schemas.openxmlformats.org/drawingml/2006/main" r:id="rId21" tooltip="&quot;docs:tortoisesvn:image02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rquiteturadesistemas.pbh.gov.br/wiki/lib/exe/fetch.php?media=docs:tortoisesvn:image022.jpg">
                      <a:hlinkClick r:id="rId21" tooltip="&quot;docs:tortoisesvn:image022.jpg&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190750"/>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lastRenderedPageBreak/>
        <w:t>Preencher os campos com a conta e senha de e-mail da Prodabel/PBH.</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Aguarde a operação e clique em “Ok”.</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7" w:name="resolvendo_conflitos"/>
      <w:r w:rsidRPr="0077765E">
        <w:rPr>
          <w:rFonts w:ascii="Verdana" w:eastAsia="Times New Roman" w:hAnsi="Verdana" w:cs="Times New Roman"/>
          <w:color w:val="333333"/>
          <w:sz w:val="33"/>
          <w:szCs w:val="33"/>
          <w:lang w:eastAsia="pt-BR"/>
        </w:rPr>
        <w:t>4.2 Resolvendo conflitos</w:t>
      </w:r>
      <w:bookmarkEnd w:id="7"/>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Ao tentar atualizar o repositório com o comando “Submeter” (Commit) pode ocorrer erro, veja na tela abaixo: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6276975" cy="2876550"/>
            <wp:effectExtent l="0" t="0" r="9525" b="0"/>
            <wp:docPr id="14" name="Imagem 14" descr="https://arquiteturadesistemas.pbh.gov.br/wiki/lib/exe/fetch.php?media=docs:tortoisesvn:mensagem_ao_submeter_commit_arquivos_no_repositorio..png">
              <a:hlinkClick xmlns:a="http://schemas.openxmlformats.org/drawingml/2006/main" r:id="rId23" tooltip="&quot;docs:tortoisesvn:mensagem_ao_submeter_commit_arquivos_no_repositori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rquiteturadesistemas.pbh.gov.br/wiki/lib/exe/fetch.php?media=docs:tortoisesvn:mensagem_ao_submeter_commit_arquivos_no_repositorio..png">
                      <a:hlinkClick r:id="rId23" tooltip="&quot;docs:tortoisesvn:mensagem_ao_submeter_commit_arquivos_no_repositorio..png&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6975" cy="2876550"/>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Ao utilizar o comando “Atualizar” (Update) no repositório, vão ser criadas quatro cópias do arquivo.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6276975" cy="2876550"/>
            <wp:effectExtent l="0" t="0" r="9525" b="0"/>
            <wp:docPr id="13" name="Imagem 13" descr="https://arquiteturadesistemas.pbh.gov.br/wiki/lib/exe/fetch.php?media=docs:tortoisesvn:mensagem_de_conflito_apos_atualizar_o_repositorio..png">
              <a:hlinkClick xmlns:a="http://schemas.openxmlformats.org/drawingml/2006/main" r:id="rId25" tooltip="&quot;docs:tortoisesvn:mensagem_de_conflito_apos_atualizar_o_repositori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rquiteturadesistemas.pbh.gov.br/wiki/lib/exe/fetch.php?media=docs:tortoisesvn:mensagem_de_conflito_apos_atualizar_o_repositorio..png">
                      <a:hlinkClick r:id="rId25" tooltip="&quot;docs:tortoisesvn:mensagem_de_conflito_apos_atualizar_o_repositorio..png&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76975" cy="2876550"/>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&lt; </w:t>
      </w:r>
      <w:proofErr w:type="gramStart"/>
      <w:r w:rsidRPr="0077765E">
        <w:rPr>
          <w:rFonts w:ascii="Verdana" w:eastAsia="Times New Roman" w:hAnsi="Verdana" w:cs="Times New Roman"/>
          <w:color w:val="333333"/>
          <w:sz w:val="20"/>
          <w:szCs w:val="20"/>
          <w:lang w:eastAsia="pt-BR"/>
        </w:rPr>
        <w:t>nome</w:t>
      </w:r>
      <w:proofErr w:type="gramEnd"/>
      <w:r w:rsidRPr="0077765E">
        <w:rPr>
          <w:rFonts w:ascii="Verdana" w:eastAsia="Times New Roman" w:hAnsi="Verdana" w:cs="Times New Roman"/>
          <w:color w:val="333333"/>
          <w:sz w:val="20"/>
          <w:szCs w:val="20"/>
          <w:lang w:eastAsia="pt-BR"/>
        </w:rPr>
        <w:t>_do_arquivo &gt; .mine (arquivo com conteúdo que se quer atualizar)</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&lt; </w:t>
      </w:r>
      <w:proofErr w:type="gramStart"/>
      <w:r w:rsidRPr="0077765E">
        <w:rPr>
          <w:rFonts w:ascii="Verdana" w:eastAsia="Times New Roman" w:hAnsi="Verdana" w:cs="Times New Roman"/>
          <w:color w:val="333333"/>
          <w:sz w:val="20"/>
          <w:szCs w:val="20"/>
          <w:lang w:eastAsia="pt-BR"/>
        </w:rPr>
        <w:t>nome</w:t>
      </w:r>
      <w:proofErr w:type="gramEnd"/>
      <w:r w:rsidRPr="0077765E">
        <w:rPr>
          <w:rFonts w:ascii="Verdana" w:eastAsia="Times New Roman" w:hAnsi="Verdana" w:cs="Times New Roman"/>
          <w:color w:val="333333"/>
          <w:sz w:val="20"/>
          <w:szCs w:val="20"/>
          <w:lang w:eastAsia="pt-BR"/>
        </w:rPr>
        <w:t>_do_arquivo &gt; .r -1 (revisão anterior)</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&lt; </w:t>
      </w:r>
      <w:proofErr w:type="gramStart"/>
      <w:r w:rsidRPr="0077765E">
        <w:rPr>
          <w:rFonts w:ascii="Verdana" w:eastAsia="Times New Roman" w:hAnsi="Verdana" w:cs="Times New Roman"/>
          <w:color w:val="333333"/>
          <w:sz w:val="20"/>
          <w:szCs w:val="20"/>
          <w:lang w:eastAsia="pt-BR"/>
        </w:rPr>
        <w:t>nome</w:t>
      </w:r>
      <w:proofErr w:type="gramEnd"/>
      <w:r w:rsidRPr="0077765E">
        <w:rPr>
          <w:rFonts w:ascii="Verdana" w:eastAsia="Times New Roman" w:hAnsi="Verdana" w:cs="Times New Roman"/>
          <w:color w:val="333333"/>
          <w:sz w:val="20"/>
          <w:szCs w:val="20"/>
          <w:lang w:eastAsia="pt-BR"/>
        </w:rPr>
        <w:t>_do_arquivo &gt; .r (revisão atual)</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lastRenderedPageBreak/>
        <w:t xml:space="preserve">&lt; </w:t>
      </w:r>
      <w:proofErr w:type="gramStart"/>
      <w:r w:rsidRPr="0077765E">
        <w:rPr>
          <w:rFonts w:ascii="Verdana" w:eastAsia="Times New Roman" w:hAnsi="Verdana" w:cs="Times New Roman"/>
          <w:color w:val="333333"/>
          <w:sz w:val="20"/>
          <w:szCs w:val="20"/>
          <w:lang w:eastAsia="pt-BR"/>
        </w:rPr>
        <w:t>nome</w:t>
      </w:r>
      <w:proofErr w:type="gramEnd"/>
      <w:r w:rsidRPr="0077765E">
        <w:rPr>
          <w:rFonts w:ascii="Verdana" w:eastAsia="Times New Roman" w:hAnsi="Verdana" w:cs="Times New Roman"/>
          <w:color w:val="333333"/>
          <w:sz w:val="20"/>
          <w:szCs w:val="20"/>
          <w:lang w:eastAsia="pt-BR"/>
        </w:rPr>
        <w:t>_do_arquivo &gt; .extensão (arquivo com conteúdo mesclado da revisão atual no repositório com o conteúdo que foi alterado)</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Neste ultimo arquivo são colocados as alterações cujo conteúdo se quer atualizar (&lt; nome_do_arquivo </w:t>
      </w:r>
      <w:proofErr w:type="gramStart"/>
      <w:r w:rsidRPr="0077765E">
        <w:rPr>
          <w:rFonts w:ascii="Verdana" w:eastAsia="Times New Roman" w:hAnsi="Verdana" w:cs="Times New Roman"/>
          <w:color w:val="333333"/>
          <w:sz w:val="20"/>
          <w:szCs w:val="20"/>
          <w:lang w:eastAsia="pt-BR"/>
        </w:rPr>
        <w:t>&gt; .mine</w:t>
      </w:r>
      <w:proofErr w:type="gramEnd"/>
      <w:r w:rsidRPr="0077765E">
        <w:rPr>
          <w:rFonts w:ascii="Verdana" w:eastAsia="Times New Roman" w:hAnsi="Verdana" w:cs="Times New Roman"/>
          <w:color w:val="333333"/>
          <w:sz w:val="20"/>
          <w:szCs w:val="20"/>
          <w:lang w:eastAsia="pt-BR"/>
        </w:rPr>
        <w:t>) mesclado com o concluído presente no repositório (&lt; nome_do_arquivo &gt; .r).</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Deve-se realizar as mudanças necessárias no arquivo para acrescentar as modificações que se quer, excluindo as linhas desnecessárias, vide exemplo abaixo: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5638800" cy="3000375"/>
            <wp:effectExtent l="0" t="0" r="0" b="9525"/>
            <wp:docPr id="12" name="Imagem 12" descr="https://arquiteturadesistemas.pbh.gov.br/wiki/lib/exe/fetch.php?media=docs:tortoisesvn:exclusao_de_linhas_desnecessarias..png">
              <a:hlinkClick xmlns:a="http://schemas.openxmlformats.org/drawingml/2006/main" r:id="rId27" tooltip="&quot;docs:tortoisesvn:exclusao_de_linhas_desnecessaria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quiteturadesistemas.pbh.gov.br/wiki/lib/exe/fetch.php?media=docs:tortoisesvn:exclusao_de_linhas_desnecessarias..png">
                      <a:hlinkClick r:id="rId27" tooltip="&quot;docs:tortoisesvn:exclusao_de_linhas_desnecessarias..png&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0" cy="3000375"/>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Após modificação o conteúdo ficará como no exemplo abaixo: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5638800" cy="3000375"/>
            <wp:effectExtent l="0" t="0" r="0" b="9525"/>
            <wp:docPr id="11" name="Imagem 11" descr="https://arquiteturadesistemas.pbh.gov.br/wiki/lib/exe/fetch.php?media=docs:tortoisesvn:modificacao_do_conteudo..png">
              <a:hlinkClick xmlns:a="http://schemas.openxmlformats.org/drawingml/2006/main" r:id="rId29" tooltip="&quot;docs:tortoisesvn:modificacao_do_conteud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arquiteturadesistemas.pbh.gov.br/wiki/lib/exe/fetch.php?media=docs:tortoisesvn:modificacao_do_conteudo..png">
                      <a:hlinkClick r:id="rId29" tooltip="&quot;docs:tortoisesvn:modificacao_do_conteudo..png&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3000375"/>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Para resolver o conflito vá em tortoiseSVN &gt; resolvido.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lastRenderedPageBreak/>
        <w:drawing>
          <wp:inline distT="0" distB="0" distL="0" distR="0">
            <wp:extent cx="3000375" cy="6010275"/>
            <wp:effectExtent l="0" t="0" r="9525" b="9525"/>
            <wp:docPr id="10" name="Imagem 10" descr="https://arquiteturadesistemas.pbh.gov.br/wiki/lib/exe/fetch.php?media=docs:tortoisesvn:utilizando_o_comando_resolvido_resolved_..png">
              <a:hlinkClick xmlns:a="http://schemas.openxmlformats.org/drawingml/2006/main" r:id="rId31" tooltip="&quot;docs:tortoisesvn:utilizando_o_comando_resolvido_resolved_..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arquiteturadesistemas.pbh.gov.br/wiki/lib/exe/fetch.php?media=docs:tortoisesvn:utilizando_o_comando_resolvido_resolved_..png">
                      <a:hlinkClick r:id="rId31" tooltip="&quot;docs:tortoisesvn:utilizando_o_comando_resolvido_resolved_..png&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00375" cy="6010275"/>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Será exibida a seguinte mensagem abaixo e apenas o conflito que se quer resolver deve ser selecionado.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lastRenderedPageBreak/>
        <w:drawing>
          <wp:inline distT="0" distB="0" distL="0" distR="0">
            <wp:extent cx="3581400" cy="2686050"/>
            <wp:effectExtent l="0" t="0" r="0" b="0"/>
            <wp:docPr id="9" name="Imagem 9" descr="https://arquiteturadesistemas.pbh.gov.br/wiki/lib/exe/fetch.php?media=docs:tortoisesvn:resolver_problema_de_conflito.png">
              <a:hlinkClick xmlns:a="http://schemas.openxmlformats.org/drawingml/2006/main" r:id="rId33" tooltip="&quot;docs:tortoisesvn:resolver_problema_de_conflito.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arquiteturadesistemas.pbh.gov.br/wiki/lib/exe/fetch.php?media=docs:tortoisesvn:resolver_problema_de_conflito.png">
                      <a:hlinkClick r:id="rId33" tooltip="&quot;docs:tortoisesvn:resolver_problema_de_conflito.png&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581400" cy="2686050"/>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Ao selecionar o comando “Ok” serão excluídos os três arquivos abaixo:</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&lt; </w:t>
      </w:r>
      <w:proofErr w:type="gramStart"/>
      <w:r w:rsidRPr="0077765E">
        <w:rPr>
          <w:rFonts w:ascii="Verdana" w:eastAsia="Times New Roman" w:hAnsi="Verdana" w:cs="Times New Roman"/>
          <w:color w:val="333333"/>
          <w:sz w:val="20"/>
          <w:szCs w:val="20"/>
          <w:lang w:eastAsia="pt-BR"/>
        </w:rPr>
        <w:t>nome</w:t>
      </w:r>
      <w:proofErr w:type="gramEnd"/>
      <w:r w:rsidRPr="0077765E">
        <w:rPr>
          <w:rFonts w:ascii="Verdana" w:eastAsia="Times New Roman" w:hAnsi="Verdana" w:cs="Times New Roman"/>
          <w:color w:val="333333"/>
          <w:sz w:val="20"/>
          <w:szCs w:val="20"/>
          <w:lang w:eastAsia="pt-BR"/>
        </w:rPr>
        <w:t>_do_arquivo &gt; .mine (arquivo com conteúdo que se quer atualizar)</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&lt; </w:t>
      </w:r>
      <w:proofErr w:type="gramStart"/>
      <w:r w:rsidRPr="0077765E">
        <w:rPr>
          <w:rFonts w:ascii="Verdana" w:eastAsia="Times New Roman" w:hAnsi="Verdana" w:cs="Times New Roman"/>
          <w:color w:val="333333"/>
          <w:sz w:val="20"/>
          <w:szCs w:val="20"/>
          <w:lang w:eastAsia="pt-BR"/>
        </w:rPr>
        <w:t>nome</w:t>
      </w:r>
      <w:proofErr w:type="gramEnd"/>
      <w:r w:rsidRPr="0077765E">
        <w:rPr>
          <w:rFonts w:ascii="Verdana" w:eastAsia="Times New Roman" w:hAnsi="Verdana" w:cs="Times New Roman"/>
          <w:color w:val="333333"/>
          <w:sz w:val="20"/>
          <w:szCs w:val="20"/>
          <w:lang w:eastAsia="pt-BR"/>
        </w:rPr>
        <w:t>_do_arquivo &gt; .r -1 (revisão anterior)</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&lt; </w:t>
      </w:r>
      <w:proofErr w:type="gramStart"/>
      <w:r w:rsidRPr="0077765E">
        <w:rPr>
          <w:rFonts w:ascii="Verdana" w:eastAsia="Times New Roman" w:hAnsi="Verdana" w:cs="Times New Roman"/>
          <w:color w:val="333333"/>
          <w:sz w:val="20"/>
          <w:szCs w:val="20"/>
          <w:lang w:eastAsia="pt-BR"/>
        </w:rPr>
        <w:t>nome</w:t>
      </w:r>
      <w:proofErr w:type="gramEnd"/>
      <w:r w:rsidRPr="0077765E">
        <w:rPr>
          <w:rFonts w:ascii="Verdana" w:eastAsia="Times New Roman" w:hAnsi="Verdana" w:cs="Times New Roman"/>
          <w:color w:val="333333"/>
          <w:sz w:val="20"/>
          <w:szCs w:val="20"/>
          <w:lang w:eastAsia="pt-BR"/>
        </w:rPr>
        <w:t>_do_arquivo &gt; .r (revisão atual)</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E será exibida a seguinte informação, relatando que o conflito foi resolvido.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6276975" cy="2876550"/>
            <wp:effectExtent l="0" t="0" r="9525" b="0"/>
            <wp:docPr id="8" name="Imagem 8" descr="https://arquiteturadesistemas.pbh.gov.br/wiki/lib/exe/fetch.php?media=docs:tortoisesvn:atualizacao_resolvida..png">
              <a:hlinkClick xmlns:a="http://schemas.openxmlformats.org/drawingml/2006/main" r:id="rId35" tooltip="&quot;docs:tortoisesvn:atualizacao_resolvida..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arquiteturadesistemas.pbh.gov.br/wiki/lib/exe/fetch.php?media=docs:tortoisesvn:atualizacao_resolvida..png">
                      <a:hlinkClick r:id="rId35" tooltip="&quot;docs:tortoisesvn:atualizacao_resolvida..png&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76975" cy="2876550"/>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Após solucionado o conflito o repositório poderá ser atualizado.</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8" w:name="svn_submeter_commit"/>
      <w:r w:rsidRPr="0077765E">
        <w:rPr>
          <w:rFonts w:ascii="Verdana" w:eastAsia="Times New Roman" w:hAnsi="Verdana" w:cs="Times New Roman"/>
          <w:color w:val="333333"/>
          <w:sz w:val="33"/>
          <w:szCs w:val="33"/>
          <w:lang w:eastAsia="pt-BR"/>
        </w:rPr>
        <w:t>5. SVN Submeter (commit)</w:t>
      </w:r>
      <w:bookmarkEnd w:id="8"/>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 objetivo é atualizar os arquivos do repositório com as versões alteradas de sua cópia local.</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NOTA – Também conhecido como checking in.</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9" w:name="realizando_o_submeter_commit"/>
      <w:r w:rsidRPr="0077765E">
        <w:rPr>
          <w:rFonts w:ascii="Verdana" w:eastAsia="Times New Roman" w:hAnsi="Verdana" w:cs="Times New Roman"/>
          <w:color w:val="333333"/>
          <w:sz w:val="33"/>
          <w:szCs w:val="33"/>
          <w:lang w:eastAsia="pt-BR"/>
        </w:rPr>
        <w:lastRenderedPageBreak/>
        <w:t>5.1 Realizando o submeter (commit)</w:t>
      </w:r>
      <w:bookmarkEnd w:id="9"/>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Selecione a pasta local, clique com o botão direito do mouse e selecione a opção “SVN Submeter…” ou “SVN Commit…”, a tela “Enter Log Message – C:\*</w:t>
      </w:r>
      <w:proofErr w:type="gramStart"/>
      <w:r w:rsidRPr="0077765E">
        <w:rPr>
          <w:rFonts w:ascii="Verdana" w:eastAsia="Times New Roman" w:hAnsi="Verdana" w:cs="Times New Roman"/>
          <w:color w:val="333333"/>
          <w:sz w:val="20"/>
          <w:szCs w:val="20"/>
          <w:lang w:eastAsia="pt-BR"/>
        </w:rPr>
        <w:t>” ,</w:t>
      </w:r>
      <w:proofErr w:type="gramEnd"/>
      <w:r w:rsidRPr="0077765E">
        <w:rPr>
          <w:rFonts w:ascii="Verdana" w:eastAsia="Times New Roman" w:hAnsi="Verdana" w:cs="Times New Roman"/>
          <w:color w:val="333333"/>
          <w:sz w:val="20"/>
          <w:szCs w:val="20"/>
          <w:lang w:eastAsia="pt-BR"/>
        </w:rPr>
        <w:t xml:space="preserve"> será exibida conforme abaixo: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2609850" cy="2752725"/>
            <wp:effectExtent l="0" t="0" r="0" b="9525"/>
            <wp:docPr id="7" name="Imagem 7" descr="https://arquiteturadesistemas.pbh.gov.br/wiki/lib/exe/fetch.php?media=docs:tortoisesvn:image024.jpg">
              <a:hlinkClick xmlns:a="http://schemas.openxmlformats.org/drawingml/2006/main" r:id="rId37" tooltip="&quot;docs:tortoisesvn:image024.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arquiteturadesistemas.pbh.gov.br/wiki/lib/exe/fetch.php?media=docs:tortoisesvn:image024.jpg">
                      <a:hlinkClick r:id="rId37" tooltip="&quot;docs:tortoisesvn:image024.jpg&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9850" cy="2752725"/>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SEMPRE PREENCHA O CAMPO “Message” COM INFORMAÇÕES RELEVANTES SOBRE A TAREFA DE ATUALIZAÇÃO DO REPOSITÓRIO QUE ESTÁ SENDO EXECUTADA.</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ATENÇÃO: O Repositório(SVN) e o Sistema de Gestão de Demandas (SGD) estão integrados. Se for incluído no campo Message da tela acima uma string no formato: Caso #9999. (</w:t>
      </w:r>
      <w:proofErr w:type="gramStart"/>
      <w:r w:rsidRPr="0077765E">
        <w:rPr>
          <w:rFonts w:ascii="Verdana" w:eastAsia="Times New Roman" w:hAnsi="Verdana" w:cs="Times New Roman"/>
          <w:color w:val="333333"/>
          <w:sz w:val="20"/>
          <w:szCs w:val="20"/>
          <w:lang w:eastAsia="pt-BR"/>
        </w:rPr>
        <w:t>palavra</w:t>
      </w:r>
      <w:proofErr w:type="gramEnd"/>
      <w:r w:rsidRPr="0077765E">
        <w:rPr>
          <w:rFonts w:ascii="Verdana" w:eastAsia="Times New Roman" w:hAnsi="Verdana" w:cs="Times New Roman"/>
          <w:color w:val="333333"/>
          <w:sz w:val="20"/>
          <w:szCs w:val="20"/>
          <w:lang w:eastAsia="pt-BR"/>
        </w:rPr>
        <w:t xml:space="preserve"> “Caso” seguida de um espaço em branco e um caractere “#” seguido do numero do caso no SGD). Então o repositório disparará automaticamente uma anotação no SGD informando a ocorrência da alteração executada pelo comando Commit.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 Clique em “Ok”. Abrirá a </w:t>
      </w:r>
      <w:proofErr w:type="gramStart"/>
      <w:r w:rsidRPr="0077765E">
        <w:rPr>
          <w:rFonts w:ascii="Verdana" w:eastAsia="Times New Roman" w:hAnsi="Verdana" w:cs="Times New Roman"/>
          <w:color w:val="333333"/>
          <w:sz w:val="20"/>
          <w:szCs w:val="20"/>
          <w:lang w:eastAsia="pt-BR"/>
        </w:rPr>
        <w:t>tela ”</w:t>
      </w:r>
      <w:proofErr w:type="gramEnd"/>
      <w:r w:rsidRPr="0077765E">
        <w:rPr>
          <w:rFonts w:ascii="Verdana" w:eastAsia="Times New Roman" w:hAnsi="Verdana" w:cs="Times New Roman"/>
          <w:color w:val="333333"/>
          <w:sz w:val="20"/>
          <w:szCs w:val="20"/>
          <w:lang w:eastAsia="pt-BR"/>
        </w:rPr>
        <w:t> * - submeter – TortoiseSVN Concluído!” ou “* TortoiseSVN Commit…..Finished! ”</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3162300" cy="1685925"/>
            <wp:effectExtent l="0" t="0" r="0" b="9525"/>
            <wp:docPr id="6" name="Imagem 6" descr="https://arquiteturadesistemas.pbh.gov.br/wiki/lib/exe/fetch.php?media=docs:tortoisesvn:image026.jpg">
              <a:hlinkClick xmlns:a="http://schemas.openxmlformats.org/drawingml/2006/main" r:id="rId39" tooltip="&quot;docs:tortoisesvn:image026.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arquiteturadesistemas.pbh.gov.br/wiki/lib/exe/fetch.php?media=docs:tortoisesvn:image026.jpg">
                      <a:hlinkClick r:id="rId39" tooltip="&quot;docs:tortoisesvn:image026.jpg&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62300" cy="1685925"/>
                    </a:xfrm>
                    <a:prstGeom prst="rect">
                      <a:avLst/>
                    </a:prstGeom>
                    <a:noFill/>
                    <a:ln>
                      <a:noFill/>
                    </a:ln>
                  </pic:spPr>
                </pic:pic>
              </a:graphicData>
            </a:graphic>
          </wp:inline>
        </w:drawing>
      </w:r>
    </w:p>
    <w:p w:rsidR="0077765E" w:rsidRPr="0077765E" w:rsidRDefault="0077765E" w:rsidP="0077765E">
      <w:pPr>
        <w:numPr>
          <w:ilvl w:val="0"/>
          <w:numId w:val="2"/>
        </w:numPr>
        <w:shd w:val="clear" w:color="auto" w:fill="FFFFFF"/>
        <w:spacing w:after="0" w:line="360" w:lineRule="atLeast"/>
        <w:ind w:left="705"/>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Clique em “</w:t>
      </w:r>
      <w:r w:rsidRPr="0077765E">
        <w:rPr>
          <w:rFonts w:ascii="Verdana" w:eastAsia="Times New Roman" w:hAnsi="Verdana" w:cs="Times New Roman"/>
          <w:b/>
          <w:bCs/>
          <w:color w:val="333333"/>
          <w:sz w:val="20"/>
          <w:szCs w:val="20"/>
          <w:lang w:eastAsia="pt-BR"/>
        </w:rPr>
        <w:t>Ok</w:t>
      </w:r>
      <w:r w:rsidRPr="0077765E">
        <w:rPr>
          <w:rFonts w:ascii="Verdana" w:eastAsia="Times New Roman" w:hAnsi="Verdana" w:cs="Times New Roman"/>
          <w:color w:val="333333"/>
          <w:sz w:val="20"/>
          <w:szCs w:val="20"/>
          <w:lang w:eastAsia="pt-BR"/>
        </w:rPr>
        <w:t>”.</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10" w:name="svn_verificar_alteracoes_check_of_modifi"/>
      <w:r w:rsidRPr="0077765E">
        <w:rPr>
          <w:rFonts w:ascii="Verdana" w:eastAsia="Times New Roman" w:hAnsi="Verdana" w:cs="Times New Roman"/>
          <w:color w:val="333333"/>
          <w:sz w:val="33"/>
          <w:szCs w:val="33"/>
          <w:lang w:eastAsia="pt-BR"/>
        </w:rPr>
        <w:t>6. SVN Verificar Alterações (check of modifications)</w:t>
      </w:r>
      <w:bookmarkEnd w:id="10"/>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Objetivo é identificar as modificações realizadas nos arquivos locais em relação a versão armazenada no repositório.</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11" w:name="realizando_a_verificacao_das_alteracoes_"/>
      <w:r w:rsidRPr="0077765E">
        <w:rPr>
          <w:rFonts w:ascii="Verdana" w:eastAsia="Times New Roman" w:hAnsi="Verdana" w:cs="Times New Roman"/>
          <w:color w:val="333333"/>
          <w:sz w:val="33"/>
          <w:szCs w:val="33"/>
          <w:lang w:eastAsia="pt-BR"/>
        </w:rPr>
        <w:lastRenderedPageBreak/>
        <w:t>6.1 Realizando a verificação das alterações (check of modifications)</w:t>
      </w:r>
      <w:bookmarkEnd w:id="11"/>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Selecione a pasta local, clique com o botão direito do mouse e selecione a opção “TortoiseSVN </w:t>
      </w:r>
      <w:r w:rsidRPr="0077765E">
        <w:rPr>
          <w:rFonts w:ascii="Arial" w:eastAsia="Times New Roman" w:hAnsi="Arial" w:cs="Arial"/>
          <w:color w:val="333333"/>
          <w:sz w:val="20"/>
          <w:szCs w:val="20"/>
          <w:lang w:eastAsia="pt-BR"/>
        </w:rPr>
        <w:t>→</w:t>
      </w:r>
      <w:r w:rsidRPr="0077765E">
        <w:rPr>
          <w:rFonts w:ascii="Verdana" w:eastAsia="Times New Roman" w:hAnsi="Verdana" w:cs="Times New Roman"/>
          <w:color w:val="333333"/>
          <w:sz w:val="20"/>
          <w:szCs w:val="20"/>
          <w:lang w:eastAsia="pt-BR"/>
        </w:rPr>
        <w:t xml:space="preserve"> Verificar Altera</w:t>
      </w:r>
      <w:r w:rsidRPr="0077765E">
        <w:rPr>
          <w:rFonts w:ascii="Verdana" w:eastAsia="Times New Roman" w:hAnsi="Verdana" w:cs="Verdana"/>
          <w:color w:val="333333"/>
          <w:sz w:val="20"/>
          <w:szCs w:val="20"/>
          <w:lang w:eastAsia="pt-BR"/>
        </w:rPr>
        <w:t>çõ</w:t>
      </w:r>
      <w:r w:rsidRPr="0077765E">
        <w:rPr>
          <w:rFonts w:ascii="Verdana" w:eastAsia="Times New Roman" w:hAnsi="Verdana" w:cs="Times New Roman"/>
          <w:color w:val="333333"/>
          <w:sz w:val="20"/>
          <w:szCs w:val="20"/>
          <w:lang w:eastAsia="pt-BR"/>
        </w:rPr>
        <w:t>es</w:t>
      </w:r>
      <w:r w:rsidRPr="0077765E">
        <w:rPr>
          <w:rFonts w:ascii="Verdana" w:eastAsia="Times New Roman" w:hAnsi="Verdana" w:cs="Verdana"/>
          <w:color w:val="333333"/>
          <w:sz w:val="20"/>
          <w:szCs w:val="20"/>
          <w:lang w:eastAsia="pt-BR"/>
        </w:rPr>
        <w:t>”</w:t>
      </w:r>
      <w:r w:rsidRPr="0077765E">
        <w:rPr>
          <w:rFonts w:ascii="Verdana" w:eastAsia="Times New Roman" w:hAnsi="Verdana" w:cs="Times New Roman"/>
          <w:color w:val="333333"/>
          <w:sz w:val="20"/>
          <w:szCs w:val="20"/>
          <w:lang w:eastAsia="pt-BR"/>
        </w:rPr>
        <w:t xml:space="preserve"> ou </w:t>
      </w:r>
      <w:r w:rsidRPr="0077765E">
        <w:rPr>
          <w:rFonts w:ascii="Verdana" w:eastAsia="Times New Roman" w:hAnsi="Verdana" w:cs="Verdana"/>
          <w:color w:val="333333"/>
          <w:sz w:val="20"/>
          <w:szCs w:val="20"/>
          <w:lang w:eastAsia="pt-BR"/>
        </w:rPr>
        <w:t>“</w:t>
      </w:r>
      <w:r w:rsidRPr="0077765E">
        <w:rPr>
          <w:rFonts w:ascii="Verdana" w:eastAsia="Times New Roman" w:hAnsi="Verdana" w:cs="Times New Roman"/>
          <w:color w:val="333333"/>
          <w:sz w:val="20"/>
          <w:szCs w:val="20"/>
          <w:lang w:eastAsia="pt-BR"/>
        </w:rPr>
        <w:t>TortoiseSVN - &gt; Check for Modifications</w:t>
      </w:r>
      <w:r w:rsidRPr="0077765E">
        <w:rPr>
          <w:rFonts w:ascii="Verdana" w:eastAsia="Times New Roman" w:hAnsi="Verdana" w:cs="Verdana"/>
          <w:color w:val="333333"/>
          <w:sz w:val="20"/>
          <w:szCs w:val="20"/>
          <w:lang w:eastAsia="pt-BR"/>
        </w:rPr>
        <w:t>”</w:t>
      </w:r>
      <w:r w:rsidRPr="0077765E">
        <w:rPr>
          <w:rFonts w:ascii="Verdana" w:eastAsia="Times New Roman" w:hAnsi="Verdana" w:cs="Times New Roman"/>
          <w:color w:val="333333"/>
          <w:sz w:val="20"/>
          <w:szCs w:val="20"/>
          <w:lang w:eastAsia="pt-BR"/>
        </w:rPr>
        <w:t xml:space="preserve">, a tela </w:t>
      </w:r>
      <w:r w:rsidRPr="0077765E">
        <w:rPr>
          <w:rFonts w:ascii="Verdana" w:eastAsia="Times New Roman" w:hAnsi="Verdana" w:cs="Verdana"/>
          <w:color w:val="333333"/>
          <w:sz w:val="20"/>
          <w:szCs w:val="20"/>
          <w:lang w:eastAsia="pt-BR"/>
        </w:rPr>
        <w:t>“</w:t>
      </w:r>
      <w:r w:rsidRPr="0077765E">
        <w:rPr>
          <w:rFonts w:ascii="Verdana" w:eastAsia="Times New Roman" w:hAnsi="Verdana" w:cs="Times New Roman"/>
          <w:color w:val="333333"/>
          <w:sz w:val="20"/>
          <w:szCs w:val="20"/>
          <w:lang w:eastAsia="pt-BR"/>
        </w:rPr>
        <w:t>C</w:t>
      </w:r>
      <w:r w:rsidRPr="0077765E">
        <w:rPr>
          <w:rFonts w:ascii="Verdana" w:eastAsia="Times New Roman" w:hAnsi="Verdana" w:cs="Verdana"/>
          <w:color w:val="333333"/>
          <w:sz w:val="20"/>
          <w:szCs w:val="20"/>
          <w:lang w:eastAsia="pt-BR"/>
        </w:rPr>
        <w:t>ó</w:t>
      </w:r>
      <w:r w:rsidRPr="0077765E">
        <w:rPr>
          <w:rFonts w:ascii="Verdana" w:eastAsia="Times New Roman" w:hAnsi="Verdana" w:cs="Times New Roman"/>
          <w:color w:val="333333"/>
          <w:sz w:val="20"/>
          <w:szCs w:val="20"/>
          <w:lang w:eastAsia="pt-BR"/>
        </w:rPr>
        <w:t>pia de trabalho</w:t>
      </w:r>
      <w:r w:rsidRPr="0077765E">
        <w:rPr>
          <w:rFonts w:ascii="Verdana" w:eastAsia="Times New Roman" w:hAnsi="Verdana" w:cs="Verdana"/>
          <w:color w:val="333333"/>
          <w:sz w:val="20"/>
          <w:szCs w:val="20"/>
          <w:lang w:eastAsia="pt-BR"/>
        </w:rPr>
        <w:t>”</w:t>
      </w:r>
      <w:r w:rsidRPr="0077765E">
        <w:rPr>
          <w:rFonts w:ascii="Verdana" w:eastAsia="Times New Roman" w:hAnsi="Verdana" w:cs="Times New Roman"/>
          <w:color w:val="333333"/>
          <w:sz w:val="20"/>
          <w:szCs w:val="20"/>
          <w:lang w:eastAsia="pt-BR"/>
        </w:rPr>
        <w:t xml:space="preserve"> ou </w:t>
      </w:r>
      <w:r w:rsidRPr="0077765E">
        <w:rPr>
          <w:rFonts w:ascii="Verdana" w:eastAsia="Times New Roman" w:hAnsi="Verdana" w:cs="Verdana"/>
          <w:color w:val="333333"/>
          <w:sz w:val="20"/>
          <w:szCs w:val="20"/>
          <w:lang w:eastAsia="pt-BR"/>
        </w:rPr>
        <w:t>“</w:t>
      </w:r>
      <w:r w:rsidRPr="0077765E">
        <w:rPr>
          <w:rFonts w:ascii="Verdana" w:eastAsia="Times New Roman" w:hAnsi="Verdana" w:cs="Times New Roman"/>
          <w:color w:val="333333"/>
          <w:sz w:val="20"/>
          <w:szCs w:val="20"/>
          <w:lang w:eastAsia="pt-BR"/>
        </w:rPr>
        <w:t>Working copy</w:t>
      </w:r>
      <w:r w:rsidRPr="0077765E">
        <w:rPr>
          <w:rFonts w:ascii="Verdana" w:eastAsia="Times New Roman" w:hAnsi="Verdana" w:cs="Verdana"/>
          <w:color w:val="333333"/>
          <w:sz w:val="20"/>
          <w:szCs w:val="20"/>
          <w:lang w:eastAsia="pt-BR"/>
        </w:rPr>
        <w:t>”</w:t>
      </w:r>
      <w:r w:rsidRPr="0077765E">
        <w:rPr>
          <w:rFonts w:ascii="Verdana" w:eastAsia="Times New Roman" w:hAnsi="Verdana" w:cs="Times New Roman"/>
          <w:color w:val="333333"/>
          <w:sz w:val="20"/>
          <w:szCs w:val="20"/>
          <w:lang w:eastAsia="pt-BR"/>
        </w:rPr>
        <w:t xml:space="preserve"> ser</w:t>
      </w:r>
      <w:r w:rsidRPr="0077765E">
        <w:rPr>
          <w:rFonts w:ascii="Verdana" w:eastAsia="Times New Roman" w:hAnsi="Verdana" w:cs="Verdana"/>
          <w:color w:val="333333"/>
          <w:sz w:val="20"/>
          <w:szCs w:val="20"/>
          <w:lang w:eastAsia="pt-BR"/>
        </w:rPr>
        <w:t>á</w:t>
      </w:r>
      <w:r w:rsidRPr="0077765E">
        <w:rPr>
          <w:rFonts w:ascii="Verdana" w:eastAsia="Times New Roman" w:hAnsi="Verdana" w:cs="Times New Roman"/>
          <w:color w:val="333333"/>
          <w:sz w:val="20"/>
          <w:szCs w:val="20"/>
          <w:lang w:eastAsia="pt-BR"/>
        </w:rPr>
        <w:t xml:space="preserve"> exibida conforme abaixo: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5610225" cy="3333750"/>
            <wp:effectExtent l="0" t="0" r="9525" b="0"/>
            <wp:docPr id="5" name="Imagem 5" descr="https://arquiteturadesistemas.pbh.gov.br/wiki/lib/exe/fetch.php?media=docs:tortoisesvn:image028.jpg">
              <a:hlinkClick xmlns:a="http://schemas.openxmlformats.org/drawingml/2006/main" r:id="rId41" tooltip="&quot;docs:tortoisesvn:image028.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arquiteturadesistemas.pbh.gov.br/wiki/lib/exe/fetch.php?media=docs:tortoisesvn:image028.jpg">
                      <a:hlinkClick r:id="rId41" tooltip="&quot;docs:tortoisesvn:image028.jpg&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610225" cy="3333750"/>
                    </a:xfrm>
                    <a:prstGeom prst="rect">
                      <a:avLst/>
                    </a:prstGeom>
                    <a:noFill/>
                    <a:ln>
                      <a:noFill/>
                    </a:ln>
                  </pic:spPr>
                </pic:pic>
              </a:graphicData>
            </a:graphic>
          </wp:inline>
        </w:drawing>
      </w:r>
    </w:p>
    <w:p w:rsidR="0077765E" w:rsidRPr="0077765E" w:rsidRDefault="0077765E" w:rsidP="0077765E">
      <w:pPr>
        <w:numPr>
          <w:ilvl w:val="0"/>
          <w:numId w:val="3"/>
        </w:numPr>
        <w:shd w:val="clear" w:color="auto" w:fill="FFFFFF"/>
        <w:spacing w:after="0" w:line="360" w:lineRule="atLeast"/>
        <w:ind w:left="705"/>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Clique em “Verificar repositório” ou “</w:t>
      </w:r>
      <w:r w:rsidRPr="0077765E">
        <w:rPr>
          <w:rFonts w:ascii="Verdana" w:eastAsia="Times New Roman" w:hAnsi="Verdana" w:cs="Times New Roman"/>
          <w:i/>
          <w:iCs/>
          <w:color w:val="333333"/>
          <w:sz w:val="20"/>
          <w:szCs w:val="20"/>
          <w:lang w:eastAsia="pt-BR"/>
        </w:rPr>
        <w:t>Check repository</w:t>
      </w:r>
      <w:r w:rsidRPr="0077765E">
        <w:rPr>
          <w:rFonts w:ascii="Verdana" w:eastAsia="Times New Roman" w:hAnsi="Verdana" w:cs="Times New Roman"/>
          <w:color w:val="333333"/>
          <w:sz w:val="20"/>
          <w:szCs w:val="20"/>
          <w:lang w:eastAsia="pt-BR"/>
        </w:rPr>
        <w: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3200400" cy="2190750"/>
            <wp:effectExtent l="0" t="0" r="0" b="0"/>
            <wp:docPr id="4" name="Imagem 4" descr="https://arquiteturadesistemas.pbh.gov.br/wiki/lib/exe/fetch.php?media=docs:tortoisesvn:image030.jpg">
              <a:hlinkClick xmlns:a="http://schemas.openxmlformats.org/drawingml/2006/main" r:id="rId43" tooltip="&quot;docs:tortoisesvn:image030.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arquiteturadesistemas.pbh.gov.br/wiki/lib/exe/fetch.php?media=docs:tortoisesvn:image030.jpg">
                      <a:hlinkClick r:id="rId43" tooltip="&quot;docs:tortoisesvn:image030.jpg&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00400" cy="2190750"/>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Preencher os campos com a conta e senha de </w:t>
      </w:r>
      <w:r w:rsidRPr="0077765E">
        <w:rPr>
          <w:rFonts w:ascii="Verdana" w:eastAsia="Times New Roman" w:hAnsi="Verdana" w:cs="Times New Roman"/>
          <w:i/>
          <w:iCs/>
          <w:color w:val="333333"/>
          <w:sz w:val="20"/>
          <w:szCs w:val="20"/>
          <w:lang w:eastAsia="pt-BR"/>
        </w:rPr>
        <w:t>e-mail</w:t>
      </w:r>
      <w:r w:rsidRPr="0077765E">
        <w:rPr>
          <w:rFonts w:ascii="Verdana" w:eastAsia="Times New Roman" w:hAnsi="Verdana" w:cs="Times New Roman"/>
          <w:color w:val="333333"/>
          <w:sz w:val="20"/>
          <w:szCs w:val="20"/>
          <w:lang w:eastAsia="pt-BR"/>
        </w:rPr>
        <w:t> da Prodabel/PBH.</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Aparecerá todos arquivos que sofreram alteração no servidor para que se possa analisar, conforme abaixo: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lastRenderedPageBreak/>
        <w:drawing>
          <wp:inline distT="0" distB="0" distL="0" distR="0">
            <wp:extent cx="4800600" cy="2819400"/>
            <wp:effectExtent l="0" t="0" r="0" b="0"/>
            <wp:docPr id="3" name="Imagem 3" descr="https://arquiteturadesistemas.pbh.gov.br/wiki/lib/exe/fetch.php?media=docs:tortoisesvn:image032.jpg">
              <a:hlinkClick xmlns:a="http://schemas.openxmlformats.org/drawingml/2006/main" r:id="rId45" tooltip="&quot;docs:tortoisesvn:image032.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arquiteturadesistemas.pbh.gov.br/wiki/lib/exe/fetch.php?media=docs:tortoisesvn:image032.jpg">
                      <a:hlinkClick r:id="rId45" tooltip="&quot;docs:tortoisesvn:image032.jpg&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0" cy="2819400"/>
                    </a:xfrm>
                    <a:prstGeom prst="rect">
                      <a:avLst/>
                    </a:prstGeom>
                    <a:noFill/>
                    <a:ln>
                      <a:noFill/>
                    </a:ln>
                  </pic:spPr>
                </pic:pic>
              </a:graphicData>
            </a:graphic>
          </wp:inline>
        </w:drawing>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12" w:name="solucao_de_problema_de_renomeacao_de_arq"/>
      <w:r w:rsidRPr="0077765E">
        <w:rPr>
          <w:rFonts w:ascii="Verdana" w:eastAsia="Times New Roman" w:hAnsi="Verdana" w:cs="Times New Roman"/>
          <w:color w:val="333333"/>
          <w:sz w:val="33"/>
          <w:szCs w:val="33"/>
          <w:lang w:eastAsia="pt-BR"/>
        </w:rPr>
        <w:t>7. Solução de problema de renomeação de arquivos no repositorio</w:t>
      </w:r>
      <w:bookmarkEnd w:id="12"/>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É fato documentado no TortoiseSVN que existe um problema no Windows. O sistema operacional Windows é reconhecidamente CASE-INSENSITIVE, ie, nao faz distinção entre maiusculas e minusculas nos nomes dos arquivos. Esta caracteristica deve ter sua razao para guardar compatibilidade com as versoes anteriores (MS-DOS).</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Portanto quando se tenta utilizar a funcao </w:t>
      </w:r>
      <w:r w:rsidRPr="0077765E">
        <w:rPr>
          <w:rFonts w:ascii="Verdana" w:eastAsia="Times New Roman" w:hAnsi="Verdana" w:cs="Times New Roman"/>
          <w:i/>
          <w:iCs/>
          <w:color w:val="333333"/>
          <w:sz w:val="20"/>
          <w:szCs w:val="20"/>
          <w:lang w:eastAsia="pt-BR"/>
        </w:rPr>
        <w:t>Rename</w:t>
      </w:r>
      <w:r w:rsidRPr="0077765E">
        <w:rPr>
          <w:rFonts w:ascii="Verdana" w:eastAsia="Times New Roman" w:hAnsi="Verdana" w:cs="Times New Roman"/>
          <w:color w:val="333333"/>
          <w:sz w:val="20"/>
          <w:szCs w:val="20"/>
          <w:lang w:eastAsia="pt-BR"/>
        </w:rPr>
        <w:t> do menu contextual do TortoiseSVN alterando-se apenas a caixa das letras do nome do arquivo obtemos o aviso (warning) que pode ser visto abaixo: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3733800" cy="1028700"/>
            <wp:effectExtent l="0" t="0" r="0" b="0"/>
            <wp:docPr id="2" name="Imagem 2" descr="https://arquiteturadesistemas.pbh.gov.br/wiki/lib/exe/fetch.php?media=docs:tortoisesvn:rename_warning.png">
              <a:hlinkClick xmlns:a="http://schemas.openxmlformats.org/drawingml/2006/main" r:id="rId47" tooltip="&quot;docs:tortoisesvn:rename_warning.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arquiteturadesistemas.pbh.gov.br/wiki/lib/exe/fetch.php?media=docs:tortoisesvn:rename_warning.png">
                      <a:hlinkClick r:id="rId47" tooltip="&quot;docs:tortoisesvn:rename_warning.png&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33800" cy="1028700"/>
                    </a:xfrm>
                    <a:prstGeom prst="rect">
                      <a:avLst/>
                    </a:prstGeom>
                    <a:noFill/>
                    <a:ln>
                      <a:noFill/>
                    </a:ln>
                  </pic:spPr>
                </pic:pic>
              </a:graphicData>
            </a:graphic>
          </wp:inline>
        </w:drawing>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 diretriz de utilizar apenas letras minusculas é tentadora mas apresenta pelo menos dois problemas imediatos:</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b/>
          <w:bCs/>
          <w:color w:val="333333"/>
          <w:sz w:val="20"/>
          <w:szCs w:val="20"/>
          <w:lang w:eastAsia="pt-BR"/>
        </w:rPr>
        <w:t>a.</w:t>
      </w:r>
      <w:r w:rsidRPr="0077765E">
        <w:rPr>
          <w:rFonts w:ascii="Verdana" w:eastAsia="Times New Roman" w:hAnsi="Verdana" w:cs="Times New Roman"/>
          <w:color w:val="333333"/>
          <w:sz w:val="20"/>
          <w:szCs w:val="20"/>
          <w:lang w:eastAsia="pt-BR"/>
        </w:rPr>
        <w:t> O Plano de configuração define nomes que utilizam letras maiusculas e a sua alteração prejudicaria muito o entendimento alem de incluir varios caracteres sublinhados nos nomes.</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b/>
          <w:bCs/>
          <w:color w:val="333333"/>
          <w:sz w:val="20"/>
          <w:szCs w:val="20"/>
          <w:lang w:eastAsia="pt-BR"/>
        </w:rPr>
        <w:t>b.</w:t>
      </w:r>
      <w:r w:rsidRPr="0077765E">
        <w:rPr>
          <w:rFonts w:ascii="Verdana" w:eastAsia="Times New Roman" w:hAnsi="Verdana" w:cs="Times New Roman"/>
          <w:color w:val="333333"/>
          <w:sz w:val="20"/>
          <w:szCs w:val="20"/>
          <w:lang w:eastAsia="pt-BR"/>
        </w:rPr>
        <w:t> Os nomes dos arquivos fontes de classes em Java sao case-sensitive e a utilização somente letras minusculas é contraria ao padrao de facto na programação Orientada por Objetos.</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Portanto o TortoiseSVN recomenda uma solução de contorno para o problema do Windows da seguinte forma:</w:t>
      </w:r>
    </w:p>
    <w:p w:rsidR="0077765E" w:rsidRPr="0077765E" w:rsidRDefault="0077765E" w:rsidP="0077765E">
      <w:pPr>
        <w:numPr>
          <w:ilvl w:val="0"/>
          <w:numId w:val="4"/>
        </w:numPr>
        <w:shd w:val="clear" w:color="auto" w:fill="FFFFFF"/>
        <w:spacing w:after="0" w:line="360" w:lineRule="atLeast"/>
        <w:ind w:left="705"/>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Utilize a </w:t>
      </w:r>
      <w:proofErr w:type="gramStart"/>
      <w:r w:rsidRPr="0077765E">
        <w:rPr>
          <w:rFonts w:ascii="Verdana" w:eastAsia="Times New Roman" w:hAnsi="Verdana" w:cs="Times New Roman"/>
          <w:color w:val="333333"/>
          <w:sz w:val="20"/>
          <w:szCs w:val="20"/>
          <w:lang w:eastAsia="pt-BR"/>
        </w:rPr>
        <w:t>opção ”</w:t>
      </w:r>
      <w:r w:rsidRPr="0077765E">
        <w:rPr>
          <w:rFonts w:ascii="Verdana" w:eastAsia="Times New Roman" w:hAnsi="Verdana" w:cs="Times New Roman"/>
          <w:i/>
          <w:iCs/>
          <w:color w:val="333333"/>
          <w:sz w:val="20"/>
          <w:szCs w:val="20"/>
          <w:lang w:eastAsia="pt-BR"/>
        </w:rPr>
        <w:t>Rename</w:t>
      </w:r>
      <w:proofErr w:type="gramEnd"/>
      <w:r w:rsidRPr="0077765E">
        <w:rPr>
          <w:rFonts w:ascii="Verdana" w:eastAsia="Times New Roman" w:hAnsi="Verdana" w:cs="Times New Roman"/>
          <w:color w:val="333333"/>
          <w:sz w:val="20"/>
          <w:szCs w:val="20"/>
          <w:lang w:eastAsia="pt-BR"/>
        </w:rPr>
        <w:t>” do TortoiseSVN e altere o nome do arquivo acrescentando um caracter sublinhado ao final do nome.</w:t>
      </w:r>
    </w:p>
    <w:p w:rsidR="0077765E" w:rsidRPr="0077765E" w:rsidRDefault="0077765E" w:rsidP="0077765E">
      <w:pPr>
        <w:numPr>
          <w:ilvl w:val="0"/>
          <w:numId w:val="4"/>
        </w:numPr>
        <w:shd w:val="clear" w:color="auto" w:fill="FFFFFF"/>
        <w:spacing w:after="0" w:line="360" w:lineRule="atLeast"/>
        <w:ind w:left="705"/>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Faça o Commit da alteração.</w:t>
      </w:r>
    </w:p>
    <w:p w:rsidR="0077765E" w:rsidRPr="0077765E" w:rsidRDefault="0077765E" w:rsidP="0077765E">
      <w:pPr>
        <w:numPr>
          <w:ilvl w:val="0"/>
          <w:numId w:val="4"/>
        </w:numPr>
        <w:shd w:val="clear" w:color="auto" w:fill="FFFFFF"/>
        <w:spacing w:after="0" w:line="360" w:lineRule="atLeast"/>
        <w:ind w:left="705"/>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Faça um Update.</w:t>
      </w:r>
    </w:p>
    <w:p w:rsidR="0077765E" w:rsidRPr="0077765E" w:rsidRDefault="0077765E" w:rsidP="0077765E">
      <w:pPr>
        <w:numPr>
          <w:ilvl w:val="0"/>
          <w:numId w:val="4"/>
        </w:numPr>
        <w:shd w:val="clear" w:color="auto" w:fill="FFFFFF"/>
        <w:spacing w:after="0" w:line="360" w:lineRule="atLeast"/>
        <w:ind w:left="705"/>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lastRenderedPageBreak/>
        <w:t xml:space="preserve">Utilize a </w:t>
      </w:r>
      <w:proofErr w:type="gramStart"/>
      <w:r w:rsidRPr="0077765E">
        <w:rPr>
          <w:rFonts w:ascii="Verdana" w:eastAsia="Times New Roman" w:hAnsi="Verdana" w:cs="Times New Roman"/>
          <w:color w:val="333333"/>
          <w:sz w:val="20"/>
          <w:szCs w:val="20"/>
          <w:lang w:eastAsia="pt-BR"/>
        </w:rPr>
        <w:t>opção ”</w:t>
      </w:r>
      <w:r w:rsidRPr="0077765E">
        <w:rPr>
          <w:rFonts w:ascii="Verdana" w:eastAsia="Times New Roman" w:hAnsi="Verdana" w:cs="Times New Roman"/>
          <w:i/>
          <w:iCs/>
          <w:color w:val="333333"/>
          <w:sz w:val="20"/>
          <w:szCs w:val="20"/>
          <w:lang w:eastAsia="pt-BR"/>
        </w:rPr>
        <w:t>Rename</w:t>
      </w:r>
      <w:proofErr w:type="gramEnd"/>
      <w:r w:rsidRPr="0077765E">
        <w:rPr>
          <w:rFonts w:ascii="Verdana" w:eastAsia="Times New Roman" w:hAnsi="Verdana" w:cs="Times New Roman"/>
          <w:color w:val="333333"/>
          <w:sz w:val="20"/>
          <w:szCs w:val="20"/>
          <w:lang w:eastAsia="pt-BR"/>
        </w:rPr>
        <w:t>” do TortoiseSVN e altere a caixa das letras que deseja mudar e tambem retire o caractere sublinhado incluido anteriormente.</w:t>
      </w:r>
    </w:p>
    <w:p w:rsidR="0077765E" w:rsidRPr="0077765E" w:rsidRDefault="0077765E" w:rsidP="0077765E">
      <w:pPr>
        <w:numPr>
          <w:ilvl w:val="0"/>
          <w:numId w:val="4"/>
        </w:numPr>
        <w:shd w:val="clear" w:color="auto" w:fill="FFFFFF"/>
        <w:spacing w:after="0" w:line="360" w:lineRule="atLeast"/>
        <w:ind w:left="705"/>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Execute o Commit.</w:t>
      </w:r>
    </w:p>
    <w:p w:rsidR="0077765E" w:rsidRPr="0077765E" w:rsidRDefault="0077765E" w:rsidP="0077765E">
      <w:pPr>
        <w:numPr>
          <w:ilvl w:val="0"/>
          <w:numId w:val="4"/>
        </w:numPr>
        <w:shd w:val="clear" w:color="auto" w:fill="FFFFFF"/>
        <w:spacing w:after="0" w:line="360" w:lineRule="atLeast"/>
        <w:ind w:left="705"/>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Execute um Update.</w:t>
      </w:r>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13" w:name="geracao_de_baseline_rotulo_ou_tag"/>
      <w:r w:rsidRPr="0077765E">
        <w:rPr>
          <w:rFonts w:ascii="Verdana" w:eastAsia="Times New Roman" w:hAnsi="Verdana" w:cs="Times New Roman"/>
          <w:color w:val="333333"/>
          <w:sz w:val="33"/>
          <w:szCs w:val="33"/>
          <w:lang w:eastAsia="pt-BR"/>
        </w:rPr>
        <w:t>8. Geração de baseline (Rótulo ou Tag)</w:t>
      </w:r>
      <w:bookmarkEnd w:id="13"/>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Uma das características dos sistemas de controle de versão é a capacidade de se criar uma cópia de uma versão específica no repositório (Por exemplo: criar uma versão chamada 1.5), assim você pode a qualquer momento, recriar e construir um certo ambiente. Esse processo é conhecido como baseline (Tag).</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Se você importou seu projeto com a estrutura do diretório recomendado, a criação de uma baseline (Tag) é muito simples:</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noProof/>
          <w:color w:val="436976"/>
          <w:sz w:val="20"/>
          <w:szCs w:val="20"/>
          <w:lang w:eastAsia="pt-BR"/>
        </w:rPr>
        <w:drawing>
          <wp:inline distT="0" distB="0" distL="0" distR="0">
            <wp:extent cx="4419600" cy="4857750"/>
            <wp:effectExtent l="0" t="0" r="0" b="0"/>
            <wp:docPr id="1" name="Imagem 1" descr="https://arquiteturadesistemas.pbh.gov.br/wiki/lib/exe/fetch.php?media=docs:tortoisesvn:tag.png">
              <a:hlinkClick xmlns:a="http://schemas.openxmlformats.org/drawingml/2006/main" r:id="rId49" tooltip="&quot;docs:tortoisesvn:tag.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arquiteturadesistemas.pbh.gov.br/wiki/lib/exe/fetch.php?media=docs:tortoisesvn:tag.png">
                      <a:hlinkClick r:id="rId49" tooltip="&quot;docs:tortoisesvn:tag.png&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419600" cy="4857750"/>
                    </a:xfrm>
                    <a:prstGeom prst="rect">
                      <a:avLst/>
                    </a:prstGeom>
                    <a:noFill/>
                    <a:ln>
                      <a:noFill/>
                    </a:ln>
                  </pic:spPr>
                </pic:pic>
              </a:graphicData>
            </a:graphic>
          </wp:inline>
        </w:drawing>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Selecione a pasta na sua cópia de trabalho que você deseja copiar para uma tag, em seguida, selecione o comando TortoiseSVN </w:t>
      </w:r>
      <w:r w:rsidRPr="0077765E">
        <w:rPr>
          <w:rFonts w:ascii="Arial" w:eastAsia="Times New Roman" w:hAnsi="Arial" w:cs="Arial"/>
          <w:color w:val="333333"/>
          <w:sz w:val="20"/>
          <w:szCs w:val="20"/>
          <w:lang w:eastAsia="pt-BR"/>
        </w:rPr>
        <w:t>→</w:t>
      </w:r>
      <w:r w:rsidRPr="0077765E">
        <w:rPr>
          <w:rFonts w:ascii="Verdana" w:eastAsia="Times New Roman" w:hAnsi="Verdana" w:cs="Times New Roman"/>
          <w:color w:val="333333"/>
          <w:sz w:val="20"/>
          <w:szCs w:val="20"/>
          <w:lang w:eastAsia="pt-BR"/>
        </w:rPr>
        <w:t> </w:t>
      </w:r>
      <w:r w:rsidRPr="0077765E">
        <w:rPr>
          <w:rFonts w:ascii="Verdana" w:eastAsia="Times New Roman" w:hAnsi="Verdana" w:cs="Times New Roman"/>
          <w:i/>
          <w:iCs/>
          <w:color w:val="333333"/>
          <w:sz w:val="20"/>
          <w:szCs w:val="20"/>
          <w:lang w:eastAsia="pt-BR"/>
        </w:rPr>
        <w:t>Branch / Tag.</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A URL padrão de destino será a URL de origem no qual sua cópia de trabalho se baseia. Você precisará editar a URLpara o novo caminho para a sua Tag. Assim em vez de</w:t>
      </w:r>
      <w:hyperlink r:id="rId51" w:tooltip="https://repositorio.pbh/tecnologia_informacao/mpspdbl/tags" w:history="1">
        <w:r w:rsidRPr="0077765E">
          <w:rPr>
            <w:rFonts w:ascii="Verdana" w:eastAsia="Times New Roman" w:hAnsi="Verdana" w:cs="Times New Roman"/>
            <w:color w:val="800080"/>
            <w:sz w:val="20"/>
            <w:szCs w:val="20"/>
            <w:lang w:eastAsia="pt-BR"/>
          </w:rPr>
          <w:t>https://repositorio.pbh/tecnologia_informacao/mpspdbl/tags</w:t>
        </w:r>
      </w:hyperlink>
      <w:r w:rsidRPr="0077765E">
        <w:rPr>
          <w:rFonts w:ascii="Verdana" w:eastAsia="Times New Roman" w:hAnsi="Verdana" w:cs="Times New Roman"/>
          <w:color w:val="333333"/>
          <w:sz w:val="20"/>
          <w:szCs w:val="20"/>
          <w:lang w:eastAsia="pt-BR"/>
        </w:rPr>
        <w:t> você poderá usar algo como</w:t>
      </w:r>
      <w:hyperlink r:id="rId52" w:tooltip="https://repositorio.pbh/tecnologia_informacao/mpspdbl/tags/1.5" w:history="1">
        <w:r w:rsidRPr="0077765E">
          <w:rPr>
            <w:rFonts w:ascii="Verdana" w:eastAsia="Times New Roman" w:hAnsi="Verdana" w:cs="Times New Roman"/>
            <w:color w:val="800080"/>
            <w:sz w:val="20"/>
            <w:szCs w:val="20"/>
            <w:lang w:eastAsia="pt-BR"/>
          </w:rPr>
          <w:t>https://repositorio.pbh/tecnologia_informacao/mpspdbl/tags/1.5</w:t>
        </w:r>
      </w:hyperlink>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 xml:space="preserve">Se você não se lembra da convenção de nomes que você usou na última vez, clique no botão à direita para abrir o navegador repositório para que você possa visualizar </w:t>
      </w:r>
      <w:r w:rsidRPr="0077765E">
        <w:rPr>
          <w:rFonts w:ascii="Verdana" w:eastAsia="Times New Roman" w:hAnsi="Verdana" w:cs="Times New Roman"/>
          <w:color w:val="333333"/>
          <w:sz w:val="20"/>
          <w:szCs w:val="20"/>
          <w:lang w:eastAsia="pt-BR"/>
        </w:rPr>
        <w:lastRenderedPageBreak/>
        <w:t>a estrutura de repositório de dados.Agora você tem que selecionar a cópia da fonte. Aqui você tem três opções:</w:t>
      </w:r>
    </w:p>
    <w:p w:rsidR="0077765E" w:rsidRPr="0077765E" w:rsidRDefault="0077765E" w:rsidP="0077765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both"/>
        <w:rPr>
          <w:rFonts w:ascii="Courier New" w:eastAsia="Times New Roman" w:hAnsi="Courier New" w:cs="Courier New"/>
          <w:color w:val="333333"/>
          <w:sz w:val="17"/>
          <w:szCs w:val="17"/>
          <w:lang w:eastAsia="pt-BR"/>
        </w:rPr>
      </w:pPr>
      <w:r w:rsidRPr="0077765E">
        <w:rPr>
          <w:rFonts w:ascii="Courier New" w:eastAsia="Times New Roman" w:hAnsi="Courier New" w:cs="Courier New"/>
          <w:color w:val="333333"/>
          <w:sz w:val="17"/>
          <w:szCs w:val="17"/>
          <w:lang w:eastAsia="pt-BR"/>
        </w:rPr>
        <w:t>1) Revisão geral no repositório</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 novo branch é copiado diretamente no repositório da revisão geral. O dados não precisam ser transferido de sua cópia de trabalho, e o branch é criado rapidamente.</w:t>
      </w:r>
    </w:p>
    <w:p w:rsidR="0077765E" w:rsidRPr="0077765E" w:rsidRDefault="0077765E" w:rsidP="0077765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both"/>
        <w:rPr>
          <w:rFonts w:ascii="Courier New" w:eastAsia="Times New Roman" w:hAnsi="Courier New" w:cs="Courier New"/>
          <w:color w:val="333333"/>
          <w:sz w:val="17"/>
          <w:szCs w:val="17"/>
          <w:lang w:eastAsia="pt-BR"/>
        </w:rPr>
      </w:pPr>
      <w:r w:rsidRPr="0077765E">
        <w:rPr>
          <w:rFonts w:ascii="Courier New" w:eastAsia="Times New Roman" w:hAnsi="Courier New" w:cs="Courier New"/>
          <w:color w:val="333333"/>
          <w:sz w:val="17"/>
          <w:szCs w:val="17"/>
          <w:lang w:eastAsia="pt-BR"/>
        </w:rPr>
        <w:t>2) Revisão específica no repositório</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 novo branch é copiado diretamente no repositório mas você pode escolher uma revisão mais antiga. Isso é útil se você se esqueceu de fazer uma marca quando você lançou o projeto na semana passada. Se você não consegue lembrar o número de revisão, clique no botão à direita para mostrar o log de revisão, e selecione o número de revisão de lá. Novamente nenhum dado é transferido de sua cópia de trabalho, e o branch é criado rapidamente.</w:t>
      </w:r>
    </w:p>
    <w:p w:rsidR="0077765E" w:rsidRPr="0077765E" w:rsidRDefault="0077765E" w:rsidP="0077765E">
      <w:pPr>
        <w:pBdr>
          <w:top w:val="dashed" w:sz="6" w:space="6" w:color="CCCCCC"/>
          <w:left w:val="dashed" w:sz="6" w:space="6" w:color="CCCCCC"/>
          <w:bottom w:val="dashed" w:sz="6" w:space="6" w:color="CCCCCC"/>
          <w:right w:val="dashed" w:sz="6" w:space="6" w:color="CCCCCC"/>
        </w:pBd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85" w:lineRule="atLeast"/>
        <w:jc w:val="both"/>
        <w:rPr>
          <w:rFonts w:ascii="Courier New" w:eastAsia="Times New Roman" w:hAnsi="Courier New" w:cs="Courier New"/>
          <w:color w:val="333333"/>
          <w:sz w:val="17"/>
          <w:szCs w:val="17"/>
          <w:lang w:eastAsia="pt-BR"/>
        </w:rPr>
      </w:pPr>
      <w:r w:rsidRPr="0077765E">
        <w:rPr>
          <w:rFonts w:ascii="Courier New" w:eastAsia="Times New Roman" w:hAnsi="Courier New" w:cs="Courier New"/>
          <w:color w:val="333333"/>
          <w:sz w:val="17"/>
          <w:szCs w:val="17"/>
          <w:lang w:eastAsia="pt-BR"/>
        </w:rPr>
        <w:t>3) Cópia de trabalho</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O novo branch é uma cópia idêntica de sua cópia de trabalho local. Se você atualizou alguns arquivos para uma revisão mais antiga em sua cópia de trabalho, ou se você tiver feito alterações locais, que é exatamente o que vai para a cópia. Naturalmente, este tipo de tag complexo pode envolver a transferência de dados a partir da sua cópia de trabalho de volta para o repositório, e se não existe passará a existir.</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Se você quiser que sua cópia de trabalho seja transferida para o recém-criado branch automaticamente, use a opção cópia de trabalho e marque branch/tag. Mas se você fizer isto, primeiro certifique-se que sua cópia de trabalho não contém modificações. Se isso acontecer, essas alterações serão mescladas no branch da cópia de trabalho quando você mudar.</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Pressione OK para confirmar a nova cópia para o repositório. Não se esqueça de fornecer uma mensagem de log. Note-se que a cópia é criada dentro do repositório.</w:t>
      </w:r>
    </w:p>
    <w:p w:rsidR="0077765E" w:rsidRPr="0077765E" w:rsidRDefault="0077765E" w:rsidP="0077765E">
      <w:pPr>
        <w:shd w:val="clear" w:color="auto" w:fill="FFFFFF"/>
        <w:spacing w:after="24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Note que a menos que você optou por mudar a sua cópia de trabalho para o branch recém-criado, com a criação de um branch ou Tag isso não afetará a sua cópia de trabalho. Mesmo se você criar um novo branch da sua cópia de trabalho, essas alterações serão geradas como um novo branch, não para o trunk, para que a sua cópia de trabalho ainda possa ser marcada como modificada em relação ao trunk.</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hyperlink r:id="rId53" w:tooltip="docs:tortoisesvn:util_tortoisesvn:criacao_baseline" w:history="1">
        <w:r w:rsidRPr="0077765E">
          <w:rPr>
            <w:rFonts w:ascii="Verdana" w:eastAsia="Times New Roman" w:hAnsi="Verdana" w:cs="Times New Roman"/>
            <w:b/>
            <w:bCs/>
            <w:color w:val="0000FF"/>
            <w:sz w:val="20"/>
            <w:szCs w:val="20"/>
            <w:lang w:eastAsia="pt-BR"/>
          </w:rPr>
          <w:t>Criação de baseline</w:t>
        </w:r>
      </w:hyperlink>
    </w:p>
    <w:p w:rsidR="0077765E" w:rsidRPr="0077765E" w:rsidRDefault="0077765E" w:rsidP="0077765E">
      <w:pPr>
        <w:pBdr>
          <w:bottom w:val="single" w:sz="6" w:space="0" w:color="CCCCCC"/>
        </w:pBdr>
        <w:shd w:val="clear" w:color="auto" w:fill="FFFFFF"/>
        <w:spacing w:after="0" w:line="285" w:lineRule="atLeast"/>
        <w:ind w:left="300"/>
        <w:jc w:val="both"/>
        <w:outlineLvl w:val="1"/>
        <w:rPr>
          <w:rFonts w:ascii="Verdana" w:eastAsia="Times New Roman" w:hAnsi="Verdana" w:cs="Times New Roman"/>
          <w:color w:val="333333"/>
          <w:sz w:val="33"/>
          <w:szCs w:val="33"/>
          <w:lang w:eastAsia="pt-BR"/>
        </w:rPr>
      </w:pPr>
      <w:bookmarkStart w:id="14" w:name="mesclando_arquivos_merge"/>
      <w:r w:rsidRPr="0077765E">
        <w:rPr>
          <w:rFonts w:ascii="Verdana" w:eastAsia="Times New Roman" w:hAnsi="Verdana" w:cs="Times New Roman"/>
          <w:color w:val="333333"/>
          <w:sz w:val="33"/>
          <w:szCs w:val="33"/>
          <w:lang w:eastAsia="pt-BR"/>
        </w:rPr>
        <w:t>9. Mesclando arquivos (Merge)</w:t>
      </w:r>
      <w:bookmarkEnd w:id="14"/>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Quando os </w:t>
      </w:r>
      <w:r w:rsidRPr="0077765E">
        <w:rPr>
          <w:rFonts w:ascii="Verdana" w:eastAsia="Times New Roman" w:hAnsi="Verdana" w:cs="Times New Roman"/>
          <w:i/>
          <w:iCs/>
          <w:color w:val="333333"/>
          <w:sz w:val="20"/>
          <w:szCs w:val="20"/>
          <w:lang w:eastAsia="pt-BR"/>
        </w:rPr>
        <w:t>branches</w:t>
      </w:r>
      <w:r w:rsidRPr="0077765E">
        <w:rPr>
          <w:rFonts w:ascii="Verdana" w:eastAsia="Times New Roman" w:hAnsi="Verdana" w:cs="Times New Roman"/>
          <w:color w:val="333333"/>
          <w:sz w:val="20"/>
          <w:szCs w:val="20"/>
          <w:lang w:eastAsia="pt-BR"/>
        </w:rPr>
        <w:t> são usados para manter linhas separadas de desenvolvimento, em algum momento você vai querer mesclar as alterações feitas em um </w:t>
      </w:r>
      <w:r w:rsidRPr="0077765E">
        <w:rPr>
          <w:rFonts w:ascii="Verdana" w:eastAsia="Times New Roman" w:hAnsi="Verdana" w:cs="Times New Roman"/>
          <w:i/>
          <w:iCs/>
          <w:color w:val="333333"/>
          <w:sz w:val="20"/>
          <w:szCs w:val="20"/>
          <w:lang w:eastAsia="pt-BR"/>
        </w:rPr>
        <w:t>branch</w:t>
      </w:r>
      <w:r w:rsidRPr="0077765E">
        <w:rPr>
          <w:rFonts w:ascii="Verdana" w:eastAsia="Times New Roman" w:hAnsi="Verdana" w:cs="Times New Roman"/>
          <w:color w:val="333333"/>
          <w:sz w:val="20"/>
          <w:szCs w:val="20"/>
          <w:lang w:eastAsia="pt-BR"/>
        </w:rPr>
        <w:t> de volta para o </w:t>
      </w:r>
      <w:r w:rsidRPr="0077765E">
        <w:rPr>
          <w:rFonts w:ascii="Verdana" w:eastAsia="Times New Roman" w:hAnsi="Verdana" w:cs="Times New Roman"/>
          <w:i/>
          <w:iCs/>
          <w:color w:val="333333"/>
          <w:sz w:val="20"/>
          <w:szCs w:val="20"/>
          <w:lang w:eastAsia="pt-BR"/>
        </w:rPr>
        <w:t>trunk</w:t>
      </w:r>
      <w:r w:rsidRPr="0077765E">
        <w:rPr>
          <w:rFonts w:ascii="Verdana" w:eastAsia="Times New Roman" w:hAnsi="Verdana" w:cs="Times New Roman"/>
          <w:color w:val="333333"/>
          <w:sz w:val="20"/>
          <w:szCs w:val="20"/>
          <w:lang w:eastAsia="pt-BR"/>
        </w:rPr>
        <w:t>, ou vice-versa.</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É importante compreender como </w:t>
      </w:r>
      <w:r w:rsidRPr="0077765E">
        <w:rPr>
          <w:rFonts w:ascii="Verdana" w:eastAsia="Times New Roman" w:hAnsi="Verdana" w:cs="Times New Roman"/>
          <w:i/>
          <w:iCs/>
          <w:color w:val="333333"/>
          <w:sz w:val="20"/>
          <w:szCs w:val="20"/>
          <w:lang w:eastAsia="pt-BR"/>
        </w:rPr>
        <w:t>branching and merging</w:t>
      </w:r>
      <w:r w:rsidRPr="0077765E">
        <w:rPr>
          <w:rFonts w:ascii="Verdana" w:eastAsia="Times New Roman" w:hAnsi="Verdana" w:cs="Times New Roman"/>
          <w:color w:val="333333"/>
          <w:sz w:val="20"/>
          <w:szCs w:val="20"/>
          <w:lang w:eastAsia="pt-BR"/>
        </w:rPr>
        <w:t> funcionam no Subversion antes de começar a usá-lo, pois ele pode se tornar bastante complexo.</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lastRenderedPageBreak/>
        <w:t>O próximo ponto a observar é que o </w:t>
      </w:r>
      <w:r w:rsidRPr="0077765E">
        <w:rPr>
          <w:rFonts w:ascii="Verdana" w:eastAsia="Times New Roman" w:hAnsi="Verdana" w:cs="Times New Roman"/>
          <w:i/>
          <w:iCs/>
          <w:color w:val="333333"/>
          <w:sz w:val="20"/>
          <w:szCs w:val="20"/>
          <w:lang w:eastAsia="pt-BR"/>
        </w:rPr>
        <w:t>merging</w:t>
      </w:r>
      <w:r w:rsidRPr="0077765E">
        <w:rPr>
          <w:rFonts w:ascii="Verdana" w:eastAsia="Times New Roman" w:hAnsi="Verdana" w:cs="Times New Roman"/>
          <w:color w:val="333333"/>
          <w:sz w:val="20"/>
          <w:szCs w:val="20"/>
          <w:lang w:eastAsia="pt-BR"/>
        </w:rPr>
        <w:t> ocorre sempre dentro de uma cópia de trabalho. Se você deseja mesclar as alterações em um </w:t>
      </w:r>
      <w:r w:rsidRPr="0077765E">
        <w:rPr>
          <w:rFonts w:ascii="Verdana" w:eastAsia="Times New Roman" w:hAnsi="Verdana" w:cs="Times New Roman"/>
          <w:i/>
          <w:iCs/>
          <w:color w:val="333333"/>
          <w:sz w:val="20"/>
          <w:szCs w:val="20"/>
          <w:lang w:eastAsia="pt-BR"/>
        </w:rPr>
        <w:t>branch</w:t>
      </w:r>
      <w:r w:rsidRPr="0077765E">
        <w:rPr>
          <w:rFonts w:ascii="Verdana" w:eastAsia="Times New Roman" w:hAnsi="Verdana" w:cs="Times New Roman"/>
          <w:color w:val="333333"/>
          <w:sz w:val="20"/>
          <w:szCs w:val="20"/>
          <w:lang w:eastAsia="pt-BR"/>
        </w:rPr>
        <w:t>, você tem que ter uma cópia de trabalho para esse </w:t>
      </w:r>
      <w:r w:rsidRPr="0077765E">
        <w:rPr>
          <w:rFonts w:ascii="Verdana" w:eastAsia="Times New Roman" w:hAnsi="Verdana" w:cs="Times New Roman"/>
          <w:i/>
          <w:iCs/>
          <w:color w:val="333333"/>
          <w:sz w:val="20"/>
          <w:szCs w:val="20"/>
          <w:lang w:eastAsia="pt-BR"/>
        </w:rPr>
        <w:t>branch</w:t>
      </w:r>
      <w:r w:rsidRPr="0077765E">
        <w:rPr>
          <w:rFonts w:ascii="Verdana" w:eastAsia="Times New Roman" w:hAnsi="Verdana" w:cs="Times New Roman"/>
          <w:color w:val="333333"/>
          <w:sz w:val="20"/>
          <w:szCs w:val="20"/>
          <w:lang w:eastAsia="pt-BR"/>
        </w:rPr>
        <w:t> fazendo um</w:t>
      </w:r>
      <w:r w:rsidRPr="0077765E">
        <w:rPr>
          <w:rFonts w:ascii="Verdana" w:eastAsia="Times New Roman" w:hAnsi="Verdana" w:cs="Times New Roman"/>
          <w:i/>
          <w:iCs/>
          <w:color w:val="333333"/>
          <w:sz w:val="20"/>
          <w:szCs w:val="20"/>
          <w:lang w:eastAsia="pt-BR"/>
        </w:rPr>
        <w:t>check-out</w:t>
      </w:r>
      <w:r w:rsidRPr="0077765E">
        <w:rPr>
          <w:rFonts w:ascii="Verdana" w:eastAsia="Times New Roman" w:hAnsi="Verdana" w:cs="Times New Roman"/>
          <w:color w:val="333333"/>
          <w:sz w:val="20"/>
          <w:szCs w:val="20"/>
          <w:lang w:eastAsia="pt-BR"/>
        </w:rPr>
        <w:t xml:space="preserve">, e chamar o assistente direto de uma cópia de trabalho usando o TortoiseSVN </w:t>
      </w:r>
      <w:r w:rsidRPr="0077765E">
        <w:rPr>
          <w:rFonts w:ascii="Arial" w:eastAsia="Times New Roman" w:hAnsi="Arial" w:cs="Arial"/>
          <w:color w:val="333333"/>
          <w:sz w:val="20"/>
          <w:szCs w:val="20"/>
          <w:lang w:eastAsia="pt-BR"/>
        </w:rPr>
        <w:t>→</w:t>
      </w:r>
      <w:r w:rsidRPr="0077765E">
        <w:rPr>
          <w:rFonts w:ascii="Verdana" w:eastAsia="Times New Roman" w:hAnsi="Verdana" w:cs="Times New Roman"/>
          <w:color w:val="333333"/>
          <w:sz w:val="20"/>
          <w:szCs w:val="20"/>
          <w:lang w:eastAsia="pt-BR"/>
        </w:rPr>
        <w:t xml:space="preserve"> Merge</w:t>
      </w:r>
      <w:r w:rsidRPr="0077765E">
        <w:rPr>
          <w:rFonts w:ascii="Verdana" w:eastAsia="Times New Roman" w:hAnsi="Verdana" w:cs="Verdana"/>
          <w:color w:val="333333"/>
          <w:sz w:val="20"/>
          <w:szCs w:val="20"/>
          <w:lang w:eastAsia="pt-BR"/>
        </w:rPr>
        <w:t>…</w:t>
      </w:r>
    </w:p>
    <w:p w:rsidR="0077765E" w:rsidRPr="0077765E" w:rsidRDefault="0077765E" w:rsidP="0077765E">
      <w:pPr>
        <w:shd w:val="clear" w:color="auto" w:fill="FFFFFF"/>
        <w:spacing w:after="0" w:line="285" w:lineRule="atLeast"/>
        <w:jc w:val="both"/>
        <w:rPr>
          <w:rFonts w:ascii="Verdana" w:eastAsia="Times New Roman" w:hAnsi="Verdana" w:cs="Times New Roman"/>
          <w:color w:val="333333"/>
          <w:sz w:val="20"/>
          <w:szCs w:val="20"/>
          <w:lang w:eastAsia="pt-BR"/>
        </w:rPr>
      </w:pPr>
      <w:r w:rsidRPr="0077765E">
        <w:rPr>
          <w:rFonts w:ascii="Verdana" w:eastAsia="Times New Roman" w:hAnsi="Verdana" w:cs="Times New Roman"/>
          <w:color w:val="333333"/>
          <w:sz w:val="20"/>
          <w:szCs w:val="20"/>
          <w:lang w:eastAsia="pt-BR"/>
        </w:rPr>
        <w:t>Em geral é uma boa idéia realizar um </w:t>
      </w:r>
      <w:r w:rsidRPr="0077765E">
        <w:rPr>
          <w:rFonts w:ascii="Verdana" w:eastAsia="Times New Roman" w:hAnsi="Verdana" w:cs="Times New Roman"/>
          <w:i/>
          <w:iCs/>
          <w:color w:val="333333"/>
          <w:sz w:val="20"/>
          <w:szCs w:val="20"/>
          <w:lang w:eastAsia="pt-BR"/>
        </w:rPr>
        <w:t>merge</w:t>
      </w:r>
      <w:r w:rsidRPr="0077765E">
        <w:rPr>
          <w:rFonts w:ascii="Verdana" w:eastAsia="Times New Roman" w:hAnsi="Verdana" w:cs="Times New Roman"/>
          <w:color w:val="333333"/>
          <w:sz w:val="20"/>
          <w:szCs w:val="20"/>
          <w:lang w:eastAsia="pt-BR"/>
        </w:rPr>
        <w:t> em uma cópia de trabalho não modificado. Se você fez outras mudanças em seu documento e faz o </w:t>
      </w:r>
      <w:r w:rsidRPr="0077765E">
        <w:rPr>
          <w:rFonts w:ascii="Verdana" w:eastAsia="Times New Roman" w:hAnsi="Verdana" w:cs="Times New Roman"/>
          <w:i/>
          <w:iCs/>
          <w:color w:val="333333"/>
          <w:sz w:val="20"/>
          <w:szCs w:val="20"/>
          <w:lang w:eastAsia="pt-BR"/>
        </w:rPr>
        <w:t>commit</w:t>
      </w:r>
      <w:r w:rsidRPr="0077765E">
        <w:rPr>
          <w:rFonts w:ascii="Verdana" w:eastAsia="Times New Roman" w:hAnsi="Verdana" w:cs="Times New Roman"/>
          <w:color w:val="333333"/>
          <w:sz w:val="20"/>
          <w:szCs w:val="20"/>
          <w:lang w:eastAsia="pt-BR"/>
        </w:rPr>
        <w:t> primeiro e o </w:t>
      </w:r>
      <w:r w:rsidRPr="0077765E">
        <w:rPr>
          <w:rFonts w:ascii="Verdana" w:eastAsia="Times New Roman" w:hAnsi="Verdana" w:cs="Times New Roman"/>
          <w:i/>
          <w:iCs/>
          <w:color w:val="333333"/>
          <w:sz w:val="20"/>
          <w:szCs w:val="20"/>
          <w:lang w:eastAsia="pt-BR"/>
        </w:rPr>
        <w:t>merge</w:t>
      </w:r>
      <w:r w:rsidRPr="0077765E">
        <w:rPr>
          <w:rFonts w:ascii="Verdana" w:eastAsia="Times New Roman" w:hAnsi="Verdana" w:cs="Times New Roman"/>
          <w:color w:val="333333"/>
          <w:sz w:val="20"/>
          <w:szCs w:val="20"/>
          <w:lang w:eastAsia="pt-BR"/>
        </w:rPr>
        <w:t> não foi como esperado, você pode querer reverter as mudanças, e o comando </w:t>
      </w:r>
      <w:r w:rsidRPr="0077765E">
        <w:rPr>
          <w:rFonts w:ascii="Verdana" w:eastAsia="Times New Roman" w:hAnsi="Verdana" w:cs="Times New Roman"/>
          <w:i/>
          <w:iCs/>
          <w:color w:val="333333"/>
          <w:sz w:val="20"/>
          <w:szCs w:val="20"/>
          <w:lang w:eastAsia="pt-BR"/>
        </w:rPr>
        <w:t>Revert</w:t>
      </w:r>
      <w:r w:rsidRPr="0077765E">
        <w:rPr>
          <w:rFonts w:ascii="Verdana" w:eastAsia="Times New Roman" w:hAnsi="Verdana" w:cs="Times New Roman"/>
          <w:color w:val="333333"/>
          <w:sz w:val="20"/>
          <w:szCs w:val="20"/>
          <w:lang w:eastAsia="pt-BR"/>
        </w:rPr>
        <w:t> descartará todas as mudanças, incluindo algumas que você fez antes do </w:t>
      </w:r>
      <w:r w:rsidRPr="0077765E">
        <w:rPr>
          <w:rFonts w:ascii="Verdana" w:eastAsia="Times New Roman" w:hAnsi="Verdana" w:cs="Times New Roman"/>
          <w:i/>
          <w:iCs/>
          <w:color w:val="333333"/>
          <w:sz w:val="20"/>
          <w:szCs w:val="20"/>
          <w:lang w:eastAsia="pt-BR"/>
        </w:rPr>
        <w:t>merge</w:t>
      </w:r>
      <w:r w:rsidRPr="0077765E">
        <w:rPr>
          <w:rFonts w:ascii="Verdana" w:eastAsia="Times New Roman" w:hAnsi="Verdana" w:cs="Times New Roman"/>
          <w:color w:val="333333"/>
          <w:sz w:val="20"/>
          <w:szCs w:val="20"/>
          <w:lang w:eastAsia="pt-BR"/>
        </w:rPr>
        <w:t>.</w:t>
      </w:r>
    </w:p>
    <w:p w:rsidR="00767D47" w:rsidRDefault="00767D47">
      <w:bookmarkStart w:id="15" w:name="_GoBack"/>
      <w:bookmarkEnd w:id="15"/>
    </w:p>
    <w:sectPr w:rsidR="00767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36B23"/>
    <w:multiLevelType w:val="multilevel"/>
    <w:tmpl w:val="B2EC9B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EB3BF0"/>
    <w:multiLevelType w:val="multilevel"/>
    <w:tmpl w:val="3CC6EC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E36D1F"/>
    <w:multiLevelType w:val="multilevel"/>
    <w:tmpl w:val="0E6C89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A83E02"/>
    <w:multiLevelType w:val="multilevel"/>
    <w:tmpl w:val="2A1A8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65E"/>
    <w:rsid w:val="00767D47"/>
    <w:rsid w:val="0077765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5A2B6-E00B-43C4-A000-4F4778343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777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7765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7765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7765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7765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AcrnimoHTML">
    <w:name w:val="HTML Acronym"/>
    <w:basedOn w:val="Fontepargpadro"/>
    <w:uiPriority w:val="99"/>
    <w:semiHidden/>
    <w:unhideWhenUsed/>
    <w:rsid w:val="0077765E"/>
  </w:style>
  <w:style w:type="character" w:styleId="nfase">
    <w:name w:val="Emphasis"/>
    <w:basedOn w:val="Fontepargpadro"/>
    <w:uiPriority w:val="20"/>
    <w:qFormat/>
    <w:rsid w:val="0077765E"/>
    <w:rPr>
      <w:i/>
      <w:iCs/>
    </w:rPr>
  </w:style>
  <w:style w:type="character" w:styleId="Hyperlink">
    <w:name w:val="Hyperlink"/>
    <w:basedOn w:val="Fontepargpadro"/>
    <w:uiPriority w:val="99"/>
    <w:semiHidden/>
    <w:unhideWhenUsed/>
    <w:rsid w:val="0077765E"/>
    <w:rPr>
      <w:color w:val="0000FF"/>
      <w:u w:val="single"/>
    </w:rPr>
  </w:style>
  <w:style w:type="character" w:styleId="Forte">
    <w:name w:val="Strong"/>
    <w:basedOn w:val="Fontepargpadro"/>
    <w:uiPriority w:val="22"/>
    <w:qFormat/>
    <w:rsid w:val="0077765E"/>
    <w:rPr>
      <w:b/>
      <w:bCs/>
    </w:rPr>
  </w:style>
  <w:style w:type="character" w:customStyle="1" w:styleId="apple-converted-space">
    <w:name w:val="apple-converted-space"/>
    <w:basedOn w:val="Fontepargpadro"/>
    <w:rsid w:val="0077765E"/>
  </w:style>
  <w:style w:type="paragraph" w:styleId="Pr-formataoHTML">
    <w:name w:val="HTML Preformatted"/>
    <w:basedOn w:val="Normal"/>
    <w:link w:val="Pr-formataoHTMLChar"/>
    <w:uiPriority w:val="99"/>
    <w:semiHidden/>
    <w:unhideWhenUsed/>
    <w:rsid w:val="00777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7765E"/>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524864">
      <w:bodyDiv w:val="1"/>
      <w:marLeft w:val="0"/>
      <w:marRight w:val="0"/>
      <w:marTop w:val="0"/>
      <w:marBottom w:val="0"/>
      <w:divBdr>
        <w:top w:val="none" w:sz="0" w:space="0" w:color="auto"/>
        <w:left w:val="none" w:sz="0" w:space="0" w:color="auto"/>
        <w:bottom w:val="none" w:sz="0" w:space="0" w:color="auto"/>
        <w:right w:val="none" w:sz="0" w:space="0" w:color="auto"/>
      </w:divBdr>
      <w:divsChild>
        <w:div w:id="1526552753">
          <w:marLeft w:val="45"/>
          <w:marRight w:val="0"/>
          <w:marTop w:val="0"/>
          <w:marBottom w:val="0"/>
          <w:divBdr>
            <w:top w:val="none" w:sz="0" w:space="0" w:color="auto"/>
            <w:left w:val="none" w:sz="0" w:space="0" w:color="auto"/>
            <w:bottom w:val="none" w:sz="0" w:space="0" w:color="auto"/>
            <w:right w:val="none" w:sz="0" w:space="0" w:color="auto"/>
          </w:divBdr>
        </w:div>
        <w:div w:id="580994192">
          <w:marLeft w:val="345"/>
          <w:marRight w:val="0"/>
          <w:marTop w:val="0"/>
          <w:marBottom w:val="0"/>
          <w:divBdr>
            <w:top w:val="none" w:sz="0" w:space="0" w:color="auto"/>
            <w:left w:val="none" w:sz="0" w:space="0" w:color="auto"/>
            <w:bottom w:val="none" w:sz="0" w:space="0" w:color="auto"/>
            <w:right w:val="none" w:sz="0" w:space="0" w:color="auto"/>
          </w:divBdr>
        </w:div>
        <w:div w:id="1820146851">
          <w:marLeft w:val="345"/>
          <w:marRight w:val="0"/>
          <w:marTop w:val="0"/>
          <w:marBottom w:val="0"/>
          <w:divBdr>
            <w:top w:val="none" w:sz="0" w:space="0" w:color="auto"/>
            <w:left w:val="none" w:sz="0" w:space="0" w:color="auto"/>
            <w:bottom w:val="none" w:sz="0" w:space="0" w:color="auto"/>
            <w:right w:val="none" w:sz="0" w:space="0" w:color="auto"/>
          </w:divBdr>
          <w:divsChild>
            <w:div w:id="1215115659">
              <w:marLeft w:val="0"/>
              <w:marRight w:val="0"/>
              <w:marTop w:val="0"/>
              <w:marBottom w:val="0"/>
              <w:divBdr>
                <w:top w:val="none" w:sz="0" w:space="0" w:color="auto"/>
                <w:left w:val="none" w:sz="0" w:space="0" w:color="auto"/>
                <w:bottom w:val="none" w:sz="0" w:space="0" w:color="auto"/>
                <w:right w:val="none" w:sz="0" w:space="0" w:color="auto"/>
              </w:divBdr>
            </w:div>
            <w:div w:id="699815713">
              <w:marLeft w:val="0"/>
              <w:marRight w:val="0"/>
              <w:marTop w:val="0"/>
              <w:marBottom w:val="0"/>
              <w:divBdr>
                <w:top w:val="none" w:sz="0" w:space="0" w:color="auto"/>
                <w:left w:val="none" w:sz="0" w:space="0" w:color="auto"/>
                <w:bottom w:val="none" w:sz="0" w:space="0" w:color="auto"/>
                <w:right w:val="none" w:sz="0" w:space="0" w:color="auto"/>
              </w:divBdr>
            </w:div>
            <w:div w:id="655111268">
              <w:marLeft w:val="0"/>
              <w:marRight w:val="0"/>
              <w:marTop w:val="0"/>
              <w:marBottom w:val="0"/>
              <w:divBdr>
                <w:top w:val="none" w:sz="0" w:space="0" w:color="auto"/>
                <w:left w:val="none" w:sz="0" w:space="0" w:color="auto"/>
                <w:bottom w:val="none" w:sz="0" w:space="0" w:color="auto"/>
                <w:right w:val="none" w:sz="0" w:space="0" w:color="auto"/>
              </w:divBdr>
            </w:div>
          </w:divsChild>
        </w:div>
        <w:div w:id="1468083529">
          <w:marLeft w:val="345"/>
          <w:marRight w:val="0"/>
          <w:marTop w:val="0"/>
          <w:marBottom w:val="0"/>
          <w:divBdr>
            <w:top w:val="none" w:sz="0" w:space="0" w:color="auto"/>
            <w:left w:val="none" w:sz="0" w:space="0" w:color="auto"/>
            <w:bottom w:val="none" w:sz="0" w:space="0" w:color="auto"/>
            <w:right w:val="none" w:sz="0" w:space="0" w:color="auto"/>
          </w:divBdr>
        </w:div>
        <w:div w:id="1504738768">
          <w:marLeft w:val="345"/>
          <w:marRight w:val="0"/>
          <w:marTop w:val="0"/>
          <w:marBottom w:val="0"/>
          <w:divBdr>
            <w:top w:val="none" w:sz="0" w:space="0" w:color="auto"/>
            <w:left w:val="none" w:sz="0" w:space="0" w:color="auto"/>
            <w:bottom w:val="none" w:sz="0" w:space="0" w:color="auto"/>
            <w:right w:val="none" w:sz="0" w:space="0" w:color="auto"/>
          </w:divBdr>
        </w:div>
        <w:div w:id="1071734828">
          <w:marLeft w:val="345"/>
          <w:marRight w:val="0"/>
          <w:marTop w:val="0"/>
          <w:marBottom w:val="0"/>
          <w:divBdr>
            <w:top w:val="none" w:sz="0" w:space="0" w:color="auto"/>
            <w:left w:val="none" w:sz="0" w:space="0" w:color="auto"/>
            <w:bottom w:val="none" w:sz="0" w:space="0" w:color="auto"/>
            <w:right w:val="none" w:sz="0" w:space="0" w:color="auto"/>
          </w:divBdr>
        </w:div>
        <w:div w:id="745227079">
          <w:marLeft w:val="345"/>
          <w:marRight w:val="0"/>
          <w:marTop w:val="0"/>
          <w:marBottom w:val="0"/>
          <w:divBdr>
            <w:top w:val="none" w:sz="0" w:space="0" w:color="auto"/>
            <w:left w:val="none" w:sz="0" w:space="0" w:color="auto"/>
            <w:bottom w:val="none" w:sz="0" w:space="0" w:color="auto"/>
            <w:right w:val="none" w:sz="0" w:space="0" w:color="auto"/>
          </w:divBdr>
        </w:div>
        <w:div w:id="128132903">
          <w:marLeft w:val="345"/>
          <w:marRight w:val="0"/>
          <w:marTop w:val="0"/>
          <w:marBottom w:val="0"/>
          <w:divBdr>
            <w:top w:val="none" w:sz="0" w:space="0" w:color="auto"/>
            <w:left w:val="none" w:sz="0" w:space="0" w:color="auto"/>
            <w:bottom w:val="none" w:sz="0" w:space="0" w:color="auto"/>
            <w:right w:val="none" w:sz="0" w:space="0" w:color="auto"/>
          </w:divBdr>
        </w:div>
        <w:div w:id="531498146">
          <w:marLeft w:val="345"/>
          <w:marRight w:val="0"/>
          <w:marTop w:val="0"/>
          <w:marBottom w:val="0"/>
          <w:divBdr>
            <w:top w:val="none" w:sz="0" w:space="0" w:color="auto"/>
            <w:left w:val="none" w:sz="0" w:space="0" w:color="auto"/>
            <w:bottom w:val="none" w:sz="0" w:space="0" w:color="auto"/>
            <w:right w:val="none" w:sz="0" w:space="0" w:color="auto"/>
          </w:divBdr>
        </w:div>
        <w:div w:id="1401826512">
          <w:marLeft w:val="345"/>
          <w:marRight w:val="0"/>
          <w:marTop w:val="0"/>
          <w:marBottom w:val="0"/>
          <w:divBdr>
            <w:top w:val="none" w:sz="0" w:space="0" w:color="auto"/>
            <w:left w:val="none" w:sz="0" w:space="0" w:color="auto"/>
            <w:bottom w:val="none" w:sz="0" w:space="0" w:color="auto"/>
            <w:right w:val="none" w:sz="0" w:space="0" w:color="auto"/>
          </w:divBdr>
          <w:divsChild>
            <w:div w:id="1987588168">
              <w:marLeft w:val="0"/>
              <w:marRight w:val="0"/>
              <w:marTop w:val="0"/>
              <w:marBottom w:val="0"/>
              <w:divBdr>
                <w:top w:val="none" w:sz="0" w:space="0" w:color="auto"/>
                <w:left w:val="none" w:sz="0" w:space="0" w:color="auto"/>
                <w:bottom w:val="none" w:sz="0" w:space="0" w:color="auto"/>
                <w:right w:val="none" w:sz="0" w:space="0" w:color="auto"/>
              </w:divBdr>
            </w:div>
          </w:divsChild>
        </w:div>
        <w:div w:id="877085015">
          <w:marLeft w:val="345"/>
          <w:marRight w:val="0"/>
          <w:marTop w:val="0"/>
          <w:marBottom w:val="0"/>
          <w:divBdr>
            <w:top w:val="none" w:sz="0" w:space="0" w:color="auto"/>
            <w:left w:val="none" w:sz="0" w:space="0" w:color="auto"/>
            <w:bottom w:val="none" w:sz="0" w:space="0" w:color="auto"/>
            <w:right w:val="none" w:sz="0" w:space="0" w:color="auto"/>
          </w:divBdr>
        </w:div>
        <w:div w:id="1450049869">
          <w:marLeft w:val="345"/>
          <w:marRight w:val="0"/>
          <w:marTop w:val="0"/>
          <w:marBottom w:val="0"/>
          <w:divBdr>
            <w:top w:val="none" w:sz="0" w:space="0" w:color="auto"/>
            <w:left w:val="none" w:sz="0" w:space="0" w:color="auto"/>
            <w:bottom w:val="none" w:sz="0" w:space="0" w:color="auto"/>
            <w:right w:val="none" w:sz="0" w:space="0" w:color="auto"/>
          </w:divBdr>
          <w:divsChild>
            <w:div w:id="1312248983">
              <w:marLeft w:val="0"/>
              <w:marRight w:val="0"/>
              <w:marTop w:val="0"/>
              <w:marBottom w:val="0"/>
              <w:divBdr>
                <w:top w:val="none" w:sz="0" w:space="0" w:color="auto"/>
                <w:left w:val="none" w:sz="0" w:space="0" w:color="auto"/>
                <w:bottom w:val="none" w:sz="0" w:space="0" w:color="auto"/>
                <w:right w:val="none" w:sz="0" w:space="0" w:color="auto"/>
              </w:divBdr>
            </w:div>
          </w:divsChild>
        </w:div>
        <w:div w:id="1905725722">
          <w:marLeft w:val="345"/>
          <w:marRight w:val="0"/>
          <w:marTop w:val="0"/>
          <w:marBottom w:val="0"/>
          <w:divBdr>
            <w:top w:val="none" w:sz="0" w:space="0" w:color="auto"/>
            <w:left w:val="none" w:sz="0" w:space="0" w:color="auto"/>
            <w:bottom w:val="none" w:sz="0" w:space="0" w:color="auto"/>
            <w:right w:val="none" w:sz="0" w:space="0" w:color="auto"/>
          </w:divBdr>
          <w:divsChild>
            <w:div w:id="1451629932">
              <w:marLeft w:val="0"/>
              <w:marRight w:val="0"/>
              <w:marTop w:val="0"/>
              <w:marBottom w:val="0"/>
              <w:divBdr>
                <w:top w:val="none" w:sz="0" w:space="0" w:color="auto"/>
                <w:left w:val="none" w:sz="0" w:space="0" w:color="auto"/>
                <w:bottom w:val="none" w:sz="0" w:space="0" w:color="auto"/>
                <w:right w:val="none" w:sz="0" w:space="0" w:color="auto"/>
              </w:divBdr>
            </w:div>
            <w:div w:id="1485777456">
              <w:marLeft w:val="0"/>
              <w:marRight w:val="0"/>
              <w:marTop w:val="0"/>
              <w:marBottom w:val="0"/>
              <w:divBdr>
                <w:top w:val="none" w:sz="0" w:space="0" w:color="auto"/>
                <w:left w:val="none" w:sz="0" w:space="0" w:color="auto"/>
                <w:bottom w:val="none" w:sz="0" w:space="0" w:color="auto"/>
                <w:right w:val="none" w:sz="0" w:space="0" w:color="auto"/>
              </w:divBdr>
            </w:div>
            <w:div w:id="349989970">
              <w:marLeft w:val="0"/>
              <w:marRight w:val="0"/>
              <w:marTop w:val="0"/>
              <w:marBottom w:val="0"/>
              <w:divBdr>
                <w:top w:val="none" w:sz="0" w:space="0" w:color="auto"/>
                <w:left w:val="none" w:sz="0" w:space="0" w:color="auto"/>
                <w:bottom w:val="none" w:sz="0" w:space="0" w:color="auto"/>
                <w:right w:val="none" w:sz="0" w:space="0" w:color="auto"/>
              </w:divBdr>
            </w:div>
            <w:div w:id="1068377554">
              <w:marLeft w:val="0"/>
              <w:marRight w:val="0"/>
              <w:marTop w:val="0"/>
              <w:marBottom w:val="0"/>
              <w:divBdr>
                <w:top w:val="none" w:sz="0" w:space="0" w:color="auto"/>
                <w:left w:val="none" w:sz="0" w:space="0" w:color="auto"/>
                <w:bottom w:val="none" w:sz="0" w:space="0" w:color="auto"/>
                <w:right w:val="none" w:sz="0" w:space="0" w:color="auto"/>
              </w:divBdr>
            </w:div>
            <w:div w:id="43987823">
              <w:marLeft w:val="0"/>
              <w:marRight w:val="0"/>
              <w:marTop w:val="0"/>
              <w:marBottom w:val="0"/>
              <w:divBdr>
                <w:top w:val="none" w:sz="0" w:space="0" w:color="auto"/>
                <w:left w:val="none" w:sz="0" w:space="0" w:color="auto"/>
                <w:bottom w:val="none" w:sz="0" w:space="0" w:color="auto"/>
                <w:right w:val="none" w:sz="0" w:space="0" w:color="auto"/>
              </w:divBdr>
            </w:div>
            <w:div w:id="952715235">
              <w:marLeft w:val="0"/>
              <w:marRight w:val="0"/>
              <w:marTop w:val="0"/>
              <w:marBottom w:val="0"/>
              <w:divBdr>
                <w:top w:val="none" w:sz="0" w:space="0" w:color="auto"/>
                <w:left w:val="none" w:sz="0" w:space="0" w:color="auto"/>
                <w:bottom w:val="none" w:sz="0" w:space="0" w:color="auto"/>
                <w:right w:val="none" w:sz="0" w:space="0" w:color="auto"/>
              </w:divBdr>
            </w:div>
          </w:divsChild>
        </w:div>
        <w:div w:id="336806638">
          <w:marLeft w:val="345"/>
          <w:marRight w:val="0"/>
          <w:marTop w:val="0"/>
          <w:marBottom w:val="0"/>
          <w:divBdr>
            <w:top w:val="none" w:sz="0" w:space="0" w:color="auto"/>
            <w:left w:val="none" w:sz="0" w:space="0" w:color="auto"/>
            <w:bottom w:val="none" w:sz="0" w:space="0" w:color="auto"/>
            <w:right w:val="none" w:sz="0" w:space="0" w:color="auto"/>
          </w:divBdr>
        </w:div>
        <w:div w:id="1320692356">
          <w:marLeft w:val="3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quiteturadesistemas.pbh.gov.br/wiki/lib/exe/detail.php?id=docs%3Atortoisesvn%3Autil_tortoisesvn&amp;media=docs:tortoisesvn:image014.jpg" TargetMode="External"/><Relationship Id="rId18" Type="http://schemas.openxmlformats.org/officeDocument/2006/relationships/image" Target="media/image7.jpeg"/><Relationship Id="rId26" Type="http://schemas.openxmlformats.org/officeDocument/2006/relationships/image" Target="media/image11.png"/><Relationship Id="rId39" Type="http://schemas.openxmlformats.org/officeDocument/2006/relationships/hyperlink" Target="https://arquiteturadesistemas.pbh.gov.br/wiki/lib/exe/detail.php?id=docs%3Atortoisesvn%3Autil_tortoisesvn&amp;media=docs:tortoisesvn:image026.jpg" TargetMode="External"/><Relationship Id="rId21" Type="http://schemas.openxmlformats.org/officeDocument/2006/relationships/hyperlink" Target="https://arquiteturadesistemas.pbh.gov.br/wiki/lib/exe/detail.php?id=docs%3Atortoisesvn%3Autil_tortoisesvn&amp;media=docs:tortoisesvn:image022.jpg" TargetMode="External"/><Relationship Id="rId34" Type="http://schemas.openxmlformats.org/officeDocument/2006/relationships/image" Target="media/image15.png"/><Relationship Id="rId42" Type="http://schemas.openxmlformats.org/officeDocument/2006/relationships/image" Target="media/image19.jpeg"/><Relationship Id="rId47" Type="http://schemas.openxmlformats.org/officeDocument/2006/relationships/hyperlink" Target="https://arquiteturadesistemas.pbh.gov.br/wiki/lib/exe/detail.php?id=docs%3Atortoisesvn%3Autil_tortoisesvn&amp;media=docs:tortoisesvn:rename_warning.png" TargetMode="External"/><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hyperlink" Target="https://arquiteturadesistemas.pbh.gov.br/wiki/lib/exe/detail.php?id=docs%3Atortoisesvn%3Autil_tortoisesvn&amp;media=docs:tortoisesvn:image007.png" TargetMode="Externa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s://arquiteturadesistemas.pbh.gov.br/wiki/lib/exe/detail.php?id=docs%3Atortoisesvn%3Autil_tortoisesvn&amp;media=docs:tortoisesvn:modificacao_do_conteudo..png" TargetMode="External"/><Relationship Id="rId11" Type="http://schemas.openxmlformats.org/officeDocument/2006/relationships/hyperlink" Target="https://arquiteturadesistemas.pbh.gov.br/wiki/lib/exe/detail.php?id=docs%3Atortoisesvn%3Autil_tortoisesvn&amp;media=docs:tortoisesvn:image012.jp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arquiteturadesistemas.pbh.gov.br/wiki/lib/exe/detail.php?id=docs%3Atortoisesvn%3Autil_tortoisesvn&amp;media=docs:tortoisesvn:image024.jpg" TargetMode="External"/><Relationship Id="rId40" Type="http://schemas.openxmlformats.org/officeDocument/2006/relationships/image" Target="media/image18.jpeg"/><Relationship Id="rId45" Type="http://schemas.openxmlformats.org/officeDocument/2006/relationships/hyperlink" Target="https://arquiteturadesistemas.pbh.gov.br/wiki/lib/exe/detail.php?id=docs%3Atortoisesvn%3Autil_tortoisesvn&amp;media=docs:tortoisesvn:image032.jpg" TargetMode="External"/><Relationship Id="rId53" Type="http://schemas.openxmlformats.org/officeDocument/2006/relationships/hyperlink" Target="https://arquiteturadesistemas.pbh.gov.br/wiki/doku.php?id=docs:tortoisesvn:util_tortoisesvn:criacao_baseline" TargetMode="External"/><Relationship Id="rId5" Type="http://schemas.openxmlformats.org/officeDocument/2006/relationships/hyperlink" Target="https://arquiteturadesistemas.pbh.gov.br/wiki/lib/exe/detail.php?id=docs%3Atortoisesvn%3Autil_tortoisesvn&amp;media=docs:tortoisesvn:diretorio_trabalho.png" TargetMode="External"/><Relationship Id="rId10" Type="http://schemas.openxmlformats.org/officeDocument/2006/relationships/image" Target="media/image3.jpeg"/><Relationship Id="rId19" Type="http://schemas.openxmlformats.org/officeDocument/2006/relationships/hyperlink" Target="https://arquiteturadesistemas.pbh.gov.br/wiki/lib/exe/detail.php?id=docs%3Atortoisesvn%3Autil_tortoisesvn&amp;media=docs:tortoisesvn:image020.jpg" TargetMode="External"/><Relationship Id="rId31" Type="http://schemas.openxmlformats.org/officeDocument/2006/relationships/hyperlink" Target="https://arquiteturadesistemas.pbh.gov.br/wiki/lib/exe/detail.php?id=docs%3Atortoisesvn%3Autil_tortoisesvn&amp;media=docs:tortoisesvn:utilizando_o_comando_resolvido_resolved_..png" TargetMode="External"/><Relationship Id="rId44" Type="http://schemas.openxmlformats.org/officeDocument/2006/relationships/image" Target="media/image20.jpeg"/><Relationship Id="rId52" Type="http://schemas.openxmlformats.org/officeDocument/2006/relationships/hyperlink" Target="https://repositorio.pbh/tecnologia_informacao/mpspdbl/tags/1.5" TargetMode="External"/><Relationship Id="rId4" Type="http://schemas.openxmlformats.org/officeDocument/2006/relationships/webSettings" Target="webSettings.xml"/><Relationship Id="rId9" Type="http://schemas.openxmlformats.org/officeDocument/2006/relationships/hyperlink" Target="https://arquiteturadesistemas.pbh.gov.br/wiki/lib/exe/detail.php?id=docs%3Atortoisesvn%3Autil_tortoisesvn&amp;media=docs:tortoisesvn:image010.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arquiteturadesistemas.pbh.gov.br/wiki/lib/exe/detail.php?id=docs%3Atortoisesvn%3Autil_tortoisesvn&amp;media=docs:tortoisesvn:exclusao_de_linhas_desnecessarias..png" TargetMode="External"/><Relationship Id="rId30" Type="http://schemas.openxmlformats.org/officeDocument/2006/relationships/image" Target="media/image13.png"/><Relationship Id="rId35" Type="http://schemas.openxmlformats.org/officeDocument/2006/relationships/hyperlink" Target="https://arquiteturadesistemas.pbh.gov.br/wiki/lib/exe/detail.php?id=docs%3Atortoisesvn%3Autil_tortoisesvn&amp;media=docs:tortoisesvn:atualizacao_resolvida..png" TargetMode="External"/><Relationship Id="rId43" Type="http://schemas.openxmlformats.org/officeDocument/2006/relationships/hyperlink" Target="https://arquiteturadesistemas.pbh.gov.br/wiki/lib/exe/detail.php?id=docs%3Atortoisesvn%3Autil_tortoisesvn&amp;media=docs:tortoisesvn:image030.jpg" TargetMode="External"/><Relationship Id="rId48" Type="http://schemas.openxmlformats.org/officeDocument/2006/relationships/image" Target="media/image22.png"/><Relationship Id="rId8" Type="http://schemas.openxmlformats.org/officeDocument/2006/relationships/image" Target="media/image2.png"/><Relationship Id="rId51" Type="http://schemas.openxmlformats.org/officeDocument/2006/relationships/hyperlink" Target="https://repositorio.pbh/tecnologia_informacao/mpspdbl/tags"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arquiteturadesistemas.pbh.gov.br/wiki/lib/exe/detail.php?id=docs%3Atortoisesvn%3Autil_tortoisesvn&amp;media=docs:tortoisesvn:image018.jpg" TargetMode="External"/><Relationship Id="rId25" Type="http://schemas.openxmlformats.org/officeDocument/2006/relationships/hyperlink" Target="https://arquiteturadesistemas.pbh.gov.br/wiki/lib/exe/detail.php?id=docs%3Atortoisesvn%3Autil_tortoisesvn&amp;media=docs:tortoisesvn:mensagem_de_conflito_apos_atualizar_o_repositorio..png" TargetMode="External"/><Relationship Id="rId33" Type="http://schemas.openxmlformats.org/officeDocument/2006/relationships/hyperlink" Target="https://arquiteturadesistemas.pbh.gov.br/wiki/lib/exe/detail.php?id=docs%3Atortoisesvn%3Autil_tortoisesvn&amp;media=docs:tortoisesvn:resolver_problema_de_conflito.png" TargetMode="External"/><Relationship Id="rId38" Type="http://schemas.openxmlformats.org/officeDocument/2006/relationships/image" Target="media/image17.jpeg"/><Relationship Id="rId46" Type="http://schemas.openxmlformats.org/officeDocument/2006/relationships/image" Target="media/image21.jpeg"/><Relationship Id="rId20" Type="http://schemas.openxmlformats.org/officeDocument/2006/relationships/image" Target="media/image8.jpeg"/><Relationship Id="rId41" Type="http://schemas.openxmlformats.org/officeDocument/2006/relationships/hyperlink" Target="https://arquiteturadesistemas.pbh.gov.br/wiki/lib/exe/detail.php?id=docs%3Atortoisesvn%3Autil_tortoisesvn&amp;media=docs:tortoisesvn:image028.jpg"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arquiteturadesistemas.pbh.gov.br/wiki/lib/exe/detail.php?id=docs%3Atortoisesvn%3Autil_tortoisesvn&amp;media=docs:tortoisesvn:image016.jpg" TargetMode="External"/><Relationship Id="rId23" Type="http://schemas.openxmlformats.org/officeDocument/2006/relationships/hyperlink" Target="https://arquiteturadesistemas.pbh.gov.br/wiki/lib/exe/detail.php?id=docs%3Atortoisesvn%3Autil_tortoisesvn&amp;media=docs:tortoisesvn:mensagem_ao_submeter_commit_arquivos_no_repositorio..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arquiteturadesistemas.pbh.gov.br/wiki/lib/exe/detail.php?id=docs%3Atortoisesvn%3Autil_tortoisesvn&amp;media=docs:tortoisesvn:tag.png"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2188</Words>
  <Characters>11818</Characters>
  <Application>Microsoft Office Word</Application>
  <DocSecurity>0</DocSecurity>
  <Lines>98</Lines>
  <Paragraphs>27</Paragraphs>
  <ScaleCrop>false</ScaleCrop>
  <Company/>
  <LinksUpToDate>false</LinksUpToDate>
  <CharactersWithSpaces>13979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Euclides</dc:creator>
  <cp:keywords/>
  <dc:description/>
  <cp:lastModifiedBy>Robson Euclides</cp:lastModifiedBy>
  <cp:revision>1</cp:revision>
  <dcterms:created xsi:type="dcterms:W3CDTF">2013-10-11T21:14:00Z</dcterms:created>
  <dcterms:modified xsi:type="dcterms:W3CDTF">2013-10-11T21:14:00Z</dcterms:modified>
</cp:coreProperties>
</file>