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FD5A60">
          <w:pPr>
            <w:pStyle w:val="Sinespaciado"/>
            <w:rPr>
              <w:rFonts w:asciiTheme="majorHAnsi" w:eastAsiaTheme="majorEastAsia" w:hAnsiTheme="majorHAnsi" w:cstheme="majorBidi"/>
              <w:sz w:val="72"/>
              <w:szCs w:val="72"/>
            </w:rPr>
          </w:pPr>
          <w:r w:rsidRPr="00FD5A60">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FD5A60">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FD5A60">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FD5A60">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5A3814">
          <w:pPr>
            <w:pStyle w:val="Sinespaciado"/>
            <w:rPr>
              <w:rFonts w:asciiTheme="majorHAnsi" w:eastAsiaTheme="majorEastAsia" w:hAnsiTheme="majorHAnsi" w:cstheme="majorBidi"/>
              <w:sz w:val="56"/>
              <w:szCs w:val="56"/>
            </w:rPr>
          </w:pPr>
          <w:r>
            <w:rPr>
              <w:rFonts w:asciiTheme="majorHAnsi" w:eastAsiaTheme="majorEastAsia" w:hAnsiTheme="majorHAnsi" w:cstheme="majorBidi"/>
              <w:sz w:val="56"/>
              <w:szCs w:val="56"/>
            </w:rPr>
            <w:t>Fase Construcción, Iteración 5</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52515A">
              <w:pPr>
                <w:pStyle w:val="Sinespaciado"/>
              </w:pPr>
              <w:r>
                <w:rPr>
                  <w:rFonts w:asciiTheme="majorHAnsi" w:hAnsiTheme="majorHAnsi"/>
                  <w:lang w:val="es-AR"/>
                </w:rPr>
                <w:t>Fabricio González</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FD5A60"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B08B9" w:rsidRDefault="00CB08B9"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CB08B9" w:rsidRDefault="00CB08B9"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FD5A60"/>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A10E2E" w:rsidRDefault="00FD5A60">
          <w:pPr>
            <w:pStyle w:val="TDC1"/>
            <w:rPr>
              <w:rFonts w:eastAsiaTheme="minorEastAsia"/>
              <w:b w:val="0"/>
              <w:bCs w:val="0"/>
              <w:noProof/>
              <w:sz w:val="22"/>
              <w:szCs w:val="22"/>
              <w:lang w:val="es-AR" w:eastAsia="es-AR"/>
            </w:rPr>
          </w:pPr>
          <w:r w:rsidRPr="00FD5A60">
            <w:fldChar w:fldCharType="begin"/>
          </w:r>
          <w:r w:rsidR="000F79DF">
            <w:instrText xml:space="preserve"> TOC \o "1-3" \h \z \u </w:instrText>
          </w:r>
          <w:r w:rsidRPr="00FD5A60">
            <w:fldChar w:fldCharType="separate"/>
          </w:r>
          <w:hyperlink w:anchor="_Toc18314983" w:history="1">
            <w:r w:rsidR="00A10E2E" w:rsidRPr="00F341BD">
              <w:rPr>
                <w:rStyle w:val="Hipervnculo"/>
                <w:noProof/>
              </w:rPr>
              <w:t>Convocatoria</w:t>
            </w:r>
            <w:r w:rsidR="00A10E2E">
              <w:rPr>
                <w:noProof/>
                <w:webHidden/>
              </w:rPr>
              <w:tab/>
            </w:r>
            <w:r w:rsidR="00A10E2E">
              <w:rPr>
                <w:noProof/>
                <w:webHidden/>
              </w:rPr>
              <w:fldChar w:fldCharType="begin"/>
            </w:r>
            <w:r w:rsidR="00A10E2E">
              <w:rPr>
                <w:noProof/>
                <w:webHidden/>
              </w:rPr>
              <w:instrText xml:space="preserve"> PAGEREF _Toc18314983 \h </w:instrText>
            </w:r>
            <w:r w:rsidR="00A10E2E">
              <w:rPr>
                <w:noProof/>
                <w:webHidden/>
              </w:rPr>
            </w:r>
            <w:r w:rsidR="00A10E2E">
              <w:rPr>
                <w:noProof/>
                <w:webHidden/>
              </w:rPr>
              <w:fldChar w:fldCharType="separate"/>
            </w:r>
            <w:r w:rsidR="00A10E2E">
              <w:rPr>
                <w:noProof/>
                <w:webHidden/>
              </w:rPr>
              <w:t>4</w:t>
            </w:r>
            <w:r w:rsidR="00A10E2E">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84" w:history="1">
            <w:r w:rsidRPr="00F341BD">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_Toc18314984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85" w:history="1">
            <w:r w:rsidRPr="00F341BD">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_Toc18314985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86" w:history="1">
            <w:r w:rsidRPr="00F341BD">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_Toc18314986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1"/>
            <w:rPr>
              <w:rFonts w:eastAsiaTheme="minorEastAsia"/>
              <w:b w:val="0"/>
              <w:bCs w:val="0"/>
              <w:noProof/>
              <w:sz w:val="22"/>
              <w:szCs w:val="22"/>
              <w:lang w:val="es-AR" w:eastAsia="es-AR"/>
            </w:rPr>
          </w:pPr>
          <w:hyperlink w:anchor="_Toc18314987" w:history="1">
            <w:r w:rsidRPr="00F341BD">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_Toc18314987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88" w:history="1">
            <w:r w:rsidRPr="00F341BD">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_Toc18314988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89" w:history="1">
            <w:r w:rsidRPr="00F341BD">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_Toc18314989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0" w:history="1">
            <w:r w:rsidRPr="00F341BD">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_Toc18314990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1" w:history="1">
            <w:r w:rsidRPr="00F341BD">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_Toc18314991 \h </w:instrText>
            </w:r>
            <w:r>
              <w:rPr>
                <w:noProof/>
                <w:webHidden/>
              </w:rPr>
            </w:r>
            <w:r>
              <w:rPr>
                <w:noProof/>
                <w:webHidden/>
              </w:rPr>
              <w:fldChar w:fldCharType="separate"/>
            </w:r>
            <w:r>
              <w:rPr>
                <w:noProof/>
                <w:webHidden/>
              </w:rPr>
              <w:t>4</w:t>
            </w:r>
            <w:r>
              <w:rPr>
                <w:noProof/>
                <w:webHidden/>
              </w:rPr>
              <w:fldChar w:fldCharType="end"/>
            </w:r>
          </w:hyperlink>
        </w:p>
        <w:p w:rsidR="00A10E2E" w:rsidRDefault="00A10E2E">
          <w:pPr>
            <w:pStyle w:val="TDC1"/>
            <w:rPr>
              <w:rFonts w:eastAsiaTheme="minorEastAsia"/>
              <w:b w:val="0"/>
              <w:bCs w:val="0"/>
              <w:noProof/>
              <w:sz w:val="22"/>
              <w:szCs w:val="22"/>
              <w:lang w:val="es-AR" w:eastAsia="es-AR"/>
            </w:rPr>
          </w:pPr>
          <w:hyperlink w:anchor="_Toc18314992" w:history="1">
            <w:r w:rsidRPr="00F341BD">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_Toc18314992 \h </w:instrText>
            </w:r>
            <w:r>
              <w:rPr>
                <w:noProof/>
                <w:webHidden/>
              </w:rPr>
            </w:r>
            <w:r>
              <w:rPr>
                <w:noProof/>
                <w:webHidden/>
              </w:rPr>
              <w:fldChar w:fldCharType="separate"/>
            </w:r>
            <w:r>
              <w:rPr>
                <w:noProof/>
                <w:webHidden/>
              </w:rPr>
              <w:t>5</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3" w:history="1">
            <w:r w:rsidRPr="00F341BD">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_Toc18314993 \h </w:instrText>
            </w:r>
            <w:r>
              <w:rPr>
                <w:noProof/>
                <w:webHidden/>
              </w:rPr>
            </w:r>
            <w:r>
              <w:rPr>
                <w:noProof/>
                <w:webHidden/>
              </w:rPr>
              <w:fldChar w:fldCharType="separate"/>
            </w:r>
            <w:r>
              <w:rPr>
                <w:noProof/>
                <w:webHidden/>
              </w:rPr>
              <w:t>5</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4" w:history="1">
            <w:r w:rsidRPr="00F341BD">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_Toc18314994 \h </w:instrText>
            </w:r>
            <w:r>
              <w:rPr>
                <w:noProof/>
                <w:webHidden/>
              </w:rPr>
            </w:r>
            <w:r>
              <w:rPr>
                <w:noProof/>
                <w:webHidden/>
              </w:rPr>
              <w:fldChar w:fldCharType="separate"/>
            </w:r>
            <w:r>
              <w:rPr>
                <w:noProof/>
                <w:webHidden/>
              </w:rPr>
              <w:t>5</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5" w:history="1">
            <w:r w:rsidRPr="00F341BD">
              <w:rPr>
                <w:rStyle w:val="Hipervnculo"/>
                <w:rFonts w:ascii="Cambria" w:eastAsia="Times New Roman" w:hAnsi="Cambria" w:cs="Times New Roman"/>
                <w:noProof/>
                <w:lang w:eastAsia="es-ES"/>
              </w:rPr>
              <w:t>Definición de Roles</w:t>
            </w:r>
            <w:r>
              <w:rPr>
                <w:noProof/>
                <w:webHidden/>
              </w:rPr>
              <w:tab/>
            </w:r>
            <w:r>
              <w:rPr>
                <w:noProof/>
                <w:webHidden/>
              </w:rPr>
              <w:fldChar w:fldCharType="begin"/>
            </w:r>
            <w:r>
              <w:rPr>
                <w:noProof/>
                <w:webHidden/>
              </w:rPr>
              <w:instrText xml:space="preserve"> PAGEREF _Toc18314995 \h </w:instrText>
            </w:r>
            <w:r>
              <w:rPr>
                <w:noProof/>
                <w:webHidden/>
              </w:rPr>
            </w:r>
            <w:r>
              <w:rPr>
                <w:noProof/>
                <w:webHidden/>
              </w:rPr>
              <w:fldChar w:fldCharType="separate"/>
            </w:r>
            <w:r>
              <w:rPr>
                <w:noProof/>
                <w:webHidden/>
              </w:rPr>
              <w:t>5</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6" w:history="1">
            <w:r w:rsidRPr="00F341BD">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_Toc18314996 \h </w:instrText>
            </w:r>
            <w:r>
              <w:rPr>
                <w:noProof/>
                <w:webHidden/>
              </w:rPr>
            </w:r>
            <w:r>
              <w:rPr>
                <w:noProof/>
                <w:webHidden/>
              </w:rPr>
              <w:fldChar w:fldCharType="separate"/>
            </w:r>
            <w:r>
              <w:rPr>
                <w:noProof/>
                <w:webHidden/>
              </w:rPr>
              <w:t>6</w:t>
            </w:r>
            <w:r>
              <w:rPr>
                <w:noProof/>
                <w:webHidden/>
              </w:rPr>
              <w:fldChar w:fldCharType="end"/>
            </w:r>
          </w:hyperlink>
        </w:p>
        <w:p w:rsidR="00A10E2E" w:rsidRDefault="00A10E2E">
          <w:pPr>
            <w:pStyle w:val="TDC3"/>
            <w:rPr>
              <w:rFonts w:eastAsiaTheme="minorEastAsia"/>
              <w:noProof/>
              <w:sz w:val="22"/>
              <w:szCs w:val="22"/>
              <w:lang w:val="es-AR" w:eastAsia="es-AR"/>
            </w:rPr>
          </w:pPr>
          <w:hyperlink w:anchor="_Toc18314997" w:history="1">
            <w:r w:rsidRPr="00F341BD">
              <w:rPr>
                <w:rStyle w:val="Hipervnculo"/>
                <w:rFonts w:eastAsia="Calibri"/>
                <w:noProof/>
                <w:lang w:eastAsia="es-ES"/>
              </w:rPr>
              <w:t>Modificaciones a la BD:</w:t>
            </w:r>
            <w:r>
              <w:rPr>
                <w:noProof/>
                <w:webHidden/>
              </w:rPr>
              <w:tab/>
            </w:r>
            <w:r>
              <w:rPr>
                <w:noProof/>
                <w:webHidden/>
              </w:rPr>
              <w:fldChar w:fldCharType="begin"/>
            </w:r>
            <w:r>
              <w:rPr>
                <w:noProof/>
                <w:webHidden/>
              </w:rPr>
              <w:instrText xml:space="preserve"> PAGEREF _Toc18314997 \h </w:instrText>
            </w:r>
            <w:r>
              <w:rPr>
                <w:noProof/>
                <w:webHidden/>
              </w:rPr>
            </w:r>
            <w:r>
              <w:rPr>
                <w:noProof/>
                <w:webHidden/>
              </w:rPr>
              <w:fldChar w:fldCharType="separate"/>
            </w:r>
            <w:r>
              <w:rPr>
                <w:noProof/>
                <w:webHidden/>
              </w:rPr>
              <w:t>7</w:t>
            </w:r>
            <w:r>
              <w:rPr>
                <w:noProof/>
                <w:webHidden/>
              </w:rPr>
              <w:fldChar w:fldCharType="end"/>
            </w:r>
          </w:hyperlink>
        </w:p>
        <w:p w:rsidR="00A10E2E" w:rsidRDefault="00A10E2E">
          <w:pPr>
            <w:pStyle w:val="TDC3"/>
            <w:rPr>
              <w:rFonts w:eastAsiaTheme="minorEastAsia"/>
              <w:noProof/>
              <w:sz w:val="22"/>
              <w:szCs w:val="22"/>
              <w:lang w:val="es-AR" w:eastAsia="es-AR"/>
            </w:rPr>
          </w:pPr>
          <w:hyperlink w:anchor="_Toc18314998" w:history="1">
            <w:r w:rsidRPr="00F341BD">
              <w:rPr>
                <w:rStyle w:val="Hipervnculo"/>
                <w:rFonts w:eastAsia="Times New Roman"/>
                <w:noProof/>
                <w:lang w:eastAsia="es-ES"/>
              </w:rPr>
              <w:t>Compromisos Asumidos</w:t>
            </w:r>
            <w:r>
              <w:rPr>
                <w:noProof/>
                <w:webHidden/>
              </w:rPr>
              <w:tab/>
            </w:r>
            <w:r>
              <w:rPr>
                <w:noProof/>
                <w:webHidden/>
              </w:rPr>
              <w:fldChar w:fldCharType="begin"/>
            </w:r>
            <w:r>
              <w:rPr>
                <w:noProof/>
                <w:webHidden/>
              </w:rPr>
              <w:instrText xml:space="preserve"> PAGEREF _Toc18314998 \h </w:instrText>
            </w:r>
            <w:r>
              <w:rPr>
                <w:noProof/>
                <w:webHidden/>
              </w:rPr>
            </w:r>
            <w:r>
              <w:rPr>
                <w:noProof/>
                <w:webHidden/>
              </w:rPr>
              <w:fldChar w:fldCharType="separate"/>
            </w:r>
            <w:r>
              <w:rPr>
                <w:noProof/>
                <w:webHidden/>
              </w:rPr>
              <w:t>8</w:t>
            </w:r>
            <w:r>
              <w:rPr>
                <w:noProof/>
                <w:webHidden/>
              </w:rPr>
              <w:fldChar w:fldCharType="end"/>
            </w:r>
          </w:hyperlink>
        </w:p>
        <w:p w:rsidR="00A10E2E" w:rsidRDefault="00A10E2E">
          <w:pPr>
            <w:pStyle w:val="TDC2"/>
            <w:rPr>
              <w:rFonts w:eastAsiaTheme="minorEastAsia"/>
              <w:i w:val="0"/>
              <w:iCs w:val="0"/>
              <w:noProof/>
              <w:sz w:val="22"/>
              <w:szCs w:val="22"/>
              <w:lang w:val="es-AR" w:eastAsia="es-AR"/>
            </w:rPr>
          </w:pPr>
          <w:hyperlink w:anchor="_Toc18314999" w:history="1">
            <w:r w:rsidRPr="00F341BD">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_Toc18314999 \h </w:instrText>
            </w:r>
            <w:r>
              <w:rPr>
                <w:noProof/>
                <w:webHidden/>
              </w:rPr>
            </w:r>
            <w:r>
              <w:rPr>
                <w:noProof/>
                <w:webHidden/>
              </w:rPr>
              <w:fldChar w:fldCharType="separate"/>
            </w:r>
            <w:r>
              <w:rPr>
                <w:noProof/>
                <w:webHidden/>
              </w:rPr>
              <w:t>8</w:t>
            </w:r>
            <w:r>
              <w:rPr>
                <w:noProof/>
                <w:webHidden/>
              </w:rPr>
              <w:fldChar w:fldCharType="end"/>
            </w:r>
          </w:hyperlink>
        </w:p>
        <w:p w:rsidR="000F79DF" w:rsidRDefault="00FD5A60"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18314983"/>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18314984"/>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2B245A" w:rsidP="002B245A">
      <w:pPr>
        <w:pStyle w:val="PSI-Normal"/>
      </w:pPr>
      <w:r>
        <w:t>Fabricio W. González</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18314985"/>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52515A" w:rsidP="002B245A">
      <w:pPr>
        <w:pStyle w:val="PSI-Normal"/>
      </w:pPr>
      <w:bookmarkStart w:id="7" w:name="_Toc231031564"/>
      <w:bookmarkStart w:id="8" w:name="_Toc235002065"/>
      <w:r>
        <w:t>10 de Junio de 2019</w:t>
      </w:r>
    </w:p>
    <w:p w:rsidR="001552AF" w:rsidRDefault="001552AF" w:rsidP="001552AF">
      <w:pPr>
        <w:pStyle w:val="PSI-Ttulo2"/>
        <w:rPr>
          <w:rFonts w:ascii="Cambria" w:eastAsia="Times New Roman" w:hAnsi="Cambria" w:cs="Times New Roman"/>
          <w:color w:val="4F81BD"/>
          <w:lang w:eastAsia="es-ES"/>
        </w:rPr>
      </w:pPr>
      <w:bookmarkStart w:id="9" w:name="_Toc18314986"/>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52515A" w:rsidP="002B245A">
      <w:pPr>
        <w:pStyle w:val="PSI-Normal"/>
      </w:pPr>
      <w:proofErr w:type="spellStart"/>
      <w:r>
        <w:t>Flock</w:t>
      </w:r>
      <w:proofErr w:type="spellEnd"/>
      <w:r>
        <w:t xml:space="preserve"> (nueva herramienta de comunicación utilizada)</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18314987"/>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18314988"/>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52515A" w:rsidP="002B245A">
      <w:pPr>
        <w:pStyle w:val="PSI-Normal"/>
      </w:pPr>
      <w:bookmarkStart w:id="14" w:name="_Toc231031567"/>
      <w:bookmarkStart w:id="15" w:name="_Toc235002068"/>
      <w:r>
        <w:t>13 de Junio de 2019</w:t>
      </w:r>
    </w:p>
    <w:p w:rsidR="001552AF" w:rsidRDefault="001552AF" w:rsidP="001552AF">
      <w:pPr>
        <w:pStyle w:val="PSI-Ttulo2"/>
        <w:rPr>
          <w:rFonts w:ascii="Cambria" w:eastAsia="Times New Roman" w:hAnsi="Cambria" w:cs="Times New Roman"/>
          <w:color w:val="4F81BD"/>
          <w:lang w:eastAsia="es-ES"/>
        </w:rPr>
      </w:pPr>
      <w:bookmarkStart w:id="16" w:name="_Toc18314989"/>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52515A" w:rsidP="002B245A">
      <w:pPr>
        <w:pStyle w:val="PSI-Normal"/>
      </w:pPr>
      <w:bookmarkStart w:id="17" w:name="_Toc231031568"/>
      <w:bookmarkStart w:id="18" w:name="_Toc235002069"/>
      <w:r>
        <w:t>17</w:t>
      </w:r>
      <w:r w:rsidR="002B245A">
        <w:t>:00 Hs</w:t>
      </w:r>
    </w:p>
    <w:p w:rsidR="001552AF" w:rsidRDefault="001552AF" w:rsidP="001552AF">
      <w:pPr>
        <w:pStyle w:val="PSI-Ttulo2"/>
        <w:rPr>
          <w:rFonts w:ascii="Cambria" w:eastAsia="Times New Roman" w:hAnsi="Cambria" w:cs="Times New Roman"/>
          <w:color w:val="4F81BD"/>
          <w:lang w:eastAsia="es-ES"/>
        </w:rPr>
      </w:pPr>
      <w:bookmarkStart w:id="19" w:name="_Toc18314990"/>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1552AF" w:rsidRPr="00074918" w:rsidRDefault="002B245A" w:rsidP="002B245A">
      <w:pPr>
        <w:pStyle w:val="PSI-Normal"/>
      </w:pPr>
      <w:r>
        <w:t xml:space="preserve">Av. </w:t>
      </w:r>
      <w:proofErr w:type="spellStart"/>
      <w:r>
        <w:t>Gregores</w:t>
      </w:r>
      <w:proofErr w:type="spellEnd"/>
      <w:r>
        <w:t xml:space="preserve"> y Piloto "</w:t>
      </w:r>
      <w:proofErr w:type="spellStart"/>
      <w:r>
        <w:t>Lero</w:t>
      </w:r>
      <w:proofErr w:type="spellEnd"/>
      <w:r>
        <w:t xml:space="preserve">" Rivera. UNPA - UARG. </w:t>
      </w:r>
    </w:p>
    <w:p w:rsidR="001552AF" w:rsidRDefault="001552AF" w:rsidP="001552AF">
      <w:pPr>
        <w:pStyle w:val="PSI-Ttulo2"/>
        <w:rPr>
          <w:rFonts w:ascii="Cambria" w:eastAsia="Times New Roman" w:hAnsi="Cambria" w:cs="Times New Roman"/>
          <w:color w:val="4F81BD"/>
          <w:lang w:eastAsia="es-ES"/>
        </w:rPr>
      </w:pPr>
      <w:bookmarkStart w:id="20" w:name="_Toc231031569"/>
      <w:bookmarkStart w:id="21" w:name="_Toc235002070"/>
      <w:bookmarkStart w:id="22" w:name="_Toc18314991"/>
      <w:r w:rsidRPr="005F0DEA">
        <w:rPr>
          <w:rFonts w:ascii="Cambria" w:eastAsia="Times New Roman" w:hAnsi="Cambria" w:cs="Times New Roman"/>
          <w:color w:val="4F81BD"/>
          <w:lang w:eastAsia="es-ES"/>
        </w:rPr>
        <w:t>Temario Propuesto:</w:t>
      </w:r>
      <w:bookmarkEnd w:id="20"/>
      <w:bookmarkEnd w:id="21"/>
      <w:bookmarkEnd w:id="22"/>
    </w:p>
    <w:p w:rsidR="001552AF" w:rsidRDefault="004869B6" w:rsidP="004869B6">
      <w:pPr>
        <w:pStyle w:val="PSI-Normal"/>
        <w:numPr>
          <w:ilvl w:val="0"/>
          <w:numId w:val="13"/>
        </w:numPr>
      </w:pPr>
      <w:r>
        <w:t xml:space="preserve">Revisión y seguimiento de avances. </w:t>
      </w:r>
    </w:p>
    <w:p w:rsidR="004869B6" w:rsidRDefault="004869B6" w:rsidP="004869B6">
      <w:pPr>
        <w:pStyle w:val="PSI-Normal"/>
        <w:numPr>
          <w:ilvl w:val="0"/>
          <w:numId w:val="13"/>
        </w:numPr>
      </w:pPr>
      <w:r>
        <w:t>Designación de tareas a cada miembro.</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18314992"/>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18314993"/>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05453D"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18314994"/>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4869B6" w:rsidRDefault="004869B6" w:rsidP="004869B6">
      <w:pPr>
        <w:pStyle w:val="PSI-Normal"/>
        <w:numPr>
          <w:ilvl w:val="0"/>
          <w:numId w:val="15"/>
        </w:numPr>
      </w:pPr>
      <w:r>
        <w:t>Fabricio W.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176F80" w:rsidRDefault="001552AF" w:rsidP="001552AF">
      <w:pPr>
        <w:pStyle w:val="PSI-Ttulo2"/>
        <w:rPr>
          <w:rFonts w:ascii="Cambria" w:eastAsia="Times New Roman" w:hAnsi="Cambria" w:cs="Times New Roman"/>
          <w:color w:val="4F81BD"/>
          <w:lang w:eastAsia="es-ES"/>
        </w:rPr>
      </w:pPr>
      <w:bookmarkStart w:id="32" w:name="_Toc18314995"/>
      <w:r w:rsidRPr="00176F80">
        <w:rPr>
          <w:rFonts w:ascii="Cambria" w:eastAsia="Times New Roman" w:hAnsi="Cambria" w:cs="Times New Roman"/>
          <w:color w:val="4F81BD"/>
          <w:lang w:eastAsia="es-ES"/>
        </w:rPr>
        <w:t>Definición de Roles</w:t>
      </w:r>
      <w:bookmarkEnd w:id="30"/>
      <w:bookmarkEnd w:id="31"/>
      <w:bookmarkEnd w:id="32"/>
    </w:p>
    <w:p w:rsidR="001552AF" w:rsidRPr="00176F80" w:rsidRDefault="001552AF" w:rsidP="001552AF">
      <w:pPr>
        <w:rPr>
          <w:rFonts w:ascii="Calibri" w:eastAsia="Calibri" w:hAnsi="Calibri" w:cs="Times New Roman"/>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7C71EC" w:rsidP="00CB08B9">
            <w:pPr>
              <w:rPr>
                <w:rFonts w:ascii="Calibri" w:eastAsia="Calibri" w:hAnsi="Calibri" w:cs="Times New Roman"/>
                <w:highlight w:val="yellow"/>
                <w:lang w:val="es-MX"/>
              </w:rPr>
            </w:pPr>
            <w:r w:rsidRPr="007C71EC">
              <w:rPr>
                <w:rFonts w:ascii="Calibri" w:eastAsia="Calibri" w:hAnsi="Calibri" w:cs="Times New Roman"/>
                <w:lang w:val="es-MX"/>
              </w:rPr>
              <w:t>Fabricio W.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52515A" w:rsidP="00CB08B9">
            <w:pPr>
              <w:rPr>
                <w:rFonts w:ascii="Calibri" w:eastAsia="Calibri" w:hAnsi="Calibri" w:cs="Times New Roman"/>
                <w:lang w:val="es-MX"/>
              </w:rPr>
            </w:pPr>
            <w:r>
              <w:rPr>
                <w:rFonts w:ascii="Calibri" w:eastAsia="Calibri" w:hAnsi="Calibri" w:cs="Times New Roman"/>
                <w:lang w:val="es-MX"/>
              </w:rPr>
              <w:t>Todos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52515A" w:rsidP="00CB08B9">
            <w:pPr>
              <w:rPr>
                <w:rFonts w:ascii="Calibri" w:eastAsia="Calibri" w:hAnsi="Calibri" w:cs="Times New Roman"/>
                <w:lang w:val="es-MX"/>
              </w:rPr>
            </w:pPr>
            <w:r>
              <w:rPr>
                <w:rFonts w:ascii="Calibri" w:eastAsia="Calibri" w:hAnsi="Calibri" w:cs="Times New Roman"/>
                <w:lang w:val="es-MX"/>
              </w:rPr>
              <w:t>Mutuo acuerdo entre los integrantes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lang w:val="es-MX"/>
              </w:rPr>
            </w:pPr>
            <w:r>
              <w:rPr>
                <w:rFonts w:ascii="Calibri" w:eastAsia="Calibri" w:hAnsi="Calibri" w:cs="Times New Roman"/>
                <w:lang w:val="es-MX"/>
              </w:rPr>
              <w:t xml:space="preserve">Fabricio W. González </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9F74E9" w:rsidP="00CB08B9">
            <w:pPr>
              <w:rPr>
                <w:rFonts w:ascii="Calibri" w:eastAsia="Calibri" w:hAnsi="Calibri" w:cs="Times New Roman"/>
              </w:rPr>
            </w:pPr>
            <w:r>
              <w:rPr>
                <w:rFonts w:ascii="Calibri" w:eastAsia="Calibri" w:hAnsi="Calibri" w:cs="Times New Roman"/>
              </w:rPr>
              <w:t>Nicolás Sartini</w:t>
            </w:r>
          </w:p>
        </w:tc>
      </w:tr>
    </w:tbl>
    <w:p w:rsidR="002D626E" w:rsidRDefault="002D626E" w:rsidP="001552AF">
      <w:pPr>
        <w:ind w:left="0" w:firstLine="0"/>
        <w:rPr>
          <w:rFonts w:ascii="Calibri" w:eastAsia="Calibri" w:hAnsi="Calibri" w:cs="Times New Roman"/>
          <w:lang w:eastAsia="es-ES"/>
        </w:rPr>
      </w:pPr>
    </w:p>
    <w:p w:rsidR="002D626E" w:rsidRDefault="002D626E">
      <w:pPr>
        <w:rPr>
          <w:rFonts w:ascii="Calibri" w:eastAsia="Calibri" w:hAnsi="Calibri" w:cs="Times New Roman"/>
          <w:lang w:eastAsia="es-ES"/>
        </w:rPr>
      </w:pPr>
      <w:r>
        <w:rPr>
          <w:rFonts w:ascii="Calibri" w:eastAsia="Calibri" w:hAnsi="Calibri" w:cs="Times New Roman"/>
          <w:lang w:eastAsia="es-ES"/>
        </w:rPr>
        <w:br w:type="page"/>
      </w: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18314996"/>
      <w:r w:rsidRPr="00A422CC">
        <w:rPr>
          <w:rFonts w:ascii="Cambria" w:eastAsia="Times New Roman" w:hAnsi="Cambria" w:cs="Times New Roman"/>
          <w:color w:val="4F81BD"/>
          <w:lang w:eastAsia="es-ES"/>
        </w:rPr>
        <w:lastRenderedPageBreak/>
        <w:t>Resoluciones:</w:t>
      </w:r>
      <w:bookmarkEnd w:id="33"/>
      <w:bookmarkEnd w:id="34"/>
      <w:bookmarkEnd w:id="35"/>
    </w:p>
    <w:p w:rsidR="000C63AA" w:rsidRDefault="00CB08B9" w:rsidP="00684696">
      <w:pPr>
        <w:rPr>
          <w:rFonts w:ascii="Calibri" w:eastAsia="Calibri" w:hAnsi="Calibri" w:cs="Times New Roman"/>
          <w:lang w:eastAsia="es-ES"/>
        </w:rPr>
      </w:pPr>
      <w:r>
        <w:rPr>
          <w:rFonts w:ascii="Calibri" w:eastAsia="Calibri" w:hAnsi="Calibri" w:cs="Times New Roman"/>
          <w:lang w:eastAsia="es-ES"/>
        </w:rPr>
        <w:t>La presente reunión fue realiza</w:t>
      </w:r>
      <w:r w:rsidR="002D626E">
        <w:rPr>
          <w:rFonts w:ascii="Calibri" w:eastAsia="Calibri" w:hAnsi="Calibri" w:cs="Times New Roman"/>
          <w:lang w:eastAsia="es-ES"/>
        </w:rPr>
        <w:t>da con el fin de detallar todas aquellas cuestiones faltantes en el sistema.</w:t>
      </w:r>
    </w:p>
    <w:p w:rsidR="002D626E" w:rsidRDefault="002D626E" w:rsidP="00684696">
      <w:pPr>
        <w:rPr>
          <w:rFonts w:ascii="Calibri" w:eastAsia="Calibri" w:hAnsi="Calibri" w:cs="Times New Roman"/>
          <w:lang w:eastAsia="es-ES"/>
        </w:rPr>
      </w:pPr>
      <w:r>
        <w:rPr>
          <w:rFonts w:ascii="Calibri" w:eastAsia="Calibri" w:hAnsi="Calibri" w:cs="Times New Roman"/>
          <w:lang w:eastAsia="es-ES"/>
        </w:rPr>
        <w:t>De la reunión se concluyó que:</w:t>
      </w:r>
    </w:p>
    <w:p w:rsid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podría aplicar la librería </w:t>
      </w:r>
      <w:proofErr w:type="spellStart"/>
      <w:r w:rsidRPr="002D626E">
        <w:rPr>
          <w:rFonts w:ascii="Calibri" w:eastAsia="Calibri" w:hAnsi="Calibri" w:cs="Times New Roman"/>
          <w:i/>
          <w:lang w:eastAsia="es-ES"/>
        </w:rPr>
        <w:t>datatable</w:t>
      </w:r>
      <w:proofErr w:type="spellEnd"/>
      <w:r>
        <w:rPr>
          <w:rFonts w:ascii="Calibri" w:eastAsia="Calibri" w:hAnsi="Calibri" w:cs="Times New Roman"/>
          <w:lang w:eastAsia="es-ES"/>
        </w:rPr>
        <w:t xml:space="preserve"> a los Casos de Uso Gestionar Carrera, Asignatura, Planes, etc. Ya que un administrador verá todos los registros y estos podrían ser muchos.</w:t>
      </w:r>
    </w:p>
    <w:p w:rsidR="002D626E" w:rsidRPr="002D626E"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Surgió la idea de agregar un Log. Este se encargaría de registrar los eventos que ocurren en el sistema. Podría servir en el hipotético caso de que algún profesor cargue un programa pero luego alguien lo elimine. O que algún empleado elimine una Carrera o Asignatura que no debiera borrar. </w:t>
      </w:r>
      <w:r w:rsidRPr="0080690D">
        <w:rPr>
          <w:rFonts w:ascii="Calibri" w:eastAsia="Calibri" w:hAnsi="Calibri" w:cs="Times New Roman"/>
          <w:b/>
          <w:lang w:eastAsia="es-ES"/>
        </w:rPr>
        <w:t>Consultar a equipo docente.</w:t>
      </w:r>
    </w:p>
    <w:p w:rsidR="002D626E" w:rsidRDefault="002D626E" w:rsidP="002D626E">
      <w:pPr>
        <w:pStyle w:val="Prrafodelista"/>
        <w:numPr>
          <w:ilvl w:val="0"/>
          <w:numId w:val="18"/>
        </w:numPr>
        <w:rPr>
          <w:rFonts w:ascii="Calibri" w:eastAsia="Calibri" w:hAnsi="Calibri" w:cs="Times New Roman"/>
          <w:lang w:eastAsia="es-ES"/>
        </w:rPr>
      </w:pPr>
      <w:r w:rsidRPr="002D626E">
        <w:rPr>
          <w:rFonts w:ascii="Calibri" w:eastAsia="Calibri" w:hAnsi="Calibri" w:cs="Times New Roman"/>
          <w:lang w:eastAsia="es-ES"/>
        </w:rPr>
        <w:t>También,</w:t>
      </w:r>
      <w:r>
        <w:rPr>
          <w:rFonts w:ascii="Calibri" w:eastAsia="Calibri" w:hAnsi="Calibri" w:cs="Times New Roman"/>
          <w:lang w:eastAsia="es-ES"/>
        </w:rPr>
        <w:t xml:space="preserve"> surgió la idea de centralizar la Base de Datos. Para ello, habría que averiguar si existe algún sitio web que pueda cumplir esta función gratuitamente. Serviría para que todo el equipo de desarrollo tenga la misma versión de la Base de Datos.</w:t>
      </w:r>
    </w:p>
    <w:p w:rsidR="002D626E" w:rsidRPr="0080690D" w:rsidRDefault="002D626E"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 futuro, se plantea agregar un método que valide la estructura de un código de plan de carrera.</w:t>
      </w:r>
      <w:r w:rsidR="0080690D">
        <w:rPr>
          <w:rFonts w:ascii="Calibri" w:eastAsia="Calibri" w:hAnsi="Calibri" w:cs="Times New Roman"/>
          <w:lang w:eastAsia="es-ES"/>
        </w:rPr>
        <w:t xml:space="preserve"> Ya que, hasta donde vimos, tiene una estructura definida: código de carrera + ‘P’ + número creciente para cada plan. </w:t>
      </w:r>
      <w:r w:rsidR="0080690D" w:rsidRPr="0080690D">
        <w:rPr>
          <w:rFonts w:ascii="Calibri" w:eastAsia="Calibri" w:hAnsi="Calibri" w:cs="Times New Roman"/>
          <w:b/>
          <w:lang w:eastAsia="es-ES"/>
        </w:rPr>
        <w:t>Consultar a equipo docente.</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una prueba. Nicolás tuvo errores al querer eliminar un Plan. Ver si puede replicarse o si sólo ocurrió porque había asignaturas relacionadas.</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Aplicar </w:t>
      </w:r>
      <w:proofErr w:type="spellStart"/>
      <w:r>
        <w:rPr>
          <w:rFonts w:ascii="Calibri" w:eastAsia="Calibri" w:hAnsi="Calibri" w:cs="Times New Roman"/>
          <w:lang w:eastAsia="es-ES"/>
        </w:rPr>
        <w:t>JavaScript</w:t>
      </w:r>
      <w:proofErr w:type="spellEnd"/>
      <w:r>
        <w:rPr>
          <w:rFonts w:ascii="Calibri" w:eastAsia="Calibri" w:hAnsi="Calibri" w:cs="Times New Roman"/>
          <w:lang w:eastAsia="es-ES"/>
        </w:rPr>
        <w:t xml:space="preserve"> “</w:t>
      </w:r>
      <w:proofErr w:type="spellStart"/>
      <w:r>
        <w:rPr>
          <w:rFonts w:ascii="Calibri" w:eastAsia="Calibri" w:hAnsi="Calibri" w:cs="Times New Roman"/>
          <w:lang w:eastAsia="es-ES"/>
        </w:rPr>
        <w:t>Solo_Texto</w:t>
      </w:r>
      <w:proofErr w:type="spellEnd"/>
      <w:r>
        <w:rPr>
          <w:rFonts w:ascii="Calibri" w:eastAsia="Calibri" w:hAnsi="Calibri" w:cs="Times New Roman"/>
          <w:lang w:eastAsia="es-ES"/>
        </w:rPr>
        <w:t>” al nombre de un profesor.</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Cambiar </w:t>
      </w:r>
      <w:proofErr w:type="spellStart"/>
      <w:r>
        <w:rPr>
          <w:rFonts w:ascii="Calibri" w:eastAsia="Calibri" w:hAnsi="Calibri" w:cs="Times New Roman"/>
          <w:i/>
          <w:lang w:eastAsia="es-ES"/>
        </w:rPr>
        <w:t>alert</w:t>
      </w:r>
      <w:proofErr w:type="spellEnd"/>
      <w:r>
        <w:rPr>
          <w:rFonts w:ascii="Calibri" w:eastAsia="Calibri" w:hAnsi="Calibri" w:cs="Times New Roman"/>
          <w:i/>
          <w:lang w:eastAsia="es-ES"/>
        </w:rPr>
        <w:t>()</w:t>
      </w:r>
      <w:r>
        <w:rPr>
          <w:rFonts w:ascii="Calibri" w:eastAsia="Calibri" w:hAnsi="Calibri" w:cs="Times New Roman"/>
          <w:lang w:eastAsia="es-ES"/>
        </w:rPr>
        <w:t xml:space="preserve"> por </w:t>
      </w:r>
      <w:proofErr w:type="spellStart"/>
      <w:r w:rsidRPr="0080690D">
        <w:rPr>
          <w:rFonts w:ascii="Calibri" w:eastAsia="Calibri" w:hAnsi="Calibri" w:cs="Times New Roman"/>
          <w:i/>
          <w:lang w:eastAsia="es-ES"/>
        </w:rPr>
        <w:t>title</w:t>
      </w:r>
      <w:proofErr w:type="spellEnd"/>
      <w:r>
        <w:rPr>
          <w:rFonts w:ascii="Calibri" w:eastAsia="Calibri" w:hAnsi="Calibri" w:cs="Times New Roman"/>
          <w:i/>
          <w:lang w:eastAsia="es-ES"/>
        </w:rPr>
        <w:t xml:space="preserve"> </w:t>
      </w:r>
      <w:r>
        <w:rPr>
          <w:rFonts w:ascii="Calibri" w:eastAsia="Calibri" w:hAnsi="Calibri" w:cs="Times New Roman"/>
          <w:lang w:eastAsia="es-ES"/>
        </w:rPr>
        <w:t xml:space="preserve">en las validaciones que se hagan por </w:t>
      </w:r>
      <w:proofErr w:type="spellStart"/>
      <w:r>
        <w:rPr>
          <w:rFonts w:ascii="Calibri" w:eastAsia="Calibri" w:hAnsi="Calibri" w:cs="Times New Roman"/>
          <w:lang w:eastAsia="es-ES"/>
        </w:rPr>
        <w:t>JavaScript</w:t>
      </w:r>
      <w:proofErr w:type="spellEnd"/>
      <w:r>
        <w:rPr>
          <w:rFonts w:ascii="Calibri" w:eastAsia="Calibri" w:hAnsi="Calibri" w:cs="Times New Roman"/>
          <w:lang w:eastAsia="es-ES"/>
        </w:rPr>
        <w:t>.</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Analizar tamaño de archivos (Programas y Planes) a subir en el sistema.</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plantea una funcionalidad </w:t>
      </w:r>
      <w:proofErr w:type="spellStart"/>
      <w:r>
        <w:rPr>
          <w:rFonts w:ascii="Calibri" w:eastAsia="Calibri" w:hAnsi="Calibri" w:cs="Times New Roman"/>
          <w:lang w:eastAsia="es-ES"/>
        </w:rPr>
        <w:t>notificarProgramaInesxistente</w:t>
      </w:r>
      <w:proofErr w:type="spellEnd"/>
      <w:r>
        <w:rPr>
          <w:rFonts w:ascii="Calibri" w:eastAsia="Calibri" w:hAnsi="Calibri" w:cs="Times New Roman"/>
          <w:lang w:eastAsia="es-ES"/>
        </w:rPr>
        <w:t xml:space="preserve">. Esta funcionalidad enviaría un correo electrónico a Secretaría Académica avisando que falta algún programa y alguien quiso descargarlo desde el Sistema </w:t>
      </w:r>
      <w:proofErr w:type="spellStart"/>
      <w:r>
        <w:rPr>
          <w:rFonts w:ascii="Calibri" w:eastAsia="Calibri" w:hAnsi="Calibri" w:cs="Times New Roman"/>
          <w:lang w:eastAsia="es-ES"/>
        </w:rPr>
        <w:t>Vaspa</w:t>
      </w:r>
      <w:proofErr w:type="spellEnd"/>
      <w:r>
        <w:rPr>
          <w:rFonts w:ascii="Calibri" w:eastAsia="Calibri" w:hAnsi="Calibri" w:cs="Times New Roman"/>
          <w:lang w:eastAsia="es-ES"/>
        </w:rPr>
        <w:t>.</w:t>
      </w:r>
    </w:p>
    <w:p w:rsidR="0080690D" w:rsidRDefault="0080690D"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en lugar de reemplazar los existentes, se crearán nuevos archivos para determinados documentos (Modelo de CU, Estimación, etc.). A pesar de estar usando control de versiones, creemos conveniente tener un acceso sencillo a todas las “versiones” de este documento y no tener que buscar en el repositorio.</w:t>
      </w:r>
    </w:p>
    <w:p w:rsidR="0080690D"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Falta finalizar Plan de Proyecto. No tiene mucho sentido en estos momentos ya que el proyecto está avanzado. Pero es documentación que debe estar. </w:t>
      </w:r>
    </w:p>
    <w:p w:rsidR="00453E99" w:rsidRDefault="00453E99" w:rsidP="002D626E">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ha definido que la documentación de pruebas será:</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Plan de pruebas: documento conciso de cómo se harán las pruebas.</w:t>
      </w:r>
    </w:p>
    <w:p w:rsidR="00453E99" w:rsidRDefault="00453E99" w:rsidP="00453E99">
      <w:pPr>
        <w:pStyle w:val="Prrafodelista"/>
        <w:numPr>
          <w:ilvl w:val="1"/>
          <w:numId w:val="18"/>
        </w:numPr>
        <w:rPr>
          <w:rFonts w:ascii="Calibri" w:eastAsia="Calibri" w:hAnsi="Calibri" w:cs="Times New Roman"/>
          <w:lang w:eastAsia="es-ES"/>
        </w:rPr>
      </w:pPr>
      <w:r>
        <w:rPr>
          <w:rFonts w:ascii="Calibri" w:eastAsia="Calibri" w:hAnsi="Calibri" w:cs="Times New Roman"/>
          <w:lang w:eastAsia="es-ES"/>
        </w:rPr>
        <w:t>Prueba de CU: documento con todas las pruebas aplicadas a un CU.</w:t>
      </w:r>
    </w:p>
    <w:p w:rsidR="00453E99" w:rsidRDefault="003226A6"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 agregar el CU “Visualizar Plan” a la documentación y debe implementarse.</w:t>
      </w:r>
    </w:p>
    <w:p w:rsidR="00F87C48" w:rsidRPr="002D6F2E" w:rsidRDefault="00F87C48" w:rsidP="00453E99">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¿Qué se debe hacer cuando una asignatura pertenece a muchas carreras? ¿Cómo se diseña el programa? </w:t>
      </w:r>
      <w:r w:rsidR="002D6F2E">
        <w:rPr>
          <w:rFonts w:ascii="Calibri" w:eastAsia="Calibri" w:hAnsi="Calibri" w:cs="Times New Roman"/>
          <w:lang w:eastAsia="es-ES"/>
        </w:rPr>
        <w:t xml:space="preserve">¿Se debe agregar R/I? Algunos lo cargan, otros no. </w:t>
      </w:r>
      <w:r w:rsidRPr="0080690D">
        <w:rPr>
          <w:rFonts w:ascii="Calibri" w:eastAsia="Calibri" w:hAnsi="Calibri" w:cs="Times New Roman"/>
          <w:b/>
          <w:lang w:eastAsia="es-ES"/>
        </w:rPr>
        <w:t>Consultar a equipo docente.</w:t>
      </w:r>
    </w:p>
    <w:p w:rsidR="002D6F2E" w:rsidRPr="00BF6BF2" w:rsidRDefault="002D6F2E" w:rsidP="00453E99">
      <w:pPr>
        <w:pStyle w:val="Prrafodelista"/>
        <w:numPr>
          <w:ilvl w:val="0"/>
          <w:numId w:val="18"/>
        </w:numPr>
        <w:rPr>
          <w:rFonts w:ascii="Calibri" w:eastAsia="Calibri" w:hAnsi="Calibri" w:cs="Times New Roman"/>
          <w:lang w:eastAsia="es-ES"/>
        </w:rPr>
      </w:pPr>
      <w:r w:rsidRPr="002D6F2E">
        <w:rPr>
          <w:rFonts w:ascii="Calibri" w:eastAsia="Calibri" w:hAnsi="Calibri" w:cs="Times New Roman"/>
          <w:lang w:eastAsia="es-ES"/>
        </w:rPr>
        <w:t>¿</w:t>
      </w:r>
      <w:r>
        <w:rPr>
          <w:rFonts w:ascii="Calibri" w:eastAsia="Calibri" w:hAnsi="Calibri" w:cs="Times New Roman"/>
          <w:lang w:eastAsia="es-ES"/>
        </w:rPr>
        <w:t>Existe un listado de “divisiones” u obviamos esa parte que algunos cargan y otros no</w:t>
      </w:r>
      <w:r w:rsidRPr="002D6F2E">
        <w:rPr>
          <w:rFonts w:ascii="Calibri" w:eastAsia="Calibri" w:hAnsi="Calibri" w:cs="Times New Roman"/>
          <w:lang w:eastAsia="es-ES"/>
        </w:rPr>
        <w:t>?</w:t>
      </w:r>
      <w:r>
        <w:rPr>
          <w:rFonts w:ascii="Calibri" w:eastAsia="Calibri" w:hAnsi="Calibri" w:cs="Times New Roman"/>
          <w:lang w:eastAsia="es-ES"/>
        </w:rPr>
        <w:t xml:space="preserve"> </w:t>
      </w:r>
      <w:r w:rsidRPr="0080690D">
        <w:rPr>
          <w:rFonts w:ascii="Calibri" w:eastAsia="Calibri" w:hAnsi="Calibri" w:cs="Times New Roman"/>
          <w:b/>
          <w:lang w:eastAsia="es-ES"/>
        </w:rPr>
        <w:t>Consultar a equipo docente.</w:t>
      </w:r>
    </w:p>
    <w:p w:rsidR="00563507" w:rsidRPr="001203BD" w:rsidRDefault="00BF6BF2"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lastRenderedPageBreak/>
        <w:t xml:space="preserve">¿Un profesor se asocia al departamento de su asignatura? ¿A qué departamento pertenece si da alguna asignatura de Exactas y otra de Sociales? </w:t>
      </w:r>
      <w:r w:rsidRPr="0080690D">
        <w:rPr>
          <w:rFonts w:ascii="Calibri" w:eastAsia="Calibri" w:hAnsi="Calibri" w:cs="Times New Roman"/>
          <w:b/>
          <w:lang w:eastAsia="es-ES"/>
        </w:rPr>
        <w:t>Consultar a equipo docente.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Hacer un documento “Permisos del Sistema” que defina los usuario, los roles y los permisos de cada uno de ellos.</w:t>
      </w:r>
    </w:p>
    <w:p w:rsidR="001203BD" w:rsidRPr="006B0084" w:rsidRDefault="001203BD" w:rsidP="006B0084">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Sección Bibliografía: ¿Se deben hacer validaciones sobre los campos o dar libertades para que carguen lo que deseen los docentes?</w:t>
      </w:r>
      <w:r w:rsidR="006B0084">
        <w:rPr>
          <w:rFonts w:ascii="Calibri" w:eastAsia="Calibri" w:hAnsi="Calibri" w:cs="Times New Roman"/>
          <w:lang w:eastAsia="es-ES"/>
        </w:rPr>
        <w:t xml:space="preserve"> </w:t>
      </w:r>
      <w:r w:rsidR="006B0084" w:rsidRPr="0080690D">
        <w:rPr>
          <w:rFonts w:ascii="Calibri" w:eastAsia="Calibri" w:hAnsi="Calibri" w:cs="Times New Roman"/>
          <w:b/>
          <w:lang w:eastAsia="es-ES"/>
        </w:rPr>
        <w:t>Consultar a equipo docente.</w:t>
      </w:r>
      <w:bookmarkStart w:id="36" w:name="_GoBack"/>
      <w:bookmarkEnd w:id="36"/>
    </w:p>
    <w:p w:rsidR="001203BD" w:rsidRPr="006B0084" w:rsidRDefault="001203BD" w:rsidP="006B0084">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¿Cómo se gestionarán las fechas de presentación del Programa? ¿Sanciones o advertencias cuando no se cargue?</w:t>
      </w:r>
      <w:r w:rsidR="006B0084">
        <w:rPr>
          <w:rFonts w:ascii="Calibri" w:eastAsia="Calibri" w:hAnsi="Calibri" w:cs="Times New Roman"/>
          <w:lang w:eastAsia="es-ES"/>
        </w:rPr>
        <w:t xml:space="preserve"> </w:t>
      </w:r>
      <w:r w:rsidR="006B0084" w:rsidRPr="0080690D">
        <w:rPr>
          <w:rFonts w:ascii="Calibri" w:eastAsia="Calibri" w:hAnsi="Calibri" w:cs="Times New Roman"/>
          <w:b/>
          <w:lang w:eastAsia="es-ES"/>
        </w:rPr>
        <w:t>Consultar a equipo docente.</w:t>
      </w:r>
    </w:p>
    <w:p w:rsidR="001203BD"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 xml:space="preserve">Se debe programar una Pantalla Principal del Sistema. Debe tener una búsqueda rápida de programas. Una búsqueda más avanzada. Y un </w:t>
      </w:r>
      <w:proofErr w:type="spellStart"/>
      <w:r>
        <w:rPr>
          <w:rFonts w:ascii="Calibri" w:eastAsia="Calibri" w:hAnsi="Calibri" w:cs="Times New Roman"/>
          <w:lang w:eastAsia="es-ES"/>
        </w:rPr>
        <w:t>login</w:t>
      </w:r>
      <w:proofErr w:type="spellEnd"/>
      <w:r>
        <w:rPr>
          <w:rFonts w:ascii="Calibri" w:eastAsia="Calibri" w:hAnsi="Calibri" w:cs="Times New Roman"/>
          <w:lang w:eastAsia="es-ES"/>
        </w:rPr>
        <w:t xml:space="preserve"> para que los administradores ingresen.</w:t>
      </w:r>
    </w:p>
    <w:p w:rsidR="00B2184C" w:rsidRDefault="00B2184C"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En la Alta/Modificación de Programas se debe tener la posibilidad de cargar datos con formato (negrita, cursiva, viñetas, etc.).</w:t>
      </w:r>
    </w:p>
    <w:p w:rsidR="001203BD" w:rsidRPr="00BF6BF2" w:rsidRDefault="001203BD" w:rsidP="00BF6BF2">
      <w:pPr>
        <w:pStyle w:val="Prrafodelista"/>
        <w:numPr>
          <w:ilvl w:val="0"/>
          <w:numId w:val="18"/>
        </w:numPr>
        <w:rPr>
          <w:rFonts w:ascii="Calibri" w:eastAsia="Calibri" w:hAnsi="Calibri" w:cs="Times New Roman"/>
          <w:lang w:eastAsia="es-ES"/>
        </w:rPr>
      </w:pPr>
      <w:r>
        <w:rPr>
          <w:rFonts w:ascii="Calibri" w:eastAsia="Calibri" w:hAnsi="Calibri" w:cs="Times New Roman"/>
          <w:lang w:eastAsia="es-ES"/>
        </w:rPr>
        <w:t>Se deben diseñar paneles administrativos para: Secretaría Académica (orientado a la gestión de programas faltantes), Profesor</w:t>
      </w:r>
      <w:r w:rsidR="00293B53">
        <w:rPr>
          <w:rFonts w:ascii="Calibri" w:eastAsia="Calibri" w:hAnsi="Calibri" w:cs="Times New Roman"/>
          <w:lang w:eastAsia="es-ES"/>
        </w:rPr>
        <w:t xml:space="preserve"> </w:t>
      </w:r>
      <w:r>
        <w:rPr>
          <w:rFonts w:ascii="Calibri" w:eastAsia="Calibri" w:hAnsi="Calibri" w:cs="Times New Roman"/>
          <w:lang w:eastAsia="es-ES"/>
        </w:rPr>
        <w:t>(sus asignaturas con sus programas), Departamento</w:t>
      </w:r>
      <w:r w:rsidR="00293B53">
        <w:rPr>
          <w:rFonts w:ascii="Calibri" w:eastAsia="Calibri" w:hAnsi="Calibri" w:cs="Times New Roman"/>
          <w:lang w:eastAsia="es-ES"/>
        </w:rPr>
        <w:t xml:space="preserve"> </w:t>
      </w:r>
      <w:r>
        <w:rPr>
          <w:rFonts w:ascii="Calibri" w:eastAsia="Calibri" w:hAnsi="Calibri" w:cs="Times New Roman"/>
          <w:lang w:eastAsia="es-ES"/>
        </w:rPr>
        <w:t>(panel sencillo de aprobaciones de programas).</w:t>
      </w:r>
      <w:r w:rsidR="00293B53">
        <w:rPr>
          <w:rFonts w:ascii="Calibri" w:eastAsia="Calibri" w:hAnsi="Calibri" w:cs="Times New Roman"/>
          <w:lang w:eastAsia="es-ES"/>
        </w:rPr>
        <w:t xml:space="preserve"> ¿Los directores de departamento revisan todo el programa en detalle o sólo una sección? ¿Hacen sugerencias de cambios o sólo aprueban/desaprueban? </w:t>
      </w:r>
      <w:r w:rsidR="00293B53" w:rsidRPr="0080690D">
        <w:rPr>
          <w:rFonts w:ascii="Calibri" w:eastAsia="Calibri" w:hAnsi="Calibri" w:cs="Times New Roman"/>
          <w:b/>
          <w:lang w:eastAsia="es-ES"/>
        </w:rPr>
        <w:t>Consultar a equipo docente.</w:t>
      </w:r>
    </w:p>
    <w:p w:rsidR="003226A6" w:rsidRDefault="003226A6" w:rsidP="003226A6">
      <w:pPr>
        <w:pStyle w:val="PSI-Ttulo3"/>
        <w:rPr>
          <w:rFonts w:eastAsia="Calibri"/>
          <w:lang w:eastAsia="es-ES"/>
        </w:rPr>
      </w:pPr>
      <w:bookmarkStart w:id="37" w:name="_Toc18314997"/>
      <w:r>
        <w:rPr>
          <w:rFonts w:eastAsia="Calibri"/>
          <w:lang w:eastAsia="es-ES"/>
        </w:rPr>
        <w:t>Modificaciones a la BD:</w:t>
      </w:r>
      <w:bookmarkEnd w:id="37"/>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Analizar el borrado de la tabla </w:t>
      </w:r>
      <w:proofErr w:type="spellStart"/>
      <w:r>
        <w:rPr>
          <w:rFonts w:ascii="Calibri" w:eastAsia="Calibri" w:hAnsi="Calibri" w:cs="Times New Roman"/>
          <w:lang w:eastAsia="es-ES"/>
        </w:rPr>
        <w:t>Anio</w:t>
      </w:r>
      <w:proofErr w:type="spellEnd"/>
      <w:r>
        <w:rPr>
          <w:rFonts w:ascii="Calibri" w:eastAsia="Calibri" w:hAnsi="Calibri" w:cs="Times New Roman"/>
          <w:lang w:eastAsia="es-ES"/>
        </w:rPr>
        <w:t>.</w:t>
      </w:r>
    </w:p>
    <w:p w:rsidR="003226A6" w:rsidRDefault="003226A6"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Modificar longitud de nombre de carrera a 300 caracteres.</w:t>
      </w:r>
    </w:p>
    <w:p w:rsidR="003226A6"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Se debe crear la tabla </w:t>
      </w:r>
      <w:proofErr w:type="spellStart"/>
      <w:r>
        <w:rPr>
          <w:rFonts w:ascii="Calibri" w:eastAsia="Calibri" w:hAnsi="Calibri" w:cs="Times New Roman"/>
          <w:lang w:eastAsia="es-ES"/>
        </w:rPr>
        <w:t>plan_pdf</w:t>
      </w:r>
      <w:proofErr w:type="spellEnd"/>
      <w:r>
        <w:rPr>
          <w:rFonts w:ascii="Calibri" w:eastAsia="Calibri" w:hAnsi="Calibri" w:cs="Times New Roman"/>
          <w:lang w:eastAsia="es-ES"/>
        </w:rPr>
        <w:t xml:space="preserve"> con los datos relevantes </w:t>
      </w:r>
      <w:r w:rsidR="00BF6BF2">
        <w:rPr>
          <w:rFonts w:ascii="Calibri" w:eastAsia="Calibri" w:hAnsi="Calibri" w:cs="Times New Roman"/>
          <w:lang w:eastAsia="es-ES"/>
        </w:rPr>
        <w:t xml:space="preserve">(averiguar cuáles son) </w:t>
      </w:r>
      <w:r>
        <w:rPr>
          <w:rFonts w:ascii="Calibri" w:eastAsia="Calibri" w:hAnsi="Calibri" w:cs="Times New Roman"/>
          <w:lang w:eastAsia="es-ES"/>
        </w:rPr>
        <w:t>sobre los planes de estudio que se subirán al sistema.</w:t>
      </w:r>
    </w:p>
    <w:p w:rsidR="00A74331" w:rsidRDefault="00A74331"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 xml:space="preserve">La relación entre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y Programa no es correcta. Se debe cambiar la relación para que </w:t>
      </w:r>
      <w:proofErr w:type="spellStart"/>
      <w:r>
        <w:rPr>
          <w:rFonts w:ascii="Calibri" w:eastAsia="Calibri" w:hAnsi="Calibri" w:cs="Times New Roman"/>
          <w:lang w:eastAsia="es-ES"/>
        </w:rPr>
        <w:t>Registro_notificación</w:t>
      </w:r>
      <w:proofErr w:type="spellEnd"/>
      <w:r>
        <w:rPr>
          <w:rFonts w:ascii="Calibri" w:eastAsia="Calibri" w:hAnsi="Calibri" w:cs="Times New Roman"/>
          <w:lang w:eastAsia="es-ES"/>
        </w:rPr>
        <w:t xml:space="preserve"> se relacione con Asignatura. Ya que cuando se almacena una notificación, el programa aún no existir</w:t>
      </w:r>
      <w:r w:rsidR="00F87C48">
        <w:rPr>
          <w:rFonts w:ascii="Calibri" w:eastAsia="Calibri" w:hAnsi="Calibri" w:cs="Times New Roman"/>
          <w:lang w:eastAsia="es-ES"/>
        </w:rPr>
        <w:t>ía</w:t>
      </w:r>
      <w:r>
        <w:rPr>
          <w:rFonts w:ascii="Calibri" w:eastAsia="Calibri" w:hAnsi="Calibri" w:cs="Times New Roman"/>
          <w:lang w:eastAsia="es-ES"/>
        </w:rPr>
        <w:t>.</w:t>
      </w:r>
    </w:p>
    <w:p w:rsidR="00B2184C" w:rsidRPr="003226A6" w:rsidRDefault="00B2184C" w:rsidP="003226A6">
      <w:pPr>
        <w:pStyle w:val="Prrafodelista"/>
        <w:numPr>
          <w:ilvl w:val="0"/>
          <w:numId w:val="19"/>
        </w:numPr>
        <w:rPr>
          <w:rFonts w:ascii="Calibri" w:eastAsia="Calibri" w:hAnsi="Calibri" w:cs="Times New Roman"/>
          <w:lang w:eastAsia="es-ES"/>
        </w:rPr>
      </w:pPr>
      <w:r>
        <w:rPr>
          <w:rFonts w:ascii="Calibri" w:eastAsia="Calibri" w:hAnsi="Calibri" w:cs="Times New Roman"/>
          <w:lang w:eastAsia="es-ES"/>
        </w:rPr>
        <w:t>Atributo Editorial de Libro está en mayúsculas. Debe ser minúscula.</w:t>
      </w:r>
    </w:p>
    <w:p w:rsidR="001552AF" w:rsidRPr="00453E99" w:rsidRDefault="007143E5" w:rsidP="004F6ECC">
      <w:pPr>
        <w:pStyle w:val="PSI-Ttulo3"/>
        <w:rPr>
          <w:rFonts w:ascii="Calibri" w:eastAsia="Calibri" w:hAnsi="Calibri" w:cs="Times New Roman"/>
          <w:lang w:eastAsia="es-ES"/>
        </w:rPr>
      </w:pPr>
      <w:bookmarkStart w:id="38" w:name="_Toc231031575"/>
      <w:bookmarkStart w:id="39" w:name="_Toc235002076"/>
      <w:r w:rsidRPr="00453E99">
        <w:rPr>
          <w:rFonts w:eastAsia="Times New Roman"/>
          <w:lang w:eastAsia="es-ES"/>
        </w:rPr>
        <w:br w:type="page"/>
      </w:r>
      <w:bookmarkStart w:id="40" w:name="_Toc18314998"/>
      <w:r w:rsidR="001552AF" w:rsidRPr="00453E99">
        <w:rPr>
          <w:rFonts w:eastAsia="Times New Roman"/>
          <w:lang w:eastAsia="es-ES"/>
        </w:rPr>
        <w:lastRenderedPageBreak/>
        <w:t>Compromisos Asumidos</w:t>
      </w:r>
      <w:bookmarkEnd w:id="38"/>
      <w:bookmarkEnd w:id="39"/>
      <w:bookmarkEnd w:id="40"/>
    </w:p>
    <w:p w:rsidR="00684696" w:rsidRDefault="00684696" w:rsidP="004F6ECC">
      <w:pPr>
        <w:rPr>
          <w:rFonts w:ascii="Cambria" w:eastAsia="Times New Roman" w:hAnsi="Cambria" w:cs="Times New Roman"/>
          <w:color w:val="4F81BD"/>
          <w:lang w:eastAsia="es-ES"/>
        </w:rPr>
      </w:pPr>
      <w:r>
        <w:rPr>
          <w:rFonts w:ascii="Calibri" w:eastAsia="Calibri" w:hAnsi="Calibri" w:cs="Times New Roman"/>
          <w:lang w:eastAsia="es-ES"/>
        </w:rPr>
        <w:t>Los compromisos asumidos con sus fechas límites se verán reflejados en el Plan de Iteración correspondiente.</w:t>
      </w:r>
      <w:bookmarkStart w:id="41" w:name="_Toc231031577"/>
      <w:bookmarkStart w:id="42" w:name="_Toc235002078"/>
    </w:p>
    <w:p w:rsidR="001552AF" w:rsidRDefault="001552AF" w:rsidP="001552AF">
      <w:pPr>
        <w:pStyle w:val="PSI-Ttulo2"/>
        <w:rPr>
          <w:rFonts w:ascii="Cambria" w:eastAsia="Times New Roman" w:hAnsi="Cambria" w:cs="Times New Roman"/>
          <w:color w:val="4F81BD"/>
          <w:lang w:eastAsia="es-ES"/>
        </w:rPr>
      </w:pPr>
      <w:bookmarkStart w:id="43" w:name="_Toc18314999"/>
      <w:r w:rsidRPr="00C823CE">
        <w:rPr>
          <w:rFonts w:ascii="Cambria" w:eastAsia="Times New Roman" w:hAnsi="Cambria" w:cs="Times New Roman"/>
          <w:color w:val="4F81BD"/>
          <w:lang w:eastAsia="es-ES"/>
        </w:rPr>
        <w:t>Observaciones:</w:t>
      </w:r>
      <w:bookmarkEnd w:id="41"/>
      <w:bookmarkEnd w:id="42"/>
      <w:bookmarkEnd w:id="43"/>
    </w:p>
    <w:p w:rsidR="007F38C0" w:rsidRDefault="002205E4" w:rsidP="000C63AA">
      <w:pPr>
        <w:pStyle w:val="PSI-Normal"/>
      </w:pPr>
      <w:bookmarkStart w:id="44" w:name="_Toc231031578"/>
      <w:bookmarkStart w:id="45" w:name="_Toc235002079"/>
      <w:r>
        <w:t xml:space="preserve">Siendo las </w:t>
      </w:r>
      <w:r w:rsidR="00684696">
        <w:rPr>
          <w:b/>
        </w:rPr>
        <w:t>20</w:t>
      </w:r>
      <w:r w:rsidRPr="002205E4">
        <w:rPr>
          <w:b/>
        </w:rPr>
        <w:t>:00</w:t>
      </w:r>
      <w:r>
        <w:t xml:space="preserve"> Hs se da por finalizada la reunión.  </w:t>
      </w:r>
      <w:bookmarkEnd w:id="44"/>
      <w:bookmarkEnd w:id="45"/>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2E3" w:rsidRDefault="005862E3" w:rsidP="00C94FBE">
      <w:pPr>
        <w:spacing w:before="0" w:line="240" w:lineRule="auto"/>
      </w:pPr>
      <w:r>
        <w:separator/>
      </w:r>
    </w:p>
    <w:p w:rsidR="005862E3" w:rsidRDefault="005862E3"/>
  </w:endnote>
  <w:endnote w:type="continuationSeparator" w:id="0">
    <w:p w:rsidR="005862E3" w:rsidRDefault="005862E3" w:rsidP="00C94FBE">
      <w:pPr>
        <w:spacing w:before="0" w:line="240" w:lineRule="auto"/>
      </w:pPr>
      <w:r>
        <w:continuationSeparator/>
      </w:r>
    </w:p>
    <w:p w:rsidR="005862E3" w:rsidRDefault="005862E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8B9" w:rsidRDefault="00FD5A6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CB08B9">
          <w:rPr>
            <w:lang w:val="es-AR"/>
          </w:rPr>
          <w:t xml:space="preserve">VASPA </w:t>
        </w:r>
        <w:proofErr w:type="spellStart"/>
        <w:r w:rsidR="00CB08B9">
          <w:rPr>
            <w:lang w:val="es-AR"/>
          </w:rPr>
          <w:t>Team</w:t>
        </w:r>
        <w:proofErr w:type="spellEnd"/>
      </w:sdtContent>
    </w:sdt>
    <w:r w:rsidRPr="00FD5A60">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FD5A60">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CB08B9">
          <w:tab/>
        </w:r>
        <w:r w:rsidR="00CB08B9">
          <w:tab/>
        </w:r>
        <w:r w:rsidR="00CB08B9">
          <w:tab/>
        </w:r>
        <w:r w:rsidR="00CB08B9">
          <w:tab/>
        </w:r>
        <w:r w:rsidR="00CB08B9">
          <w:tab/>
        </w:r>
        <w:r w:rsidR="00CB08B9" w:rsidRPr="00DD5A70">
          <w:rPr>
            <w:rFonts w:asciiTheme="majorHAnsi" w:hAnsiTheme="majorHAnsi" w:cstheme="majorHAnsi"/>
          </w:rPr>
          <w:t xml:space="preserve">Página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10E2E">
          <w:rPr>
            <w:rFonts w:asciiTheme="majorHAnsi" w:hAnsiTheme="majorHAnsi" w:cstheme="majorHAnsi"/>
            <w:noProof/>
          </w:rPr>
          <w:t>3</w:t>
        </w:r>
        <w:r w:rsidRPr="00DD5A70">
          <w:rPr>
            <w:rFonts w:asciiTheme="majorHAnsi" w:hAnsiTheme="majorHAnsi" w:cstheme="majorHAnsi"/>
          </w:rPr>
          <w:fldChar w:fldCharType="end"/>
        </w:r>
        <w:r w:rsidR="00CB08B9" w:rsidRPr="00DD5A70">
          <w:rPr>
            <w:rFonts w:asciiTheme="majorHAnsi" w:hAnsiTheme="majorHAnsi" w:cstheme="majorHAnsi"/>
          </w:rPr>
          <w:t xml:space="preserve"> de </w:t>
        </w:r>
        <w:r w:rsidRPr="00DD5A70">
          <w:rPr>
            <w:rFonts w:asciiTheme="majorHAnsi" w:hAnsiTheme="majorHAnsi" w:cstheme="majorHAnsi"/>
          </w:rPr>
          <w:fldChar w:fldCharType="begin"/>
        </w:r>
        <w:r w:rsidR="00CB08B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10E2E">
          <w:rPr>
            <w:rFonts w:asciiTheme="majorHAnsi" w:hAnsiTheme="majorHAnsi" w:cstheme="majorHAnsi"/>
            <w:noProof/>
          </w:rPr>
          <w:t>8</w:t>
        </w:r>
        <w:r w:rsidRPr="00DD5A70">
          <w:rPr>
            <w:rFonts w:asciiTheme="majorHAnsi" w:hAnsiTheme="majorHAnsi" w:cstheme="majorHAnsi"/>
          </w:rPr>
          <w:fldChar w:fldCharType="end"/>
        </w:r>
      </w:sdtContent>
    </w:sdt>
    <w:r w:rsidRPr="00FD5A60">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CB08B9" w:rsidRDefault="0052515A" w:rsidP="0092483A">
        <w:pPr>
          <w:tabs>
            <w:tab w:val="center" w:pos="4252"/>
          </w:tabs>
          <w:spacing w:before="0"/>
        </w:pPr>
        <w:r>
          <w:t>Fabricio González</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2E3" w:rsidRDefault="005862E3" w:rsidP="00C94FBE">
      <w:pPr>
        <w:spacing w:before="0" w:line="240" w:lineRule="auto"/>
      </w:pPr>
      <w:r>
        <w:separator/>
      </w:r>
    </w:p>
    <w:p w:rsidR="005862E3" w:rsidRDefault="005862E3"/>
  </w:footnote>
  <w:footnote w:type="continuationSeparator" w:id="0">
    <w:p w:rsidR="005862E3" w:rsidRDefault="005862E3" w:rsidP="00C94FBE">
      <w:pPr>
        <w:spacing w:before="0" w:line="240" w:lineRule="auto"/>
      </w:pPr>
      <w:r>
        <w:continuationSeparator/>
      </w:r>
    </w:p>
    <w:p w:rsidR="005862E3" w:rsidRDefault="005862E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B08B9" w:rsidRDefault="00CB08B9">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CB08B9" w:rsidRPr="000F4F97" w:rsidRDefault="00CB08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D5A60" w:rsidRPr="00FD5A60">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FD5A60" w:rsidRPr="00FD5A60">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FD5A60" w:rsidRPr="00FD5A60">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D17C00"/>
    <w:multiLevelType w:val="hybridMultilevel"/>
    <w:tmpl w:val="DCC27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2"/>
  </w:num>
  <w:num w:numId="13">
    <w:abstractNumId w:val="8"/>
  </w:num>
  <w:num w:numId="14">
    <w:abstractNumId w:val="10"/>
  </w:num>
  <w:num w:numId="15">
    <w:abstractNumId w:val="4"/>
  </w:num>
  <w:num w:numId="16">
    <w:abstractNumId w:val="6"/>
  </w:num>
  <w:num w:numId="17">
    <w:abstractNumId w:val="14"/>
  </w:num>
  <w:num w:numId="18">
    <w:abstractNumId w:val="13"/>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5453D"/>
    <w:rsid w:val="00087F53"/>
    <w:rsid w:val="00092BC0"/>
    <w:rsid w:val="000A0FE7"/>
    <w:rsid w:val="000C4C42"/>
    <w:rsid w:val="000C4E31"/>
    <w:rsid w:val="000C63AA"/>
    <w:rsid w:val="000D4C6E"/>
    <w:rsid w:val="000F1888"/>
    <w:rsid w:val="000F4F97"/>
    <w:rsid w:val="000F79DF"/>
    <w:rsid w:val="0010416D"/>
    <w:rsid w:val="001163FF"/>
    <w:rsid w:val="001203BD"/>
    <w:rsid w:val="0012205F"/>
    <w:rsid w:val="001410A7"/>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05E4"/>
    <w:rsid w:val="00224B75"/>
    <w:rsid w:val="00266C42"/>
    <w:rsid w:val="00293B53"/>
    <w:rsid w:val="00295CA9"/>
    <w:rsid w:val="002A41AA"/>
    <w:rsid w:val="002B245A"/>
    <w:rsid w:val="002B506A"/>
    <w:rsid w:val="002B5AF9"/>
    <w:rsid w:val="002D0CCB"/>
    <w:rsid w:val="002D1ED5"/>
    <w:rsid w:val="002D626E"/>
    <w:rsid w:val="002D6F2E"/>
    <w:rsid w:val="002E0AB6"/>
    <w:rsid w:val="002E7874"/>
    <w:rsid w:val="002F1461"/>
    <w:rsid w:val="003130E3"/>
    <w:rsid w:val="003149A1"/>
    <w:rsid w:val="003163C6"/>
    <w:rsid w:val="003226A6"/>
    <w:rsid w:val="00333C8C"/>
    <w:rsid w:val="00344258"/>
    <w:rsid w:val="00346864"/>
    <w:rsid w:val="00350E39"/>
    <w:rsid w:val="003560F2"/>
    <w:rsid w:val="00363FD1"/>
    <w:rsid w:val="00393E9D"/>
    <w:rsid w:val="00397566"/>
    <w:rsid w:val="003B7F1F"/>
    <w:rsid w:val="003C54B1"/>
    <w:rsid w:val="003E12FE"/>
    <w:rsid w:val="0040066E"/>
    <w:rsid w:val="004525FF"/>
    <w:rsid w:val="00453E99"/>
    <w:rsid w:val="004807AF"/>
    <w:rsid w:val="004869B6"/>
    <w:rsid w:val="004A54C8"/>
    <w:rsid w:val="004C5D7E"/>
    <w:rsid w:val="004D45CD"/>
    <w:rsid w:val="004D5185"/>
    <w:rsid w:val="004E09E5"/>
    <w:rsid w:val="004E4935"/>
    <w:rsid w:val="004F4D25"/>
    <w:rsid w:val="004F6ECC"/>
    <w:rsid w:val="005017FA"/>
    <w:rsid w:val="005046A5"/>
    <w:rsid w:val="00504A67"/>
    <w:rsid w:val="00511D9A"/>
    <w:rsid w:val="00515617"/>
    <w:rsid w:val="0052515A"/>
    <w:rsid w:val="005559BE"/>
    <w:rsid w:val="00563507"/>
    <w:rsid w:val="00563C80"/>
    <w:rsid w:val="00564033"/>
    <w:rsid w:val="00570F4F"/>
    <w:rsid w:val="00583815"/>
    <w:rsid w:val="005857BB"/>
    <w:rsid w:val="005862E3"/>
    <w:rsid w:val="0059596F"/>
    <w:rsid w:val="00597A23"/>
    <w:rsid w:val="005A0664"/>
    <w:rsid w:val="005A3814"/>
    <w:rsid w:val="005A52A2"/>
    <w:rsid w:val="005B5AEE"/>
    <w:rsid w:val="005B6373"/>
    <w:rsid w:val="005C0619"/>
    <w:rsid w:val="005E76A4"/>
    <w:rsid w:val="005F133C"/>
    <w:rsid w:val="005F5429"/>
    <w:rsid w:val="005F60BA"/>
    <w:rsid w:val="006124BF"/>
    <w:rsid w:val="00616A6E"/>
    <w:rsid w:val="006177BF"/>
    <w:rsid w:val="00636037"/>
    <w:rsid w:val="00653C38"/>
    <w:rsid w:val="00684696"/>
    <w:rsid w:val="006919D5"/>
    <w:rsid w:val="006940DA"/>
    <w:rsid w:val="006A2495"/>
    <w:rsid w:val="006B0084"/>
    <w:rsid w:val="006B3371"/>
    <w:rsid w:val="0070494E"/>
    <w:rsid w:val="00705C02"/>
    <w:rsid w:val="00710BA6"/>
    <w:rsid w:val="00711DF8"/>
    <w:rsid w:val="007143E5"/>
    <w:rsid w:val="007447BE"/>
    <w:rsid w:val="00784A6C"/>
    <w:rsid w:val="007A25FC"/>
    <w:rsid w:val="007A33C6"/>
    <w:rsid w:val="007B151B"/>
    <w:rsid w:val="007B2E53"/>
    <w:rsid w:val="007C71EC"/>
    <w:rsid w:val="007C742C"/>
    <w:rsid w:val="007D7477"/>
    <w:rsid w:val="007E66A5"/>
    <w:rsid w:val="007F38C0"/>
    <w:rsid w:val="00801130"/>
    <w:rsid w:val="0080690D"/>
    <w:rsid w:val="00816B5F"/>
    <w:rsid w:val="00817955"/>
    <w:rsid w:val="00822C20"/>
    <w:rsid w:val="00844CB6"/>
    <w:rsid w:val="0084751A"/>
    <w:rsid w:val="008539BD"/>
    <w:rsid w:val="00861B8F"/>
    <w:rsid w:val="008652EE"/>
    <w:rsid w:val="00866124"/>
    <w:rsid w:val="00866435"/>
    <w:rsid w:val="00867DE9"/>
    <w:rsid w:val="00870574"/>
    <w:rsid w:val="008714A8"/>
    <w:rsid w:val="00885BB2"/>
    <w:rsid w:val="008860FE"/>
    <w:rsid w:val="008970F4"/>
    <w:rsid w:val="008B1983"/>
    <w:rsid w:val="008B3B0F"/>
    <w:rsid w:val="008B6442"/>
    <w:rsid w:val="008C36AB"/>
    <w:rsid w:val="008D781A"/>
    <w:rsid w:val="008E48FB"/>
    <w:rsid w:val="00904CB6"/>
    <w:rsid w:val="0092483A"/>
    <w:rsid w:val="00942049"/>
    <w:rsid w:val="00944D2E"/>
    <w:rsid w:val="0096683E"/>
    <w:rsid w:val="00970BAA"/>
    <w:rsid w:val="009A3173"/>
    <w:rsid w:val="009E25EF"/>
    <w:rsid w:val="009E4DA8"/>
    <w:rsid w:val="009F4449"/>
    <w:rsid w:val="009F74E9"/>
    <w:rsid w:val="00A0436A"/>
    <w:rsid w:val="00A10E2E"/>
    <w:rsid w:val="00A12B5B"/>
    <w:rsid w:val="00A13DBA"/>
    <w:rsid w:val="00A2496D"/>
    <w:rsid w:val="00A2757B"/>
    <w:rsid w:val="00A45630"/>
    <w:rsid w:val="00A50ABB"/>
    <w:rsid w:val="00A670E3"/>
    <w:rsid w:val="00A74331"/>
    <w:rsid w:val="00AE0C53"/>
    <w:rsid w:val="00AF6C07"/>
    <w:rsid w:val="00B01480"/>
    <w:rsid w:val="00B0695A"/>
    <w:rsid w:val="00B071F2"/>
    <w:rsid w:val="00B138FE"/>
    <w:rsid w:val="00B144C2"/>
    <w:rsid w:val="00B20663"/>
    <w:rsid w:val="00B2184C"/>
    <w:rsid w:val="00B21F60"/>
    <w:rsid w:val="00B251C8"/>
    <w:rsid w:val="00B32896"/>
    <w:rsid w:val="00B36B62"/>
    <w:rsid w:val="00B43231"/>
    <w:rsid w:val="00B67CF2"/>
    <w:rsid w:val="00B77F48"/>
    <w:rsid w:val="00BA699A"/>
    <w:rsid w:val="00BB23C2"/>
    <w:rsid w:val="00BB4A41"/>
    <w:rsid w:val="00BB6AAE"/>
    <w:rsid w:val="00BB7855"/>
    <w:rsid w:val="00BC5404"/>
    <w:rsid w:val="00BF3C35"/>
    <w:rsid w:val="00BF6BF2"/>
    <w:rsid w:val="00C05700"/>
    <w:rsid w:val="00C23F8C"/>
    <w:rsid w:val="00C24CDC"/>
    <w:rsid w:val="00C26C78"/>
    <w:rsid w:val="00C42873"/>
    <w:rsid w:val="00C5135E"/>
    <w:rsid w:val="00C64E26"/>
    <w:rsid w:val="00C67EBC"/>
    <w:rsid w:val="00C7670E"/>
    <w:rsid w:val="00C872BB"/>
    <w:rsid w:val="00C94FBE"/>
    <w:rsid w:val="00C97238"/>
    <w:rsid w:val="00CA6B0F"/>
    <w:rsid w:val="00CB08B9"/>
    <w:rsid w:val="00CB2CC9"/>
    <w:rsid w:val="00CB3648"/>
    <w:rsid w:val="00CD323E"/>
    <w:rsid w:val="00CE0252"/>
    <w:rsid w:val="00CE0C6E"/>
    <w:rsid w:val="00CE7C8F"/>
    <w:rsid w:val="00CE7F5B"/>
    <w:rsid w:val="00D01B23"/>
    <w:rsid w:val="00D06E99"/>
    <w:rsid w:val="00D15FB2"/>
    <w:rsid w:val="00D255E1"/>
    <w:rsid w:val="00D649B2"/>
    <w:rsid w:val="00D80E83"/>
    <w:rsid w:val="00DA284A"/>
    <w:rsid w:val="00DB5F9C"/>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93D35"/>
    <w:rsid w:val="00EA7D8C"/>
    <w:rsid w:val="00ED7DEA"/>
    <w:rsid w:val="00EE0084"/>
    <w:rsid w:val="00F045A2"/>
    <w:rsid w:val="00F163F8"/>
    <w:rsid w:val="00F34B61"/>
    <w:rsid w:val="00F36808"/>
    <w:rsid w:val="00F438B1"/>
    <w:rsid w:val="00F50C6D"/>
    <w:rsid w:val="00F54DA6"/>
    <w:rsid w:val="00F5534D"/>
    <w:rsid w:val="00F55752"/>
    <w:rsid w:val="00F6748E"/>
    <w:rsid w:val="00F771E5"/>
    <w:rsid w:val="00F813E9"/>
    <w:rsid w:val="00F815F5"/>
    <w:rsid w:val="00F87C48"/>
    <w:rsid w:val="00F926BE"/>
    <w:rsid w:val="00FC4195"/>
    <w:rsid w:val="00FD5A60"/>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6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9F9C8-4FDA-4026-A8C3-1B5243F0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151</TotalTime>
  <Pages>8</Pages>
  <Words>1108</Words>
  <Characters>6097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Fabricio González</dc:creator>
  <cp:lastModifiedBy>Usuario</cp:lastModifiedBy>
  <cp:revision>26</cp:revision>
  <dcterms:created xsi:type="dcterms:W3CDTF">2018-09-09T02:11:00Z</dcterms:created>
  <dcterms:modified xsi:type="dcterms:W3CDTF">2019-09-02T14:09:00Z</dcterms:modified>
</cp:coreProperties>
</file>