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54A70">
          <w:pPr>
            <w:pStyle w:val="Sinespaciado"/>
            <w:rPr>
              <w:rFonts w:asciiTheme="majorHAnsi" w:eastAsiaTheme="majorEastAsia" w:hAnsiTheme="majorHAnsi" w:cstheme="majorBidi"/>
              <w:sz w:val="72"/>
              <w:szCs w:val="72"/>
            </w:rPr>
          </w:pPr>
          <w:r w:rsidRPr="00C54A70">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54A70">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54A70">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54A70">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BB42EE">
                <w:rPr>
                  <w:rFonts w:asciiTheme="majorHAnsi" w:eastAsiaTheme="majorEastAsia" w:hAnsiTheme="majorHAnsi" w:cstheme="majorBidi"/>
                  <w:sz w:val="72"/>
                  <w:szCs w:val="72"/>
                </w:rPr>
                <w:t xml:space="preserve">Ver </w:t>
              </w:r>
              <w:r w:rsidR="002E5192">
                <w:rPr>
                  <w:rFonts w:asciiTheme="majorHAnsi" w:eastAsiaTheme="majorEastAsia" w:hAnsiTheme="majorHAnsi" w:cstheme="majorBidi"/>
                  <w:sz w:val="72"/>
                  <w:szCs w:val="72"/>
                </w:rPr>
                <w:t>Vigencia de Programas</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C54A70"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C54A70"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C54A70"/>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C54A70">
          <w:pPr>
            <w:pStyle w:val="TDC1"/>
            <w:rPr>
              <w:rFonts w:eastAsiaTheme="minorEastAsia"/>
              <w:b w:val="0"/>
              <w:bCs w:val="0"/>
              <w:noProof/>
              <w:sz w:val="22"/>
              <w:szCs w:val="22"/>
              <w:lang w:eastAsia="es-ES"/>
            </w:rPr>
          </w:pPr>
          <w:r w:rsidRPr="00C54A70">
            <w:fldChar w:fldCharType="begin"/>
          </w:r>
          <w:r w:rsidR="000F79DF">
            <w:instrText xml:space="preserve"> TOC \o "1-3" \h \z \u </w:instrText>
          </w:r>
          <w:r w:rsidRPr="00C54A70">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54A70">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54A70">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54A70">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54A70">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54A70">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54A70">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54A70">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54A70">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54A70">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54A70">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C54A7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E5192" w:rsidP="009A3173">
          <w:pPr>
            <w:pStyle w:val="PSI-Ttulo"/>
          </w:pPr>
          <w:r>
            <w:rPr>
              <w:lang w:val="es-AR"/>
            </w:rPr>
            <w:t>Caso de Uso [Ver Vigencia de Programas]</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BB42EE" w:rsidP="00F532CF">
      <w:pPr>
        <w:ind w:left="720"/>
      </w:pPr>
      <w:r>
        <w:t xml:space="preserve">Permitir al Empleado Secretaría Académica visualizar la información importante (docente titular y vigencia del programa) de una asignatura.  </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BB42EE" w:rsidP="00BB42EE">
      <w:pPr>
        <w:pStyle w:val="PSI-Normal"/>
      </w:pPr>
      <w:r>
        <w:t>Empleado Secretaría Académica</w:t>
      </w:r>
    </w:p>
    <w:p w:rsidR="00F532CF" w:rsidRPr="002E175C" w:rsidRDefault="00F532CF" w:rsidP="00F532CF">
      <w:pPr>
        <w:pStyle w:val="PSI-Comentario"/>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BB42EE" w:rsidP="00BB42EE">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BB42EE" w:rsidRDefault="00BB42EE" w:rsidP="00BB42EE">
      <w:pPr>
        <w:pStyle w:val="PSI-Normal"/>
        <w:numPr>
          <w:ilvl w:val="0"/>
          <w:numId w:val="13"/>
        </w:numPr>
        <w:spacing w:before="0" w:line="240" w:lineRule="auto"/>
      </w:pPr>
      <w:r>
        <w:t xml:space="preserve">Se presenta a Empleado Secretaría Académica la pantalla "asignaturas". </w:t>
      </w:r>
    </w:p>
    <w:p w:rsidR="00BB42EE" w:rsidRDefault="00BB42EE" w:rsidP="00BB42EE">
      <w:pPr>
        <w:pStyle w:val="PSI-Normal"/>
        <w:numPr>
          <w:ilvl w:val="0"/>
          <w:numId w:val="13"/>
        </w:numPr>
        <w:spacing w:before="0" w:line="240" w:lineRule="auto"/>
      </w:pPr>
      <w:r>
        <w:t>El Empleado Secretaría Académica selecciona una asignatura.</w:t>
      </w:r>
    </w:p>
    <w:p w:rsidR="00F532CF" w:rsidRDefault="00BB42EE" w:rsidP="00BB42EE">
      <w:pPr>
        <w:pStyle w:val="PSI-Normal"/>
        <w:numPr>
          <w:ilvl w:val="0"/>
          <w:numId w:val="13"/>
        </w:numPr>
        <w:spacing w:before="0" w:line="240" w:lineRule="auto"/>
      </w:pPr>
      <w:r>
        <w:t>El sistema muestra el nombre del docente titular y la vigencia del programa.</w:t>
      </w:r>
    </w:p>
    <w:p w:rsidR="003626CF" w:rsidRDefault="003626CF" w:rsidP="003626CF">
      <w:pPr>
        <w:pStyle w:val="PSI-Normal"/>
        <w:spacing w:before="0" w:line="240" w:lineRule="auto"/>
        <w:ind w:left="720" w:firstLine="0"/>
      </w:pPr>
    </w:p>
    <w:p w:rsidR="003626CF" w:rsidRDefault="003626CF" w:rsidP="003626CF">
      <w:pPr>
        <w:pStyle w:val="PSI-Normal"/>
        <w:spacing w:before="0" w:line="240" w:lineRule="auto"/>
        <w:ind w:left="720" w:firstLine="0"/>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7C39B1" w:rsidRPr="00BB42EE" w:rsidRDefault="00BB42EE" w:rsidP="00BB42EE">
      <w:pPr>
        <w:pStyle w:val="PSI-Normal"/>
        <w:rPr>
          <w:u w:val="single"/>
        </w:rPr>
      </w:pPr>
      <w:r w:rsidRPr="00BB42EE">
        <w:rPr>
          <w:u w:val="single"/>
        </w:rPr>
        <w:t xml:space="preserve">Excepción 1: </w:t>
      </w:r>
    </w:p>
    <w:p w:rsidR="00BB42EE" w:rsidRDefault="00BB42EE" w:rsidP="00BB42EE">
      <w:pPr>
        <w:pStyle w:val="PSI-Normal"/>
      </w:pPr>
      <w:r>
        <w:t>El Empleado Secretaría Académica cancele la operación.</w:t>
      </w:r>
    </w:p>
    <w:p w:rsidR="00BB42EE" w:rsidRPr="002E175C" w:rsidRDefault="00BB42EE" w:rsidP="00F532CF">
      <w:pPr>
        <w:pStyle w:val="PSI-Comentario"/>
      </w:pPr>
    </w:p>
    <w:p w:rsidR="009B7D8E" w:rsidRDefault="009B7D8E" w:rsidP="009B7D8E">
      <w:pPr>
        <w:pStyle w:val="PSI-Ttulo1"/>
      </w:pPr>
      <w:bookmarkStart w:id="18" w:name="_Toc228206481"/>
      <w:bookmarkStart w:id="19" w:name="_Toc234686586"/>
      <w:bookmarkStart w:id="20" w:name="_Toc257615435"/>
    </w:p>
    <w:p w:rsidR="009B7D8E" w:rsidRDefault="009B7D8E" w:rsidP="009B7D8E">
      <w:pPr>
        <w:pStyle w:val="PSI-Ttulo1"/>
      </w:pPr>
    </w:p>
    <w:p w:rsidR="009B7D8E" w:rsidRDefault="009B7D8E" w:rsidP="009B7D8E">
      <w:pPr>
        <w:pStyle w:val="PSI-Ttulo1"/>
      </w:pPr>
    </w:p>
    <w:p w:rsidR="00F9473E" w:rsidRDefault="00F532CF" w:rsidP="009B7D8E">
      <w:pPr>
        <w:pStyle w:val="PSI-Ttulo1"/>
      </w:pPr>
      <w:r>
        <w:t>Diagramas Asociados</w:t>
      </w:r>
      <w:bookmarkEnd w:id="18"/>
      <w:bookmarkEnd w:id="19"/>
      <w:bookmarkEnd w:id="20"/>
    </w:p>
    <w:p w:rsidR="009B7D8E" w:rsidRDefault="009B7D8E" w:rsidP="007C39B1">
      <w:pPr>
        <w:pStyle w:val="PSI-Ttulo2"/>
      </w:pPr>
      <w:bookmarkStart w:id="21" w:name="_Toc257615436"/>
    </w:p>
    <w:p w:rsidR="00F532CF" w:rsidRDefault="007C39B1" w:rsidP="007C39B1">
      <w:pPr>
        <w:pStyle w:val="PSI-Ttulo2"/>
      </w:pPr>
      <w:r>
        <w:t>Diagrama de Casos de Uso</w:t>
      </w:r>
      <w:bookmarkEnd w:id="21"/>
    </w:p>
    <w:p w:rsidR="0098045E" w:rsidRPr="002E175C" w:rsidRDefault="0098045E" w:rsidP="0098045E">
      <w:pPr>
        <w:pStyle w:val="PSI-Comentario"/>
        <w:jc w:val="center"/>
      </w:pPr>
    </w:p>
    <w:p w:rsidR="007C39B1" w:rsidRDefault="009B7D8E" w:rsidP="007C39B1">
      <w:pPr>
        <w:pStyle w:val="PSI-Comentario"/>
        <w:jc w:val="center"/>
      </w:pPr>
      <w:r>
        <w:rPr>
          <w:noProof/>
          <w:lang w:eastAsia="es-AR"/>
        </w:rPr>
        <w:drawing>
          <wp:inline distT="0" distB="0" distL="0" distR="0">
            <wp:extent cx="5400040" cy="1105088"/>
            <wp:effectExtent l="19050" t="0" r="0" b="0"/>
            <wp:docPr id="8" name="Imagen 1" descr="C:\xampp\htdocs\vaspa\Elaboración\Diagramas de CU individuales\Diagrama de Casos de Uso - Ver Informacion 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er Informacion Asignatura.jpg"/>
                    <pic:cNvPicPr>
                      <a:picLocks noChangeAspect="1" noChangeArrowheads="1"/>
                    </pic:cNvPicPr>
                  </pic:nvPicPr>
                  <pic:blipFill>
                    <a:blip r:embed="rId11" cstate="print"/>
                    <a:srcRect/>
                    <a:stretch>
                      <a:fillRect/>
                    </a:stretch>
                  </pic:blipFill>
                  <pic:spPr bwMode="auto">
                    <a:xfrm>
                      <a:off x="0" y="0"/>
                      <a:ext cx="5400040" cy="1105088"/>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09B" w:rsidRDefault="00BC409B" w:rsidP="00C94FBE">
      <w:pPr>
        <w:spacing w:before="0" w:line="240" w:lineRule="auto"/>
      </w:pPr>
      <w:r>
        <w:separator/>
      </w:r>
    </w:p>
    <w:p w:rsidR="00BC409B" w:rsidRDefault="00BC409B"/>
  </w:endnote>
  <w:endnote w:type="continuationSeparator" w:id="0">
    <w:p w:rsidR="00BC409B" w:rsidRDefault="00BC409B" w:rsidP="00C94FBE">
      <w:pPr>
        <w:spacing w:before="0" w:line="240" w:lineRule="auto"/>
      </w:pPr>
      <w:r>
        <w:continuationSeparator/>
      </w:r>
    </w:p>
    <w:p w:rsidR="00BC409B" w:rsidRDefault="00BC409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C54A7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C54A70">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C54A70">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E5192">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E5192">
          <w:rPr>
            <w:rFonts w:asciiTheme="majorHAnsi" w:hAnsiTheme="majorHAnsi" w:cstheme="majorHAnsi"/>
            <w:noProof/>
          </w:rPr>
          <w:t>5</w:t>
        </w:r>
        <w:r w:rsidRPr="00DD5A70">
          <w:rPr>
            <w:rFonts w:asciiTheme="majorHAnsi" w:hAnsiTheme="majorHAnsi" w:cstheme="majorHAnsi"/>
          </w:rPr>
          <w:fldChar w:fldCharType="end"/>
        </w:r>
      </w:sdtContent>
    </w:sdt>
    <w:r w:rsidRPr="00C54A70">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09B" w:rsidRDefault="00BC409B" w:rsidP="00C94FBE">
      <w:pPr>
        <w:spacing w:before="0" w:line="240" w:lineRule="auto"/>
      </w:pPr>
      <w:r>
        <w:separator/>
      </w:r>
    </w:p>
    <w:p w:rsidR="00BC409B" w:rsidRDefault="00BC409B"/>
  </w:footnote>
  <w:footnote w:type="continuationSeparator" w:id="0">
    <w:p w:rsidR="00BC409B" w:rsidRDefault="00BC409B" w:rsidP="00C94FBE">
      <w:pPr>
        <w:spacing w:before="0" w:line="240" w:lineRule="auto"/>
      </w:pPr>
      <w:r>
        <w:continuationSeparator/>
      </w:r>
    </w:p>
    <w:p w:rsidR="00BC409B" w:rsidRDefault="00BC409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2E5192">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[Ver Vigencia de Programas]</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C54A70" w:rsidRPr="00C54A70">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C54A70" w:rsidRPr="00C54A70">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C54A70" w:rsidRPr="00C54A70">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9664D33"/>
    <w:multiLevelType w:val="hybridMultilevel"/>
    <w:tmpl w:val="A78C41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6"/>
  </w:num>
  <w:num w:numId="12">
    <w:abstractNumId w:val="9"/>
  </w:num>
  <w:num w:numId="13">
    <w:abstractNumId w:val="5"/>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31B7"/>
    <w:rsid w:val="002E5192"/>
    <w:rsid w:val="002E7874"/>
    <w:rsid w:val="002F1461"/>
    <w:rsid w:val="003130E3"/>
    <w:rsid w:val="00313D10"/>
    <w:rsid w:val="003149A1"/>
    <w:rsid w:val="003163C6"/>
    <w:rsid w:val="00344258"/>
    <w:rsid w:val="00346864"/>
    <w:rsid w:val="0034690E"/>
    <w:rsid w:val="00350E39"/>
    <w:rsid w:val="003560F2"/>
    <w:rsid w:val="003626CF"/>
    <w:rsid w:val="00363FD1"/>
    <w:rsid w:val="003841FD"/>
    <w:rsid w:val="00397566"/>
    <w:rsid w:val="003B4AFA"/>
    <w:rsid w:val="003B7F1F"/>
    <w:rsid w:val="003C54B1"/>
    <w:rsid w:val="003E12FE"/>
    <w:rsid w:val="003F6186"/>
    <w:rsid w:val="0040066E"/>
    <w:rsid w:val="004525FF"/>
    <w:rsid w:val="004807AF"/>
    <w:rsid w:val="00484C92"/>
    <w:rsid w:val="004A54C8"/>
    <w:rsid w:val="004B108C"/>
    <w:rsid w:val="004C5D7E"/>
    <w:rsid w:val="004D45CD"/>
    <w:rsid w:val="004D5185"/>
    <w:rsid w:val="004E4935"/>
    <w:rsid w:val="004F4D25"/>
    <w:rsid w:val="005017FA"/>
    <w:rsid w:val="005046A5"/>
    <w:rsid w:val="00504A67"/>
    <w:rsid w:val="00511D9A"/>
    <w:rsid w:val="00515617"/>
    <w:rsid w:val="00561B1D"/>
    <w:rsid w:val="00564033"/>
    <w:rsid w:val="00570F4F"/>
    <w:rsid w:val="00582147"/>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61B4D"/>
    <w:rsid w:val="00680461"/>
    <w:rsid w:val="006919D5"/>
    <w:rsid w:val="006A2495"/>
    <w:rsid w:val="006B3371"/>
    <w:rsid w:val="006D0E55"/>
    <w:rsid w:val="006E3853"/>
    <w:rsid w:val="006F3234"/>
    <w:rsid w:val="0070494E"/>
    <w:rsid w:val="00705C02"/>
    <w:rsid w:val="00710BA6"/>
    <w:rsid w:val="00711DF8"/>
    <w:rsid w:val="007447BE"/>
    <w:rsid w:val="00770EF9"/>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B7D8E"/>
    <w:rsid w:val="009E1441"/>
    <w:rsid w:val="009E25EF"/>
    <w:rsid w:val="009E4DA8"/>
    <w:rsid w:val="009F4425"/>
    <w:rsid w:val="009F4449"/>
    <w:rsid w:val="00A0436A"/>
    <w:rsid w:val="00A12B5B"/>
    <w:rsid w:val="00A13DBA"/>
    <w:rsid w:val="00A2496D"/>
    <w:rsid w:val="00A2757B"/>
    <w:rsid w:val="00A45630"/>
    <w:rsid w:val="00A50ABB"/>
    <w:rsid w:val="00A670E3"/>
    <w:rsid w:val="00A72218"/>
    <w:rsid w:val="00AC76CE"/>
    <w:rsid w:val="00AD2232"/>
    <w:rsid w:val="00AD3006"/>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2EE"/>
    <w:rsid w:val="00BB4A41"/>
    <w:rsid w:val="00BB6AAE"/>
    <w:rsid w:val="00BB7855"/>
    <w:rsid w:val="00BC31E6"/>
    <w:rsid w:val="00BC409B"/>
    <w:rsid w:val="00BC5404"/>
    <w:rsid w:val="00C05700"/>
    <w:rsid w:val="00C06F9F"/>
    <w:rsid w:val="00C23F8C"/>
    <w:rsid w:val="00C24CDC"/>
    <w:rsid w:val="00C26C78"/>
    <w:rsid w:val="00C42873"/>
    <w:rsid w:val="00C46234"/>
    <w:rsid w:val="00C50315"/>
    <w:rsid w:val="00C5135E"/>
    <w:rsid w:val="00C54A70"/>
    <w:rsid w:val="00C6733A"/>
    <w:rsid w:val="00C67EBC"/>
    <w:rsid w:val="00C74D56"/>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1832"/>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46230959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C02504-D87E-4229-BFB0-6409F537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7</TotalTime>
  <Pages>5</Pages>
  <Words>332</Words>
  <Characters>1832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[Ver Vigencia de Programas]</dc:title>
  <dc:subject>Sistema VASPA</dc:subject>
  <dc:creator>Nicolás Sartini</dc:creator>
  <cp:lastModifiedBy>Usuario</cp:lastModifiedBy>
  <cp:revision>7</cp:revision>
  <dcterms:created xsi:type="dcterms:W3CDTF">2018-10-03T13:52:00Z</dcterms:created>
  <dcterms:modified xsi:type="dcterms:W3CDTF">2020-05-14T19:21:00Z</dcterms:modified>
</cp:coreProperties>
</file>