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Cheryll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MENTOR MEETING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Date: 22nd September 2020</w:t>
        <w:br w:type="textWrapping"/>
        <w:t xml:space="preserve">Duration: 45 mins</w:t>
        <w:br w:type="textWrapping"/>
        <w:t xml:space="preserve">Location: ZOOM Meeting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oczwwufgw0p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9900ff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9900ff"/>
          <w:sz w:val="22"/>
          <w:szCs w:val="22"/>
          <w:rtl w:val="0"/>
        </w:rPr>
        <w:t xml:space="preserve">Discussion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need to figure out exactly what we’re capable of delivering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Status report - requirements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How different upskilling may be for each person - the need to discuss within the group of how we’re doing and if we’re struggling anywhere/anyhow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Clients expectations vs. Ours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Cost estimates clarified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GET SECOND DRAFT PROPOSAL DONE ASAP to be reviewed again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Meet with Charles to clarify the scope and our capabilities within the expected time frame of this project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 any changes to be made to the proposal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16:15-16:30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What to focus on for the next draft proposal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16:30-16:45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Cost Estimates, Upskilling, Communication within the team and with the client - the effectiveness.</w:t>
              <w:br w:type="textWrapping"/>
              <w:t xml:space="preserve">Clients expectations against ours, critically addressing the scope and getting the client to sign off on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16:45-16:50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Figuring out as a team what our strengths and weaknesses actually are and working around that to create a scope that is realistically deliverable given the time constraints.</w:t>
            </w:r>
          </w:p>
        </w:tc>
      </w:tr>
    </w:tbl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