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ED9E3" w14:textId="33BA1E63" w:rsidR="0001383A" w:rsidRPr="00444314" w:rsidRDefault="0001383A" w:rsidP="0064681E">
      <w:pPr>
        <w:shd w:val="clear" w:color="auto" w:fill="FFFFFF"/>
        <w:spacing w:after="0" w:line="240" w:lineRule="auto"/>
        <w:rPr>
          <w:rFonts w:ascii="Arial" w:eastAsia="Times New Roman" w:hAnsi="Arial" w:cs="Arial"/>
          <w:b/>
          <w:bCs/>
          <w:color w:val="9D236F"/>
          <w:sz w:val="40"/>
          <w:szCs w:val="40"/>
          <w:u w:val="single"/>
          <w14:textFill>
            <w14:gradFill>
              <w14:gsLst>
                <w14:gs w14:pos="0">
                  <w14:srgbClr w14:val="9D236F">
                    <w14:shade w14:val="30000"/>
                    <w14:satMod w14:val="115000"/>
                  </w14:srgbClr>
                </w14:gs>
                <w14:gs w14:pos="50000">
                  <w14:srgbClr w14:val="9D236F">
                    <w14:shade w14:val="67500"/>
                    <w14:satMod w14:val="115000"/>
                  </w14:srgbClr>
                </w14:gs>
                <w14:gs w14:pos="100000">
                  <w14:srgbClr w14:val="9D236F">
                    <w14:shade w14:val="100000"/>
                    <w14:satMod w14:val="115000"/>
                  </w14:srgbClr>
                </w14:gs>
              </w14:gsLst>
              <w14:lin w14:ang="18900000" w14:scaled="0"/>
            </w14:gradFill>
          </w14:textFill>
        </w:rPr>
      </w:pPr>
      <w:bookmarkStart w:id="0" w:name="_GoBack"/>
      <w:bookmarkEnd w:id="0"/>
      <w:r w:rsidRPr="00444314">
        <w:rPr>
          <w:rFonts w:ascii="Arial" w:eastAsia="Times New Roman" w:hAnsi="Arial" w:cs="Arial"/>
          <w:b/>
          <w:bCs/>
          <w:color w:val="9D236F"/>
          <w:sz w:val="40"/>
          <w:szCs w:val="40"/>
          <w:u w:val="single"/>
          <w14:textFill>
            <w14:gradFill>
              <w14:gsLst>
                <w14:gs w14:pos="0">
                  <w14:srgbClr w14:val="9D236F">
                    <w14:shade w14:val="30000"/>
                    <w14:satMod w14:val="115000"/>
                  </w14:srgbClr>
                </w14:gs>
                <w14:gs w14:pos="50000">
                  <w14:srgbClr w14:val="9D236F">
                    <w14:shade w14:val="67500"/>
                    <w14:satMod w14:val="115000"/>
                  </w14:srgbClr>
                </w14:gs>
                <w14:gs w14:pos="100000">
                  <w14:srgbClr w14:val="9D236F">
                    <w14:shade w14:val="100000"/>
                    <w14:satMod w14:val="115000"/>
                  </w14:srgbClr>
                </w14:gs>
              </w14:gsLst>
              <w14:lin w14:ang="18900000" w14:scaled="0"/>
            </w14:gradFill>
          </w14:textFill>
        </w:rPr>
        <w:t>Majetok podniku</w:t>
      </w:r>
    </w:p>
    <w:p w14:paraId="176389FD" w14:textId="77777777" w:rsidR="0001383A" w:rsidRDefault="0001383A" w:rsidP="0064681E">
      <w:pPr>
        <w:shd w:val="clear" w:color="auto" w:fill="FFFFFF"/>
        <w:spacing w:after="0" w:line="240" w:lineRule="auto"/>
        <w:rPr>
          <w:rFonts w:ascii="Arial" w:eastAsia="Times New Roman" w:hAnsi="Arial" w:cs="Arial"/>
          <w:b/>
          <w:bCs/>
          <w:color w:val="800000"/>
          <w:sz w:val="24"/>
          <w:szCs w:val="24"/>
        </w:rPr>
      </w:pPr>
    </w:p>
    <w:p w14:paraId="1248C86C" w14:textId="77777777" w:rsidR="0001383A" w:rsidRDefault="0001383A" w:rsidP="0064681E">
      <w:pPr>
        <w:shd w:val="clear" w:color="auto" w:fill="FFFFFF"/>
        <w:spacing w:after="0" w:line="240" w:lineRule="auto"/>
        <w:rPr>
          <w:rFonts w:ascii="Arial" w:eastAsia="Times New Roman" w:hAnsi="Arial" w:cs="Arial"/>
          <w:b/>
          <w:bCs/>
          <w:color w:val="800000"/>
          <w:sz w:val="24"/>
          <w:szCs w:val="24"/>
        </w:rPr>
      </w:pPr>
    </w:p>
    <w:p w14:paraId="0D3B9714" w14:textId="77777777" w:rsidR="0001383A" w:rsidRDefault="0001383A" w:rsidP="0064681E">
      <w:pPr>
        <w:shd w:val="clear" w:color="auto" w:fill="FFFFFF"/>
        <w:spacing w:after="0" w:line="240" w:lineRule="auto"/>
        <w:rPr>
          <w:rFonts w:ascii="Arial" w:eastAsia="Times New Roman" w:hAnsi="Arial" w:cs="Arial"/>
          <w:b/>
          <w:bCs/>
          <w:color w:val="800000"/>
          <w:sz w:val="24"/>
          <w:szCs w:val="24"/>
        </w:rPr>
      </w:pPr>
    </w:p>
    <w:p w14:paraId="111A04C9" w14:textId="0D3D8C49" w:rsidR="0064681E" w:rsidRPr="00FF2976" w:rsidRDefault="0064681E" w:rsidP="0064681E">
      <w:pPr>
        <w:shd w:val="clear" w:color="auto" w:fill="FFFFFF"/>
        <w:spacing w:after="0" w:line="240" w:lineRule="auto"/>
        <w:rPr>
          <w:rFonts w:ascii="Arial" w:eastAsia="Times New Roman" w:hAnsi="Arial" w:cs="Arial"/>
          <w:color w:val="000000"/>
          <w:sz w:val="17"/>
          <w:szCs w:val="17"/>
        </w:rPr>
      </w:pPr>
      <w:r w:rsidRPr="00FF2976">
        <w:rPr>
          <w:rFonts w:ascii="Arial" w:eastAsia="Times New Roman" w:hAnsi="Arial" w:cs="Arial"/>
          <w:b/>
          <w:bCs/>
          <w:color w:val="800000"/>
          <w:sz w:val="24"/>
          <w:szCs w:val="24"/>
        </w:rPr>
        <w:t>Majetok podniku</w:t>
      </w:r>
      <w:r w:rsidRPr="00FF2976">
        <w:rPr>
          <w:rFonts w:ascii="Arial" w:eastAsia="Times New Roman" w:hAnsi="Arial" w:cs="Arial"/>
          <w:color w:val="800000"/>
          <w:sz w:val="24"/>
          <w:szCs w:val="24"/>
        </w:rPr>
        <w:t> </w:t>
      </w:r>
      <w:r w:rsidRPr="00FF2976">
        <w:rPr>
          <w:rFonts w:ascii="Arial" w:eastAsia="Times New Roman" w:hAnsi="Arial" w:cs="Arial"/>
          <w:color w:val="000000"/>
          <w:sz w:val="24"/>
          <w:szCs w:val="24"/>
        </w:rPr>
        <w:t>sú všetky veci, hmotné i nehmotné, ku ktorým má podnik vlastnícke právo (súkromné vlastníctvo) alebo ich má pridelené do správy (rozpočtové a príspevkové organizácie). Majetok tvoria výrobné priestory (budovy, stavby), výrobné zariadenia (stroje, inventár), kancelárska technika, zásoby, poznatky o výrobe atď.</w:t>
      </w:r>
    </w:p>
    <w:p w14:paraId="2E365C27" w14:textId="77777777" w:rsidR="0064681E" w:rsidRPr="00FF2976" w:rsidRDefault="0064681E" w:rsidP="0064681E">
      <w:pPr>
        <w:shd w:val="clear" w:color="auto" w:fill="FFFFFF"/>
        <w:spacing w:after="0" w:line="240" w:lineRule="auto"/>
        <w:rPr>
          <w:rFonts w:ascii="Arial" w:eastAsia="Times New Roman" w:hAnsi="Arial" w:cs="Arial"/>
          <w:color w:val="000000"/>
          <w:sz w:val="17"/>
          <w:szCs w:val="17"/>
        </w:rPr>
      </w:pPr>
      <w:r w:rsidRPr="00FF2976">
        <w:rPr>
          <w:rFonts w:ascii="Arial" w:eastAsia="Times New Roman" w:hAnsi="Arial" w:cs="Arial"/>
          <w:color w:val="000000"/>
          <w:sz w:val="17"/>
          <w:szCs w:val="17"/>
        </w:rPr>
        <w:t> </w:t>
      </w:r>
    </w:p>
    <w:p w14:paraId="767A026E" w14:textId="77777777" w:rsidR="0064681E" w:rsidRPr="00FF2976" w:rsidRDefault="0064681E" w:rsidP="0064681E">
      <w:pPr>
        <w:shd w:val="clear" w:color="auto" w:fill="FFFFFF"/>
        <w:spacing w:after="0" w:line="240" w:lineRule="auto"/>
        <w:rPr>
          <w:rFonts w:ascii="Arial" w:eastAsia="Times New Roman" w:hAnsi="Arial" w:cs="Arial"/>
          <w:color w:val="000000"/>
          <w:sz w:val="17"/>
          <w:szCs w:val="17"/>
        </w:rPr>
      </w:pPr>
      <w:r w:rsidRPr="00FF2976">
        <w:rPr>
          <w:rFonts w:ascii="Arial" w:eastAsia="Times New Roman" w:hAnsi="Arial" w:cs="Arial"/>
          <w:color w:val="000000"/>
          <w:sz w:val="17"/>
          <w:szCs w:val="17"/>
        </w:rPr>
        <w:t> </w:t>
      </w:r>
    </w:p>
    <w:p w14:paraId="41BC33FE"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b/>
          <w:bCs/>
          <w:color w:val="800000"/>
          <w:sz w:val="24"/>
          <w:szCs w:val="24"/>
        </w:rPr>
        <w:t>Majetok podniku predstavujú prostriedky, ktoré podnik pri svojej činnosti obstaráva, používa, vytvára a vo vlastnom záujme účelne hospodári.</w:t>
      </w:r>
    </w:p>
    <w:p w14:paraId="23F9D6C4" w14:textId="4EF23C76" w:rsidR="0064681E" w:rsidRPr="00FF2976" w:rsidRDefault="0064681E" w:rsidP="0064681E">
      <w:pPr>
        <w:shd w:val="clear" w:color="auto" w:fill="FFFFFF"/>
        <w:spacing w:after="0" w:line="240" w:lineRule="auto"/>
        <w:rPr>
          <w:rFonts w:ascii="Arial" w:eastAsia="Times New Roman" w:hAnsi="Arial" w:cs="Arial"/>
          <w:color w:val="000000"/>
          <w:sz w:val="24"/>
          <w:szCs w:val="24"/>
        </w:rPr>
      </w:pPr>
    </w:p>
    <w:p w14:paraId="42B0D879"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156D6770" w14:textId="77777777" w:rsidR="0064681E" w:rsidRPr="0001383A" w:rsidRDefault="0064681E" w:rsidP="0064681E">
      <w:pPr>
        <w:shd w:val="clear" w:color="auto" w:fill="FFFFFF"/>
        <w:spacing w:after="0" w:line="240" w:lineRule="auto"/>
        <w:rPr>
          <w:rFonts w:ascii="Arial" w:eastAsia="Times New Roman" w:hAnsi="Arial" w:cs="Arial"/>
          <w:b/>
          <w:color w:val="000000"/>
          <w:sz w:val="24"/>
          <w:szCs w:val="24"/>
        </w:rPr>
      </w:pPr>
      <w:r w:rsidRPr="0001383A">
        <w:rPr>
          <w:rFonts w:ascii="Arial" w:eastAsia="Times New Roman" w:hAnsi="Arial" w:cs="Arial"/>
          <w:b/>
          <w:color w:val="800000"/>
          <w:sz w:val="24"/>
          <w:szCs w:val="24"/>
          <w:u w:val="single"/>
        </w:rPr>
        <w:t>Členenie majetku:</w:t>
      </w:r>
    </w:p>
    <w:p w14:paraId="2125E01F"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4513D416"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24BC2D21" w14:textId="77777777" w:rsidR="0064681E" w:rsidRPr="0001383A" w:rsidRDefault="0064681E" w:rsidP="0064681E">
      <w:pPr>
        <w:shd w:val="clear" w:color="auto" w:fill="FFFFFF"/>
        <w:spacing w:after="0" w:line="240" w:lineRule="auto"/>
        <w:rPr>
          <w:rFonts w:ascii="Arial" w:eastAsia="Times New Roman" w:hAnsi="Arial" w:cs="Arial"/>
          <w:b/>
          <w:bCs/>
          <w:color w:val="000000"/>
          <w:sz w:val="24"/>
          <w:szCs w:val="24"/>
        </w:rPr>
      </w:pPr>
      <w:r w:rsidRPr="0001383A">
        <w:rPr>
          <w:rFonts w:ascii="Arial" w:eastAsia="Times New Roman" w:hAnsi="Arial" w:cs="Arial"/>
          <w:b/>
          <w:bCs/>
          <w:color w:val="800000"/>
          <w:sz w:val="24"/>
          <w:szCs w:val="24"/>
          <w:u w:val="single"/>
        </w:rPr>
        <w:t>Z hľadiska charakteru majetok členíme na:</w:t>
      </w:r>
    </w:p>
    <w:p w14:paraId="621C1C5C"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6B78D94D" w14:textId="77777777" w:rsidR="0064681E" w:rsidRPr="00FF2976" w:rsidRDefault="0064681E" w:rsidP="0064681E">
      <w:pPr>
        <w:shd w:val="clear" w:color="auto" w:fill="FFFFFF"/>
        <w:spacing w:after="0" w:line="240" w:lineRule="auto"/>
        <w:ind w:hanging="360"/>
        <w:jc w:val="both"/>
        <w:rPr>
          <w:rFonts w:ascii="Arial" w:eastAsia="Times New Roman" w:hAnsi="Arial" w:cs="Arial"/>
          <w:color w:val="000000"/>
          <w:sz w:val="24"/>
          <w:szCs w:val="24"/>
        </w:rPr>
      </w:pPr>
      <w:r w:rsidRPr="00FF2976">
        <w:rPr>
          <w:rFonts w:ascii="Arial" w:eastAsia="Times New Roman" w:hAnsi="Arial" w:cs="Arial"/>
          <w:color w:val="000000"/>
          <w:sz w:val="24"/>
          <w:szCs w:val="24"/>
        </w:rPr>
        <w:t>1. </w:t>
      </w:r>
      <w:r w:rsidRPr="00FF2976">
        <w:rPr>
          <w:rFonts w:ascii="Arial" w:eastAsia="Times New Roman" w:hAnsi="Arial" w:cs="Arial"/>
          <w:b/>
          <w:bCs/>
          <w:color w:val="800000"/>
          <w:sz w:val="24"/>
          <w:szCs w:val="24"/>
        </w:rPr>
        <w:t>hmotný majetok</w:t>
      </w:r>
      <w:r w:rsidRPr="00FF2976">
        <w:rPr>
          <w:rFonts w:ascii="Arial" w:eastAsia="Times New Roman" w:hAnsi="Arial" w:cs="Arial"/>
          <w:color w:val="000000"/>
          <w:sz w:val="24"/>
          <w:szCs w:val="24"/>
        </w:rPr>
        <w:t> – napr. budova, počítač, stolička</w:t>
      </w:r>
    </w:p>
    <w:p w14:paraId="16353DAF" w14:textId="77777777" w:rsidR="0064681E" w:rsidRPr="00FF2976" w:rsidRDefault="0064681E" w:rsidP="0064681E">
      <w:pPr>
        <w:shd w:val="clear" w:color="auto" w:fill="FFFFFF"/>
        <w:spacing w:after="0" w:line="240" w:lineRule="auto"/>
        <w:ind w:hanging="360"/>
        <w:jc w:val="both"/>
        <w:rPr>
          <w:rFonts w:ascii="Arial" w:eastAsia="Times New Roman" w:hAnsi="Arial" w:cs="Arial"/>
          <w:color w:val="000000"/>
          <w:sz w:val="24"/>
          <w:szCs w:val="24"/>
        </w:rPr>
      </w:pPr>
      <w:r w:rsidRPr="00FF2976">
        <w:rPr>
          <w:rFonts w:ascii="Arial" w:eastAsia="Times New Roman" w:hAnsi="Arial" w:cs="Arial"/>
          <w:color w:val="000000"/>
          <w:sz w:val="24"/>
          <w:szCs w:val="24"/>
        </w:rPr>
        <w:t>2. </w:t>
      </w:r>
      <w:r w:rsidRPr="00FF2976">
        <w:rPr>
          <w:rFonts w:ascii="Arial" w:eastAsia="Times New Roman" w:hAnsi="Arial" w:cs="Arial"/>
          <w:b/>
          <w:bCs/>
          <w:color w:val="800000"/>
          <w:sz w:val="24"/>
          <w:szCs w:val="24"/>
        </w:rPr>
        <w:t>nehmotný majetok</w:t>
      </w:r>
      <w:r w:rsidRPr="00FF2976">
        <w:rPr>
          <w:rFonts w:ascii="Arial" w:eastAsia="Times New Roman" w:hAnsi="Arial" w:cs="Arial"/>
          <w:b/>
          <w:bCs/>
          <w:color w:val="000000"/>
          <w:sz w:val="24"/>
          <w:szCs w:val="24"/>
        </w:rPr>
        <w:t> </w:t>
      </w:r>
      <w:r w:rsidRPr="00FF2976">
        <w:rPr>
          <w:rFonts w:ascii="Arial" w:eastAsia="Times New Roman" w:hAnsi="Arial" w:cs="Arial"/>
          <w:color w:val="000000"/>
          <w:sz w:val="24"/>
          <w:szCs w:val="24"/>
        </w:rPr>
        <w:t>– napr. softvér, licencia, patent</w:t>
      </w:r>
    </w:p>
    <w:p w14:paraId="138C2CD5" w14:textId="77777777" w:rsidR="0064681E" w:rsidRPr="00FF2976" w:rsidRDefault="0064681E" w:rsidP="0064681E">
      <w:pPr>
        <w:shd w:val="clear" w:color="auto" w:fill="FFFFFF"/>
        <w:spacing w:after="0" w:line="240" w:lineRule="auto"/>
        <w:ind w:hanging="360"/>
        <w:jc w:val="both"/>
        <w:rPr>
          <w:rFonts w:ascii="Arial" w:eastAsia="Times New Roman" w:hAnsi="Arial" w:cs="Arial"/>
          <w:color w:val="000000"/>
          <w:sz w:val="24"/>
          <w:szCs w:val="24"/>
        </w:rPr>
      </w:pPr>
      <w:r w:rsidRPr="00FF2976">
        <w:rPr>
          <w:rFonts w:ascii="Arial" w:eastAsia="Times New Roman" w:hAnsi="Arial" w:cs="Arial"/>
          <w:color w:val="000000"/>
          <w:sz w:val="24"/>
          <w:szCs w:val="24"/>
        </w:rPr>
        <w:t>3. </w:t>
      </w:r>
      <w:r w:rsidRPr="00FF2976">
        <w:rPr>
          <w:rFonts w:ascii="Arial" w:eastAsia="Times New Roman" w:hAnsi="Arial" w:cs="Arial"/>
          <w:b/>
          <w:bCs/>
          <w:color w:val="800000"/>
          <w:sz w:val="24"/>
          <w:szCs w:val="24"/>
        </w:rPr>
        <w:t>finančný majetok</w:t>
      </w:r>
      <w:r w:rsidRPr="00FF2976">
        <w:rPr>
          <w:rFonts w:ascii="Arial" w:eastAsia="Times New Roman" w:hAnsi="Arial" w:cs="Arial"/>
          <w:b/>
          <w:bCs/>
          <w:color w:val="000000"/>
          <w:sz w:val="24"/>
          <w:szCs w:val="24"/>
        </w:rPr>
        <w:t> </w:t>
      </w:r>
      <w:r w:rsidRPr="00FF2976">
        <w:rPr>
          <w:rFonts w:ascii="Arial" w:eastAsia="Times New Roman" w:hAnsi="Arial" w:cs="Arial"/>
          <w:color w:val="000000"/>
          <w:sz w:val="24"/>
          <w:szCs w:val="24"/>
        </w:rPr>
        <w:t>– peniaze v hotovosti, vklady na bankových účtoch</w:t>
      </w:r>
    </w:p>
    <w:p w14:paraId="03A09B15"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436A34D8" w14:textId="77777777" w:rsidR="0064681E" w:rsidRPr="0001383A" w:rsidRDefault="0064681E" w:rsidP="0064681E">
      <w:pPr>
        <w:shd w:val="clear" w:color="auto" w:fill="FFFFFF"/>
        <w:spacing w:after="0" w:line="240" w:lineRule="auto"/>
        <w:rPr>
          <w:rFonts w:ascii="Arial" w:eastAsia="Times New Roman" w:hAnsi="Arial" w:cs="Arial"/>
          <w:b/>
          <w:bCs/>
          <w:color w:val="000000"/>
          <w:sz w:val="24"/>
          <w:szCs w:val="24"/>
        </w:rPr>
      </w:pPr>
      <w:r w:rsidRPr="0001383A">
        <w:rPr>
          <w:rFonts w:ascii="Arial" w:eastAsia="Times New Roman" w:hAnsi="Arial" w:cs="Arial"/>
          <w:b/>
          <w:bCs/>
          <w:color w:val="800000"/>
          <w:sz w:val="24"/>
          <w:szCs w:val="24"/>
          <w:u w:val="single"/>
        </w:rPr>
        <w:t>Z časového hľadiska majetok členíme na:</w:t>
      </w:r>
    </w:p>
    <w:p w14:paraId="5C7A0F7E"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51B14A7C"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7F4A552C"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C00000"/>
        </w:rPr>
      </w:pPr>
      <w:r w:rsidRPr="00703173">
        <w:rPr>
          <w:rFonts w:ascii="Arial" w:hAnsi="Arial" w:cs="Arial"/>
          <w:b/>
          <w:bCs/>
          <w:color w:val="C00000"/>
        </w:rPr>
        <w:t>Dlhodobý majetok</w:t>
      </w:r>
      <w:r w:rsidRPr="00703173">
        <w:rPr>
          <w:rFonts w:ascii="Arial" w:hAnsi="Arial" w:cs="Arial"/>
          <w:color w:val="C00000"/>
        </w:rPr>
        <w:t> je majetok, ktorý sa v podniku používa dlhšie ako jeden rok. Nemení svoju formu a postupne sa opotrebúva. Svoju hodnotu prenáša do hodnoty vyrábaných výrobkov alebo poskytovaných služieb postupne. Podnik ho obstaráva za účelom využitia pri podnikaní.</w:t>
      </w:r>
    </w:p>
    <w:p w14:paraId="61B267E0"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C00000"/>
        </w:rPr>
        <w:br/>
      </w:r>
    </w:p>
    <w:p w14:paraId="1447F5FD"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Dlhodobý hmotný majetok</w:t>
      </w:r>
      <w:r w:rsidRPr="00703173">
        <w:rPr>
          <w:rFonts w:ascii="Arial" w:hAnsi="Arial" w:cs="Arial"/>
          <w:color w:val="006B6B"/>
        </w:rPr>
        <w:t> </w:t>
      </w:r>
      <w:r w:rsidRPr="00703173">
        <w:rPr>
          <w:rFonts w:ascii="Arial" w:hAnsi="Arial" w:cs="Arial"/>
          <w:color w:val="212529"/>
        </w:rPr>
        <w:t>má hmotný charakter a dobu používania dlhšiu ako jeden rok.</w:t>
      </w:r>
    </w:p>
    <w:p w14:paraId="27B496D2"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 </w:t>
      </w:r>
    </w:p>
    <w:p w14:paraId="560ABAB3" w14:textId="77777777" w:rsidR="00703173" w:rsidRPr="00703173" w:rsidRDefault="00703173" w:rsidP="00703173">
      <w:pPr>
        <w:pStyle w:val="Normlnywebov"/>
        <w:spacing w:before="0" w:beforeAutospacing="0" w:after="0" w:afterAutospacing="0" w:line="300" w:lineRule="atLeast"/>
        <w:rPr>
          <w:rFonts w:ascii="Arial" w:hAnsi="Arial" w:cs="Arial"/>
          <w:color w:val="212529"/>
          <w:shd w:val="clear" w:color="auto" w:fill="FFFFFF"/>
        </w:rPr>
      </w:pPr>
      <w:r w:rsidRPr="00703173">
        <w:rPr>
          <w:rFonts w:ascii="Arial" w:hAnsi="Arial" w:cs="Arial"/>
          <w:color w:val="212529"/>
          <w:shd w:val="clear" w:color="auto" w:fill="FFFFFF"/>
        </w:rPr>
        <w:t>Do dlhodobého hmotného majetku patria rôzne druhy majetku:</w:t>
      </w:r>
    </w:p>
    <w:p w14:paraId="74A938A5" w14:textId="77777777" w:rsidR="00703173" w:rsidRPr="00703173" w:rsidRDefault="00703173" w:rsidP="00703173">
      <w:pPr>
        <w:pStyle w:val="Normlnywebov"/>
        <w:spacing w:before="0" w:beforeAutospacing="0" w:after="0" w:afterAutospacing="0" w:line="300" w:lineRule="atLeast"/>
        <w:rPr>
          <w:rFonts w:ascii="Arial" w:hAnsi="Arial" w:cs="Arial"/>
          <w:color w:val="212529"/>
          <w:shd w:val="clear" w:color="auto" w:fill="FFFFFF"/>
        </w:rPr>
      </w:pPr>
      <w:r w:rsidRPr="00703173">
        <w:rPr>
          <w:rFonts w:ascii="Arial" w:hAnsi="Arial" w:cs="Arial"/>
          <w:color w:val="212529"/>
          <w:shd w:val="clear" w:color="auto" w:fill="FFFFFF"/>
        </w:rPr>
        <w:t> </w:t>
      </w:r>
    </w:p>
    <w:p w14:paraId="1AEF070F"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stavby</w:t>
      </w:r>
      <w:r w:rsidRPr="00703173">
        <w:rPr>
          <w:rFonts w:ascii="Arial" w:hAnsi="Arial" w:cs="Arial"/>
          <w:color w:val="004586"/>
        </w:rPr>
        <w:t> – </w:t>
      </w:r>
      <w:r w:rsidRPr="00703173">
        <w:rPr>
          <w:rFonts w:ascii="Arial" w:hAnsi="Arial" w:cs="Arial"/>
          <w:color w:val="212529"/>
        </w:rPr>
        <w:t>sú dlhodobým hmotným majetkom bez ohľadu na vstupnú cenu. Ide napríklad o výrobné haly, sklady, cesty, ropovody, plynovody, podnikové byty a podobne,</w:t>
      </w:r>
    </w:p>
    <w:p w14:paraId="5EEE7A54"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hmotné hnuteľné veci a súbory hnuteľných vecí </w:t>
      </w:r>
      <w:r w:rsidRPr="00703173">
        <w:rPr>
          <w:rFonts w:ascii="Arial" w:hAnsi="Arial" w:cs="Arial"/>
          <w:color w:val="004586"/>
        </w:rPr>
        <w:t>– </w:t>
      </w:r>
      <w:r w:rsidRPr="00703173">
        <w:rPr>
          <w:rFonts w:ascii="Arial" w:hAnsi="Arial" w:cs="Arial"/>
          <w:color w:val="212529"/>
        </w:rPr>
        <w:t>ich doba používania je dlhšia ako jeden rok a ich ocenenie je vyššie ako 1700 eur. Samostatné hnuteľné veci sú napríklad stroje, prístroje a zariadenia, dopravné prostriedky, výrobná linka a podobne. Môžu sem byť zaradené aj samostatné hnuteľné veci s cenou 1700 eur a menej, ak o tom podnik rozhodne vo vnútornom predpise,</w:t>
      </w:r>
    </w:p>
    <w:p w14:paraId="7DD7C4F9"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lastRenderedPageBreak/>
        <w:t>pestovateľské celky trvalých porastov</w:t>
      </w:r>
      <w:r w:rsidRPr="00703173">
        <w:rPr>
          <w:rFonts w:ascii="Arial" w:hAnsi="Arial" w:cs="Arial"/>
          <w:color w:val="004586"/>
        </w:rPr>
        <w:t> –</w:t>
      </w:r>
      <w:r w:rsidRPr="00703173">
        <w:rPr>
          <w:rFonts w:ascii="Arial" w:hAnsi="Arial" w:cs="Arial"/>
          <w:color w:val="212529"/>
        </w:rPr>
        <w:t> patria sem pestovateľské celky s dobou plodnosti dlhšou ako tri roky, bez ohľadu na vstupnú cenu – napríklad sady, kríky, vinice, chmeľnice a podobne.</w:t>
      </w:r>
    </w:p>
    <w:p w14:paraId="59AC8A34"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Základné stádo a ťažné zvieratá</w:t>
      </w:r>
      <w:r w:rsidRPr="00703173">
        <w:rPr>
          <w:rFonts w:ascii="Arial" w:hAnsi="Arial" w:cs="Arial"/>
          <w:color w:val="004586"/>
        </w:rPr>
        <w:t> –</w:t>
      </w:r>
      <w:r w:rsidRPr="00703173">
        <w:rPr>
          <w:rFonts w:ascii="Arial" w:hAnsi="Arial" w:cs="Arial"/>
          <w:color w:val="212529"/>
        </w:rPr>
        <w:t> sú dlhodobým hmotným majetkom bez ohľadu na vstupnú cenu, napríklad ošípané, hovädzí dobytok, dostihové kone a podobne,</w:t>
      </w:r>
    </w:p>
    <w:p w14:paraId="4B3ECF92"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Otvárky nových lomov, pieskovní, technická rekultivácia, technické zhodnotenie a i</w:t>
      </w:r>
      <w:r w:rsidRPr="00703173">
        <w:rPr>
          <w:rFonts w:ascii="Arial" w:hAnsi="Arial" w:cs="Arial"/>
          <w:color w:val="004586"/>
        </w:rPr>
        <w:t>. – </w:t>
      </w:r>
      <w:r w:rsidRPr="00703173">
        <w:rPr>
          <w:rFonts w:ascii="Arial" w:hAnsi="Arial" w:cs="Arial"/>
          <w:color w:val="212529"/>
        </w:rPr>
        <w:t>ak nie sú súčasťou vstupnej ceny dlhodobého hmotného majetku, napr. kameňolom, prístupová komunikácia k čerpacej stanici a podobne,</w:t>
      </w:r>
    </w:p>
    <w:p w14:paraId="43ADF658"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Pozemky </w:t>
      </w:r>
      <w:r w:rsidRPr="00703173">
        <w:rPr>
          <w:rFonts w:ascii="Arial" w:hAnsi="Arial" w:cs="Arial"/>
          <w:color w:val="004586"/>
        </w:rPr>
        <w:t>– </w:t>
      </w:r>
      <w:r w:rsidRPr="00703173">
        <w:rPr>
          <w:rFonts w:ascii="Arial" w:hAnsi="Arial" w:cs="Arial"/>
          <w:color w:val="212529"/>
        </w:rPr>
        <w:t>sú dlhodobým hmotným majetkom bez ohľadu na vstupnú cenu, napríklad poľnohospodársky pozemok, lesy, lúky a podobne,</w:t>
      </w:r>
    </w:p>
    <w:p w14:paraId="03D073CD" w14:textId="77777777" w:rsidR="00703173" w:rsidRPr="00703173" w:rsidRDefault="00703173" w:rsidP="00703173">
      <w:pPr>
        <w:pStyle w:val="Normlnywebov"/>
        <w:numPr>
          <w:ilvl w:val="0"/>
          <w:numId w:val="18"/>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Umelecké diela (ak nie sú súčasťou stavieb), zbierky, predmety z drahých kovov</w:t>
      </w:r>
      <w:r w:rsidRPr="00703173">
        <w:rPr>
          <w:rFonts w:ascii="Arial" w:hAnsi="Arial" w:cs="Arial"/>
          <w:color w:val="004586"/>
        </w:rPr>
        <w:t> – </w:t>
      </w:r>
      <w:r w:rsidRPr="00703173">
        <w:rPr>
          <w:rFonts w:ascii="Arial" w:hAnsi="Arial" w:cs="Arial"/>
          <w:color w:val="212529"/>
        </w:rPr>
        <w:t>ak nie sú dlhodobým finančným majetkom, sú dlhodobým hmotným majetkom bez ohľadu na vstupnú cenu, napríklad obrazy, sochy, zbierky pamätných mincí a podobne.</w:t>
      </w:r>
    </w:p>
    <w:p w14:paraId="5CF47DE8" w14:textId="77777777" w:rsidR="00703173" w:rsidRDefault="00703173" w:rsidP="00703173">
      <w:pPr>
        <w:pStyle w:val="Normlnywebov"/>
        <w:shd w:val="clear" w:color="auto" w:fill="FFFFFF"/>
        <w:spacing w:before="0" w:beforeAutospacing="0" w:after="0" w:afterAutospacing="0" w:line="300" w:lineRule="atLeast"/>
        <w:rPr>
          <w:rFonts w:ascii="Arial" w:hAnsi="Arial" w:cs="Arial"/>
          <w:color w:val="000000"/>
        </w:rPr>
      </w:pPr>
    </w:p>
    <w:p w14:paraId="03F6BEF5" w14:textId="156BA062" w:rsidR="00703173" w:rsidRPr="00703173" w:rsidRDefault="0064681E"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000000"/>
        </w:rPr>
        <w:t> </w:t>
      </w:r>
      <w:r w:rsidR="00703173" w:rsidRPr="00703173">
        <w:rPr>
          <w:rFonts w:ascii="Arial" w:hAnsi="Arial" w:cs="Arial"/>
          <w:b/>
          <w:bCs/>
          <w:color w:val="5341AF"/>
        </w:rPr>
        <w:t>Dlhodobý nehmotný majetok</w:t>
      </w:r>
      <w:r w:rsidR="00703173" w:rsidRPr="00703173">
        <w:rPr>
          <w:rFonts w:ascii="Arial" w:hAnsi="Arial" w:cs="Arial"/>
          <w:color w:val="006B6B"/>
        </w:rPr>
        <w:t> </w:t>
      </w:r>
      <w:r w:rsidR="00703173" w:rsidRPr="00703173">
        <w:rPr>
          <w:rFonts w:ascii="Arial" w:hAnsi="Arial" w:cs="Arial"/>
          <w:color w:val="212529"/>
        </w:rPr>
        <w:t>má nehmotný charakter, dobu používania dlhšiu ako jeden rok a vstupnú cenu vyššiu ako 2400 eur.</w:t>
      </w:r>
    </w:p>
    <w:p w14:paraId="2C086AC9"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Do dlhodobého nehmotného majetku patria rôzne druhy majetku:</w:t>
      </w:r>
    </w:p>
    <w:p w14:paraId="59F57A2F"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 </w:t>
      </w:r>
    </w:p>
    <w:p w14:paraId="395D3CC2" w14:textId="77777777" w:rsidR="00703173" w:rsidRPr="00703173" w:rsidRDefault="00703173" w:rsidP="00703173">
      <w:pPr>
        <w:pStyle w:val="Normlnywebov"/>
        <w:numPr>
          <w:ilvl w:val="0"/>
          <w:numId w:val="19"/>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Aktivované náklady na vývoj</w:t>
      </w:r>
      <w:r w:rsidRPr="00703173">
        <w:rPr>
          <w:rFonts w:ascii="Arial" w:hAnsi="Arial" w:cs="Arial"/>
          <w:color w:val="004586"/>
        </w:rPr>
        <w:t> – </w:t>
      </w:r>
      <w:r w:rsidRPr="00703173">
        <w:rPr>
          <w:rFonts w:ascii="Arial" w:hAnsi="Arial" w:cs="Arial"/>
          <w:color w:val="212529"/>
        </w:rPr>
        <w:t>sú to výsledky úspešne vykonaných vývojových prác – dizajn, výroba a skúšanie prototypov a modelov pred začatím výroby, technologické postupy, receptúry a podobne,</w:t>
      </w:r>
    </w:p>
    <w:p w14:paraId="48F0B698" w14:textId="77777777" w:rsidR="00703173" w:rsidRPr="00703173" w:rsidRDefault="00703173" w:rsidP="00703173">
      <w:pPr>
        <w:pStyle w:val="Normlnywebov"/>
        <w:numPr>
          <w:ilvl w:val="0"/>
          <w:numId w:val="19"/>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Softvér </w:t>
      </w:r>
      <w:r w:rsidRPr="00703173">
        <w:rPr>
          <w:rFonts w:ascii="Arial" w:hAnsi="Arial" w:cs="Arial"/>
          <w:color w:val="004586"/>
        </w:rPr>
        <w:t>– </w:t>
      </w:r>
      <w:r w:rsidRPr="00703173">
        <w:rPr>
          <w:rFonts w:ascii="Arial" w:hAnsi="Arial" w:cs="Arial"/>
          <w:color w:val="212529"/>
        </w:rPr>
        <w:t>ide o počítačové programy a to kúpené samostatne, nie ako súčasť hardvéru, alebo vytvorené vlastnou činnosťou s cieľom obchodovať s nimi, alebo s cieľom používať ich v podniku,</w:t>
      </w:r>
    </w:p>
    <w:p w14:paraId="5599B012" w14:textId="77777777" w:rsidR="00703173" w:rsidRPr="00703173" w:rsidRDefault="00703173" w:rsidP="00703173">
      <w:pPr>
        <w:pStyle w:val="Normlnywebov"/>
        <w:numPr>
          <w:ilvl w:val="0"/>
          <w:numId w:val="19"/>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Oceniteľné práva </w:t>
      </w:r>
      <w:r w:rsidRPr="00703173">
        <w:rPr>
          <w:rFonts w:ascii="Arial" w:hAnsi="Arial" w:cs="Arial"/>
          <w:color w:val="004586"/>
        </w:rPr>
        <w:t>–</w:t>
      </w:r>
      <w:r w:rsidRPr="00703173">
        <w:rPr>
          <w:rFonts w:ascii="Arial" w:hAnsi="Arial" w:cs="Arial"/>
          <w:color w:val="212529"/>
        </w:rPr>
        <w:t> ide o výsledky tvorivej duševnej činnosti, ktoré boli obstarané za úhradu a to vynálezy, licencie, ochranné známky, autorské práva, know-how a podobne,</w:t>
      </w:r>
    </w:p>
    <w:p w14:paraId="04048DFD" w14:textId="77777777" w:rsidR="00703173" w:rsidRPr="00703173" w:rsidRDefault="00703173" w:rsidP="00703173">
      <w:pPr>
        <w:pStyle w:val="Normlnywebov"/>
        <w:numPr>
          <w:ilvl w:val="0"/>
          <w:numId w:val="19"/>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Goodwill </w:t>
      </w:r>
      <w:r w:rsidRPr="00703173">
        <w:rPr>
          <w:rFonts w:ascii="Arial" w:hAnsi="Arial" w:cs="Arial"/>
          <w:color w:val="004586"/>
        </w:rPr>
        <w:t>– </w:t>
      </w:r>
      <w:r w:rsidRPr="00703173">
        <w:rPr>
          <w:rFonts w:ascii="Arial" w:hAnsi="Arial" w:cs="Arial"/>
          <w:color w:val="212529"/>
        </w:rPr>
        <w:t>predstavuje dobré meno podniku alebo výrobku na trhu – povesť, záruka kvality, spoľahlivosti, servis a podobne,</w:t>
      </w:r>
    </w:p>
    <w:p w14:paraId="39300657" w14:textId="1162E5C2" w:rsidR="00703173" w:rsidRPr="00703173" w:rsidRDefault="00703173" w:rsidP="00703173">
      <w:pPr>
        <w:pStyle w:val="Normlnywebov"/>
        <w:numPr>
          <w:ilvl w:val="0"/>
          <w:numId w:val="19"/>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Ostatný dlhodobý nehmotný majetok </w:t>
      </w:r>
      <w:r w:rsidRPr="00703173">
        <w:rPr>
          <w:rFonts w:ascii="Arial" w:hAnsi="Arial" w:cs="Arial"/>
          <w:color w:val="004586"/>
        </w:rPr>
        <w:t>–</w:t>
      </w:r>
      <w:r w:rsidRPr="00703173">
        <w:rPr>
          <w:rFonts w:ascii="Arial" w:hAnsi="Arial" w:cs="Arial"/>
          <w:color w:val="212529"/>
        </w:rPr>
        <w:t> ide o dlhodobý nehmotný majetok, ktorého ocenenie je 2400 eur a nižšie a doba použiteľnosti dlhšia ako jeden rok. Patrí tu napríklad nakúpený technologický postup s cenou napríklad 2000 eur.</w:t>
      </w:r>
    </w:p>
    <w:p w14:paraId="02701126"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 </w:t>
      </w:r>
    </w:p>
    <w:p w14:paraId="204E949B"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Dlhodobý finančný majetok</w:t>
      </w:r>
      <w:r w:rsidRPr="00703173">
        <w:rPr>
          <w:rFonts w:ascii="Arial" w:hAnsi="Arial" w:cs="Arial"/>
          <w:color w:val="006B6B"/>
        </w:rPr>
        <w:t> </w:t>
      </w:r>
      <w:r w:rsidRPr="00703173">
        <w:rPr>
          <w:rFonts w:ascii="Arial" w:hAnsi="Arial" w:cs="Arial"/>
          <w:color w:val="212529"/>
        </w:rPr>
        <w:t>má finančný charakter. Podnik ho nepoužíva na svoju prevádzku, ale vkladá do neho kapitál, s cieľom dosiahnuť finančný výnos. Doba držby alebo splatnosti je dlhšia ako jeden rok.</w:t>
      </w:r>
    </w:p>
    <w:p w14:paraId="01A7C1D3"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Do dlhodobého finančného majetku patria rôzne druhy majetku:</w:t>
      </w:r>
    </w:p>
    <w:p w14:paraId="1BC37905"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 </w:t>
      </w:r>
    </w:p>
    <w:p w14:paraId="35068597" w14:textId="77777777" w:rsidR="00703173" w:rsidRPr="00703173" w:rsidRDefault="00703173" w:rsidP="00703173">
      <w:pPr>
        <w:pStyle w:val="Normlnywebov"/>
        <w:numPr>
          <w:ilvl w:val="0"/>
          <w:numId w:val="20"/>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Cenné papiere a podiely</w:t>
      </w:r>
      <w:r w:rsidRPr="00703173">
        <w:rPr>
          <w:rFonts w:ascii="Arial" w:hAnsi="Arial" w:cs="Arial"/>
          <w:color w:val="212529"/>
        </w:rPr>
        <w:t> – patria tu napríklad akcie, obligácie, šeky, zmenky, podiely spoločníka v spoločnosti s ručením obmedzeným a podobne,</w:t>
      </w:r>
    </w:p>
    <w:p w14:paraId="563FCFDA" w14:textId="77777777" w:rsidR="00703173" w:rsidRPr="00703173" w:rsidRDefault="00703173" w:rsidP="00703173">
      <w:pPr>
        <w:pStyle w:val="Normlnywebov"/>
        <w:numPr>
          <w:ilvl w:val="0"/>
          <w:numId w:val="20"/>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Dlhodobé pôžičky, ktoré podnik poskytol </w:t>
      </w:r>
      <w:r w:rsidRPr="00703173">
        <w:rPr>
          <w:rFonts w:ascii="Arial" w:hAnsi="Arial" w:cs="Arial"/>
          <w:color w:val="004586"/>
        </w:rPr>
        <w:t>– </w:t>
      </w:r>
      <w:r w:rsidRPr="00703173">
        <w:rPr>
          <w:rFonts w:ascii="Arial" w:hAnsi="Arial" w:cs="Arial"/>
          <w:color w:val="212529"/>
        </w:rPr>
        <w:t>majú dobu splatnosti dlhšiu ako jeden rok,</w:t>
      </w:r>
    </w:p>
    <w:p w14:paraId="6915C628" w14:textId="77777777" w:rsidR="00703173" w:rsidRPr="00703173" w:rsidRDefault="00703173" w:rsidP="00703173">
      <w:pPr>
        <w:pStyle w:val="Normlnywebov"/>
        <w:numPr>
          <w:ilvl w:val="0"/>
          <w:numId w:val="20"/>
        </w:numPr>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lastRenderedPageBreak/>
        <w:t>Umelecké diela, zbierky, predmety z drahých kovov, pozemky obstarávané a účelom dlhodobého uloženia voľných peňažných prostriedkov </w:t>
      </w:r>
      <w:r w:rsidRPr="00703173">
        <w:rPr>
          <w:rFonts w:ascii="Arial" w:hAnsi="Arial" w:cs="Arial"/>
          <w:color w:val="004586"/>
        </w:rPr>
        <w:t>– </w:t>
      </w:r>
      <w:r w:rsidRPr="00703173">
        <w:rPr>
          <w:rFonts w:ascii="Arial" w:hAnsi="Arial" w:cs="Arial"/>
          <w:color w:val="212529"/>
        </w:rPr>
        <w:t>ide o majetok hmotného charakteru, podnik predpokladá, že jeho cena sa bude v budúcnosti zvyšovať, napríklad nákup pozemkov, umeleckých diel, zbierok, predmetov z drahých kovov a podobne.</w:t>
      </w:r>
    </w:p>
    <w:p w14:paraId="035FDA88"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br/>
      </w:r>
    </w:p>
    <w:p w14:paraId="0F4F3966" w14:textId="77777777"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color w:val="212529"/>
        </w:rPr>
        <w:t> </w:t>
      </w:r>
    </w:p>
    <w:p w14:paraId="44B7C997" w14:textId="4345CD00" w:rsidR="00703173" w:rsidRPr="00703173" w:rsidRDefault="00703173" w:rsidP="00703173">
      <w:pPr>
        <w:pStyle w:val="Normlnywebov"/>
        <w:shd w:val="clear" w:color="auto" w:fill="FFFFFF"/>
        <w:spacing w:before="0" w:beforeAutospacing="0" w:after="0" w:afterAutospacing="0" w:line="300" w:lineRule="atLeast"/>
        <w:rPr>
          <w:rFonts w:ascii="Arial" w:hAnsi="Arial" w:cs="Arial"/>
          <w:color w:val="212529"/>
        </w:rPr>
      </w:pPr>
      <w:r w:rsidRPr="00703173">
        <w:rPr>
          <w:rFonts w:ascii="Arial" w:hAnsi="Arial" w:cs="Arial"/>
          <w:b/>
          <w:bCs/>
          <w:color w:val="5341AF"/>
        </w:rPr>
        <w:t>Dlhodobé pohľadávky</w:t>
      </w:r>
      <w:r w:rsidRPr="00703173">
        <w:rPr>
          <w:rFonts w:ascii="Arial" w:hAnsi="Arial" w:cs="Arial"/>
          <w:color w:val="006B6B"/>
        </w:rPr>
        <w:t> </w:t>
      </w:r>
      <w:r w:rsidRPr="00703173">
        <w:rPr>
          <w:rFonts w:ascii="Arial" w:hAnsi="Arial" w:cs="Arial"/>
          <w:color w:val="212529"/>
        </w:rPr>
        <w:t>predstavujú nárok podniku voči svojím dlžníkom na platby. Ich doba splatnosti je dlhšia ako jeden rok. </w:t>
      </w:r>
    </w:p>
    <w:p w14:paraId="5FD0EE78" w14:textId="59BD8CA8" w:rsidR="0064681E" w:rsidRPr="00FF2976" w:rsidRDefault="0064681E" w:rsidP="0064681E">
      <w:pPr>
        <w:shd w:val="clear" w:color="auto" w:fill="FFFFFF"/>
        <w:spacing w:after="0" w:line="240" w:lineRule="auto"/>
        <w:rPr>
          <w:rFonts w:ascii="Arial" w:eastAsia="Times New Roman" w:hAnsi="Arial" w:cs="Arial"/>
          <w:color w:val="000000"/>
          <w:sz w:val="24"/>
          <w:szCs w:val="24"/>
        </w:rPr>
      </w:pPr>
    </w:p>
    <w:p w14:paraId="44E10D59" w14:textId="77777777" w:rsidR="0064681E"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400BF0A3" w14:textId="77777777" w:rsidR="0001383A" w:rsidRPr="00703173" w:rsidRDefault="0064681E" w:rsidP="0064681E">
      <w:pPr>
        <w:shd w:val="clear" w:color="auto" w:fill="FFFFFF"/>
        <w:spacing w:after="0" w:line="240" w:lineRule="auto"/>
        <w:rPr>
          <w:rFonts w:ascii="Arial" w:eastAsia="Times New Roman" w:hAnsi="Arial" w:cs="Arial"/>
          <w:color w:val="C00000"/>
          <w:sz w:val="24"/>
          <w:szCs w:val="24"/>
        </w:rPr>
      </w:pPr>
      <w:r w:rsidRPr="00703173">
        <w:rPr>
          <w:rFonts w:ascii="Arial" w:eastAsia="Times New Roman" w:hAnsi="Arial" w:cs="Arial"/>
          <w:b/>
          <w:bCs/>
          <w:color w:val="C00000"/>
          <w:sz w:val="24"/>
          <w:szCs w:val="24"/>
        </w:rPr>
        <w:t>Krátkodobý majetok</w:t>
      </w:r>
      <w:r w:rsidRPr="00703173">
        <w:rPr>
          <w:rFonts w:ascii="Arial" w:eastAsia="Times New Roman" w:hAnsi="Arial" w:cs="Arial"/>
          <w:color w:val="C00000"/>
          <w:sz w:val="24"/>
          <w:szCs w:val="24"/>
        </w:rPr>
        <w:t xml:space="preserve"> – v transformačnom procese pôsobí krátkodobo (do jedného roka) a celý sa v ňom spotrebúva. </w:t>
      </w:r>
    </w:p>
    <w:p w14:paraId="27715FC1" w14:textId="77777777" w:rsidR="0001383A" w:rsidRDefault="0001383A" w:rsidP="0064681E">
      <w:pPr>
        <w:shd w:val="clear" w:color="auto" w:fill="FFFFFF"/>
        <w:spacing w:after="0" w:line="240" w:lineRule="auto"/>
        <w:rPr>
          <w:rFonts w:ascii="Arial" w:eastAsia="Times New Roman" w:hAnsi="Arial" w:cs="Arial"/>
          <w:color w:val="FF0000"/>
          <w:sz w:val="24"/>
          <w:szCs w:val="24"/>
        </w:rPr>
      </w:pPr>
    </w:p>
    <w:p w14:paraId="08C9F3D1" w14:textId="251B67FF"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Člení sa na:</w:t>
      </w:r>
    </w:p>
    <w:p w14:paraId="469B3C4B" w14:textId="77777777" w:rsidR="0064681E" w:rsidRPr="00FF2976" w:rsidRDefault="0064681E" w:rsidP="0064681E">
      <w:pPr>
        <w:shd w:val="clear" w:color="auto" w:fill="FFFFFF"/>
        <w:spacing w:after="0" w:line="240" w:lineRule="auto"/>
        <w:rPr>
          <w:rFonts w:ascii="Arial" w:eastAsia="Times New Roman" w:hAnsi="Arial" w:cs="Arial"/>
          <w:color w:val="000000"/>
          <w:sz w:val="24"/>
          <w:szCs w:val="24"/>
        </w:rPr>
      </w:pPr>
      <w:r w:rsidRPr="00FF2976">
        <w:rPr>
          <w:rFonts w:ascii="Arial" w:eastAsia="Times New Roman" w:hAnsi="Arial" w:cs="Arial"/>
          <w:color w:val="000000"/>
          <w:sz w:val="24"/>
          <w:szCs w:val="24"/>
        </w:rPr>
        <w:t> </w:t>
      </w:r>
    </w:p>
    <w:p w14:paraId="4C64D8E5" w14:textId="41D19722" w:rsidR="0064681E" w:rsidRPr="00703173" w:rsidRDefault="0064681E" w:rsidP="00703173">
      <w:pPr>
        <w:pStyle w:val="Odsekzoznamu"/>
        <w:numPr>
          <w:ilvl w:val="0"/>
          <w:numId w:val="21"/>
        </w:numPr>
        <w:shd w:val="clear" w:color="auto" w:fill="FFFFFF"/>
        <w:spacing w:after="0" w:line="240" w:lineRule="auto"/>
        <w:jc w:val="both"/>
        <w:rPr>
          <w:rFonts w:ascii="Arial" w:eastAsia="Times New Roman" w:hAnsi="Arial" w:cs="Arial"/>
          <w:color w:val="000000"/>
          <w:sz w:val="24"/>
          <w:szCs w:val="24"/>
        </w:rPr>
      </w:pPr>
      <w:r w:rsidRPr="00703173">
        <w:rPr>
          <w:rFonts w:ascii="Arial" w:eastAsia="Times New Roman" w:hAnsi="Arial" w:cs="Arial"/>
          <w:b/>
          <w:bCs/>
          <w:color w:val="800000"/>
          <w:sz w:val="24"/>
          <w:szCs w:val="24"/>
        </w:rPr>
        <w:t>zásoby</w:t>
      </w:r>
      <w:r w:rsidRPr="00703173">
        <w:rPr>
          <w:rFonts w:ascii="Arial" w:eastAsia="Times New Roman" w:hAnsi="Arial" w:cs="Arial"/>
          <w:color w:val="000000"/>
          <w:sz w:val="24"/>
          <w:szCs w:val="24"/>
        </w:rPr>
        <w:t> – prostredníctvom nich podnik zabezpečuje plynulý priebeh podnikového transformačného procesu. Tvoria ich materiál, nedokončená výroba, polotovary vlastnej výroby, výrobky, zvieratá, tovar.</w:t>
      </w:r>
    </w:p>
    <w:p w14:paraId="53E1A640" w14:textId="050B5D77" w:rsidR="0064681E" w:rsidRPr="00FF2976" w:rsidRDefault="0064681E" w:rsidP="00703173">
      <w:pPr>
        <w:shd w:val="clear" w:color="auto" w:fill="FFFFFF"/>
        <w:spacing w:after="0" w:line="240" w:lineRule="auto"/>
        <w:ind w:firstLine="60"/>
        <w:rPr>
          <w:rFonts w:ascii="Arial" w:eastAsia="Times New Roman" w:hAnsi="Arial" w:cs="Arial"/>
          <w:color w:val="000000"/>
          <w:sz w:val="24"/>
          <w:szCs w:val="24"/>
        </w:rPr>
      </w:pPr>
    </w:p>
    <w:p w14:paraId="12B3D605" w14:textId="200D4B44" w:rsidR="0064681E" w:rsidRPr="00703173" w:rsidRDefault="0064681E" w:rsidP="00703173">
      <w:pPr>
        <w:pStyle w:val="Odsekzoznamu"/>
        <w:numPr>
          <w:ilvl w:val="0"/>
          <w:numId w:val="21"/>
        </w:numPr>
        <w:shd w:val="clear" w:color="auto" w:fill="FFFFFF"/>
        <w:spacing w:after="0" w:line="240" w:lineRule="auto"/>
        <w:jc w:val="both"/>
        <w:rPr>
          <w:rFonts w:ascii="Arial" w:eastAsia="Times New Roman" w:hAnsi="Arial" w:cs="Arial"/>
          <w:color w:val="000000"/>
          <w:sz w:val="24"/>
          <w:szCs w:val="24"/>
        </w:rPr>
      </w:pPr>
      <w:r w:rsidRPr="00703173">
        <w:rPr>
          <w:rFonts w:ascii="Arial" w:eastAsia="Times New Roman" w:hAnsi="Arial" w:cs="Arial"/>
          <w:b/>
          <w:bCs/>
          <w:color w:val="800000"/>
          <w:sz w:val="24"/>
          <w:szCs w:val="24"/>
        </w:rPr>
        <w:t>krátkodobé pohľadávky</w:t>
      </w:r>
      <w:r w:rsidRPr="00703173">
        <w:rPr>
          <w:rFonts w:ascii="Arial" w:eastAsia="Times New Roman" w:hAnsi="Arial" w:cs="Arial"/>
          <w:color w:val="000000"/>
          <w:sz w:val="24"/>
          <w:szCs w:val="24"/>
        </w:rPr>
        <w:t> – predstavujú nárok podniku voči svojim odberateľom a aj zamestnancom, spoločníkom a štátu. Ich lehota splatnosti je do jedného roka.</w:t>
      </w:r>
    </w:p>
    <w:p w14:paraId="18263F75" w14:textId="759385A3" w:rsidR="0064681E" w:rsidRPr="00FF2976" w:rsidRDefault="0064681E" w:rsidP="00703173">
      <w:pPr>
        <w:shd w:val="clear" w:color="auto" w:fill="FFFFFF"/>
        <w:spacing w:after="0" w:line="240" w:lineRule="auto"/>
        <w:ind w:firstLine="60"/>
        <w:rPr>
          <w:rFonts w:ascii="Arial" w:eastAsia="Times New Roman" w:hAnsi="Arial" w:cs="Arial"/>
          <w:color w:val="000000"/>
          <w:sz w:val="24"/>
          <w:szCs w:val="24"/>
        </w:rPr>
      </w:pPr>
    </w:p>
    <w:p w14:paraId="0E5D237B" w14:textId="377AA4F1" w:rsidR="0064681E" w:rsidRPr="00703173" w:rsidRDefault="0064681E" w:rsidP="00703173">
      <w:pPr>
        <w:pStyle w:val="Odsekzoznamu"/>
        <w:numPr>
          <w:ilvl w:val="0"/>
          <w:numId w:val="21"/>
        </w:numPr>
        <w:shd w:val="clear" w:color="auto" w:fill="FFFFFF"/>
        <w:spacing w:after="0" w:line="240" w:lineRule="auto"/>
        <w:jc w:val="both"/>
        <w:rPr>
          <w:rFonts w:ascii="Arial" w:eastAsia="Times New Roman" w:hAnsi="Arial" w:cs="Arial"/>
          <w:color w:val="000000"/>
          <w:sz w:val="24"/>
          <w:szCs w:val="24"/>
        </w:rPr>
      </w:pPr>
      <w:r w:rsidRPr="00703173">
        <w:rPr>
          <w:rFonts w:ascii="Arial" w:eastAsia="Times New Roman" w:hAnsi="Arial" w:cs="Arial"/>
          <w:b/>
          <w:bCs/>
          <w:color w:val="800000"/>
          <w:sz w:val="24"/>
          <w:szCs w:val="24"/>
        </w:rPr>
        <w:t>krátkodobý finančný majetok</w:t>
      </w:r>
      <w:r w:rsidRPr="00703173">
        <w:rPr>
          <w:rFonts w:ascii="Arial" w:eastAsia="Times New Roman" w:hAnsi="Arial" w:cs="Arial"/>
          <w:color w:val="000000"/>
          <w:sz w:val="24"/>
          <w:szCs w:val="24"/>
        </w:rPr>
        <w:t> – jeho charakteristickou črtou je vysoká likvidnosť. Likvidnosťou rozumieme schopnosť majetku premeniť sa na peniaze v hotovosti v čo najkratšom čase. Patria sem peniaze v hotovosti, rôzne ceniny – šeky, poukážky, stravné lístky, kolky, peniaze uložené na účtoch bez výpovednej lehoty – bežné účty, resp. s výpovednou lehotou kratšou ako jeden rok, cenné papiere s lehotou splatnosti do jedného roka.</w:t>
      </w:r>
    </w:p>
    <w:p w14:paraId="6223CBBE" w14:textId="7F89AB7A" w:rsidR="009A2392" w:rsidRDefault="00DD4593"/>
    <w:p w14:paraId="72C4112F" w14:textId="3E066B09" w:rsidR="0064681E" w:rsidRPr="0001383A" w:rsidRDefault="0064681E" w:rsidP="0064681E">
      <w:pPr>
        <w:pStyle w:val="Normlnywebov"/>
        <w:shd w:val="clear" w:color="auto" w:fill="FFFFFF"/>
        <w:spacing w:before="0" w:beforeAutospacing="0" w:after="0" w:afterAutospacing="0"/>
        <w:rPr>
          <w:rFonts w:ascii="Arial" w:hAnsi="Arial" w:cs="Arial"/>
          <w:color w:val="000000"/>
          <w:sz w:val="28"/>
          <w:szCs w:val="28"/>
        </w:rPr>
      </w:pPr>
      <w:r w:rsidRPr="00444314">
        <w:rPr>
          <w:rFonts w:ascii="Arial" w:hAnsi="Arial" w:cs="Arial"/>
          <w:b/>
          <w:bCs/>
          <w:color w:val="FF0000"/>
          <w:sz w:val="28"/>
          <w:szCs w:val="28"/>
          <w:u w:val="single"/>
        </w:rPr>
        <w:t>Obstaranie dlhodobého majetku</w:t>
      </w:r>
    </w:p>
    <w:p w14:paraId="66D42B9D"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t> </w:t>
      </w:r>
    </w:p>
    <w:p w14:paraId="749A0378"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color w:val="000000"/>
        </w:rPr>
        <w:t>Spôsob, akým každý podnik získava dlhodobý majetok sa nazýva </w:t>
      </w:r>
      <w:r w:rsidRPr="00E509C8">
        <w:rPr>
          <w:rFonts w:ascii="Arial" w:hAnsi="Arial" w:cs="Arial"/>
          <w:b/>
          <w:bCs/>
          <w:color w:val="0066CC"/>
        </w:rPr>
        <w:t>obstarávanie dlhodobého majetku</w:t>
      </w:r>
      <w:r w:rsidRPr="00E509C8">
        <w:rPr>
          <w:rFonts w:ascii="Arial" w:hAnsi="Arial" w:cs="Arial"/>
          <w:color w:val="0066CC"/>
        </w:rPr>
        <w:t>,</w:t>
      </w:r>
      <w:r>
        <w:rPr>
          <w:rFonts w:ascii="Arial" w:hAnsi="Arial" w:cs="Arial"/>
          <w:color w:val="0066CC"/>
        </w:rPr>
        <w:t xml:space="preserve"> </w:t>
      </w:r>
      <w:r w:rsidRPr="00E509C8">
        <w:rPr>
          <w:rFonts w:ascii="Arial" w:hAnsi="Arial" w:cs="Arial"/>
          <w:color w:val="000000"/>
        </w:rPr>
        <w:t>alebo tiež a</w:t>
      </w:r>
      <w:r>
        <w:rPr>
          <w:rFonts w:ascii="Arial" w:hAnsi="Arial" w:cs="Arial"/>
          <w:color w:val="000000"/>
        </w:rPr>
        <w:t xml:space="preserve">j </w:t>
      </w:r>
      <w:r w:rsidRPr="00E509C8">
        <w:rPr>
          <w:rFonts w:ascii="Arial" w:hAnsi="Arial" w:cs="Arial"/>
          <w:b/>
          <w:bCs/>
          <w:color w:val="0066CC"/>
        </w:rPr>
        <w:t>investičnou činnosťou.</w:t>
      </w:r>
    </w:p>
    <w:p w14:paraId="5383FFD7"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t> </w:t>
      </w:r>
    </w:p>
    <w:p w14:paraId="09FAAEA7"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b/>
          <w:bCs/>
          <w:color w:val="94476B"/>
        </w:rPr>
        <w:t>Spôsoby obstarania dlhodobého majetku:</w:t>
      </w:r>
    </w:p>
    <w:p w14:paraId="710B0472"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t> </w:t>
      </w:r>
    </w:p>
    <w:p w14:paraId="4EB68A11" w14:textId="77777777" w:rsidR="0064681E" w:rsidRPr="00E509C8" w:rsidRDefault="0064681E" w:rsidP="0064681E">
      <w:pPr>
        <w:pStyle w:val="Normlnywebov"/>
        <w:shd w:val="clear" w:color="auto" w:fill="FFFFFF"/>
        <w:spacing w:before="0" w:beforeAutospacing="0" w:after="0" w:afterAutospacing="0"/>
        <w:ind w:left="600"/>
        <w:rPr>
          <w:rFonts w:ascii="Arial" w:hAnsi="Arial" w:cs="Arial"/>
          <w:color w:val="000000"/>
        </w:rPr>
      </w:pPr>
      <w:r w:rsidRPr="00E509C8">
        <w:rPr>
          <w:rFonts w:ascii="Arial" w:hAnsi="Arial" w:cs="Arial"/>
          <w:color w:val="000000"/>
        </w:rPr>
        <w:t>1. obstarávanie dlhodobého majetku kúpou – dodávateľským spôsobom</w:t>
      </w:r>
    </w:p>
    <w:p w14:paraId="4BDB835E" w14:textId="77777777" w:rsidR="0064681E" w:rsidRPr="00E509C8" w:rsidRDefault="0064681E" w:rsidP="0064681E">
      <w:pPr>
        <w:pStyle w:val="Normlnywebov"/>
        <w:shd w:val="clear" w:color="auto" w:fill="FFFFFF"/>
        <w:spacing w:before="0" w:beforeAutospacing="0" w:after="0" w:afterAutospacing="0"/>
        <w:ind w:left="600"/>
        <w:rPr>
          <w:rFonts w:ascii="Arial" w:hAnsi="Arial" w:cs="Arial"/>
          <w:color w:val="000000"/>
        </w:rPr>
      </w:pPr>
      <w:r w:rsidRPr="00E509C8">
        <w:rPr>
          <w:rFonts w:ascii="Arial" w:hAnsi="Arial" w:cs="Arial"/>
          <w:color w:val="000000"/>
        </w:rPr>
        <w:t>2. obstarávanie dlhodobého majetku vlastnou činnosťou</w:t>
      </w:r>
    </w:p>
    <w:p w14:paraId="3F4B9B25" w14:textId="77777777" w:rsidR="0064681E" w:rsidRPr="00E509C8" w:rsidRDefault="0064681E" w:rsidP="0064681E">
      <w:pPr>
        <w:pStyle w:val="Normlnywebov"/>
        <w:shd w:val="clear" w:color="auto" w:fill="FFFFFF"/>
        <w:spacing w:before="0" w:beforeAutospacing="0" w:after="0" w:afterAutospacing="0"/>
        <w:ind w:left="600"/>
        <w:rPr>
          <w:rFonts w:ascii="Arial" w:hAnsi="Arial" w:cs="Arial"/>
          <w:color w:val="000000"/>
        </w:rPr>
      </w:pPr>
      <w:r w:rsidRPr="00E509C8">
        <w:rPr>
          <w:rFonts w:ascii="Arial" w:hAnsi="Arial" w:cs="Arial"/>
          <w:color w:val="000000"/>
        </w:rPr>
        <w:t>3. obstarávanie dlhodobého majetku bezplatným prevodom – darovaním</w:t>
      </w:r>
    </w:p>
    <w:p w14:paraId="528BA6CB" w14:textId="77777777" w:rsidR="0064681E" w:rsidRPr="00E509C8" w:rsidRDefault="0064681E" w:rsidP="0064681E">
      <w:pPr>
        <w:pStyle w:val="Normlnywebov"/>
        <w:shd w:val="clear" w:color="auto" w:fill="FFFFFF"/>
        <w:spacing w:before="0" w:beforeAutospacing="0" w:after="0" w:afterAutospacing="0"/>
        <w:ind w:left="600"/>
        <w:rPr>
          <w:rFonts w:ascii="Arial" w:hAnsi="Arial" w:cs="Arial"/>
          <w:color w:val="000000"/>
        </w:rPr>
      </w:pPr>
      <w:r w:rsidRPr="00E509C8">
        <w:rPr>
          <w:rFonts w:ascii="Arial" w:hAnsi="Arial" w:cs="Arial"/>
          <w:color w:val="000000"/>
        </w:rPr>
        <w:t>4. obstarávanie preradením z osobného užívania do podnikania</w:t>
      </w:r>
    </w:p>
    <w:p w14:paraId="528A971B" w14:textId="77777777" w:rsidR="0064681E" w:rsidRPr="00E509C8" w:rsidRDefault="0064681E" w:rsidP="0064681E">
      <w:pPr>
        <w:pStyle w:val="Normlnywebov"/>
        <w:shd w:val="clear" w:color="auto" w:fill="FFFFFF"/>
        <w:spacing w:before="0" w:beforeAutospacing="0" w:after="0" w:afterAutospacing="0"/>
        <w:ind w:left="600"/>
        <w:rPr>
          <w:rFonts w:ascii="Arial" w:hAnsi="Arial" w:cs="Arial"/>
          <w:color w:val="000000"/>
        </w:rPr>
      </w:pPr>
      <w:r w:rsidRPr="00E509C8">
        <w:rPr>
          <w:rFonts w:ascii="Arial" w:hAnsi="Arial" w:cs="Arial"/>
          <w:color w:val="000000"/>
        </w:rPr>
        <w:t>5. obstarávanie na základe zmluvy o kúpe najatej veci – finančný lízing</w:t>
      </w:r>
    </w:p>
    <w:p w14:paraId="29D3CD16"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3D6F9C82"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660066"/>
        </w:rPr>
        <w:t>Obstarávanie dlhodobého majetku kúpou – dodávateľským spôsobom </w:t>
      </w:r>
      <w:r w:rsidRPr="00E509C8">
        <w:rPr>
          <w:rFonts w:ascii="Arial" w:hAnsi="Arial" w:cs="Arial"/>
          <w:b/>
          <w:bCs/>
          <w:color w:val="000000"/>
        </w:rPr>
        <w:t>– </w:t>
      </w:r>
      <w:r w:rsidRPr="00E509C8">
        <w:rPr>
          <w:rFonts w:ascii="Arial" w:hAnsi="Arial" w:cs="Arial"/>
          <w:color w:val="000000"/>
        </w:rPr>
        <w:t>je najčastejším spôsobom obstarávania dlhodobého majetku za úhradu, často sa označuje ako dodávateľský spôsob (dodávateľská forma).</w:t>
      </w:r>
    </w:p>
    <w:p w14:paraId="7DD4070E"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lastRenderedPageBreak/>
        <w:t> </w:t>
      </w:r>
    </w:p>
    <w:p w14:paraId="4A1FB080"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3CC307A0"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660066"/>
        </w:rPr>
        <w:t>Obstarávania dlhodobého majetku vlastnou činnosťou </w:t>
      </w:r>
      <w:r w:rsidRPr="00E509C8">
        <w:rPr>
          <w:rFonts w:ascii="Arial" w:hAnsi="Arial" w:cs="Arial"/>
          <w:color w:val="000000"/>
        </w:rPr>
        <w:t>– niekedy je pre podnik výhodné, ak si nehmotný či hmotný dlhodobý majetok obstaráva vlastnou činnosťou (vo vlastnej réžii), napríklad ak si stavebná firma postaví novú budovu. Pri tomto spôsobe obstarania vznikajú v podniku rôzne náklady. Zaradenie dlhodobého majetku do používania vytvoreného vlastnou činnosťou sa nazýva </w:t>
      </w:r>
      <w:r w:rsidRPr="00E509C8">
        <w:rPr>
          <w:rFonts w:ascii="Arial" w:hAnsi="Arial" w:cs="Arial"/>
          <w:b/>
          <w:bCs/>
          <w:color w:val="6B2394"/>
        </w:rPr>
        <w:t>aktivovanie dlhodobého majetku.</w:t>
      </w:r>
    </w:p>
    <w:p w14:paraId="210858E6"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584725E0"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660066"/>
        </w:rPr>
        <w:t>Obstarávanie dlhodobého majetku bezplatným prevodom – darovaním</w:t>
      </w:r>
      <w:r w:rsidRPr="00E509C8">
        <w:rPr>
          <w:rFonts w:ascii="Arial" w:hAnsi="Arial" w:cs="Arial"/>
          <w:color w:val="660066"/>
        </w:rPr>
        <w:t> – p</w:t>
      </w:r>
      <w:r w:rsidRPr="00E509C8">
        <w:rPr>
          <w:rFonts w:ascii="Arial" w:hAnsi="Arial" w:cs="Arial"/>
          <w:color w:val="000000"/>
        </w:rPr>
        <w:t>odnik môže obstarať majetok:</w:t>
      </w:r>
    </w:p>
    <w:p w14:paraId="3C84F6AA"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color w:val="000000"/>
        </w:rPr>
        <w:t> </w:t>
      </w:r>
    </w:p>
    <w:p w14:paraId="53F7AE00" w14:textId="77777777" w:rsidR="0064681E" w:rsidRPr="00E509C8" w:rsidRDefault="0064681E" w:rsidP="0064681E">
      <w:pPr>
        <w:pStyle w:val="Normlnywebov"/>
        <w:numPr>
          <w:ilvl w:val="0"/>
          <w:numId w:val="1"/>
        </w:numPr>
        <w:shd w:val="clear" w:color="auto" w:fill="FFFFFF"/>
        <w:spacing w:before="0" w:beforeAutospacing="0" w:after="0" w:afterAutospacing="0"/>
        <w:ind w:left="0"/>
        <w:rPr>
          <w:rFonts w:ascii="Arial" w:hAnsi="Arial" w:cs="Arial"/>
          <w:color w:val="000000"/>
        </w:rPr>
      </w:pPr>
      <w:r w:rsidRPr="00E509C8">
        <w:rPr>
          <w:rFonts w:ascii="Arial" w:hAnsi="Arial" w:cs="Arial"/>
          <w:color w:val="000000"/>
        </w:rPr>
        <w:t>prevzatím od iných osôb,</w:t>
      </w:r>
    </w:p>
    <w:p w14:paraId="5FDB1276" w14:textId="77777777" w:rsidR="0064681E" w:rsidRPr="00E509C8" w:rsidRDefault="0064681E" w:rsidP="0064681E">
      <w:pPr>
        <w:pStyle w:val="Normlnywebov"/>
        <w:numPr>
          <w:ilvl w:val="0"/>
          <w:numId w:val="1"/>
        </w:numPr>
        <w:shd w:val="clear" w:color="auto" w:fill="FFFFFF"/>
        <w:spacing w:before="0" w:beforeAutospacing="0" w:after="0" w:afterAutospacing="0"/>
        <w:ind w:left="0"/>
        <w:jc w:val="both"/>
        <w:rPr>
          <w:rFonts w:ascii="Arial" w:hAnsi="Arial" w:cs="Arial"/>
          <w:color w:val="000000"/>
        </w:rPr>
      </w:pPr>
      <w:r w:rsidRPr="00E509C8">
        <w:rPr>
          <w:rFonts w:ascii="Arial" w:hAnsi="Arial" w:cs="Arial"/>
          <w:color w:val="000000"/>
        </w:rPr>
        <w:t>prevzatím od spoločníkov alebo členov ako dar – ak sa ním nezvyšuje hodnota základného imania.</w:t>
      </w:r>
    </w:p>
    <w:p w14:paraId="72601840"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t> </w:t>
      </w:r>
    </w:p>
    <w:p w14:paraId="6B8F31DA"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color w:val="000000"/>
        </w:rPr>
        <w:t>Pri tomto spôsobe obstarania majetku nevznikajú v podniku bežné náklady na obstarávanie, ale môžu vzniknúť náklady súvisiace s uvedením do používania, napríklad pri montáži či inštalácii darovaného majetku, resp. náklady súvisiace s daňovou povinnosťou – daň z darovania a pod.</w:t>
      </w:r>
    </w:p>
    <w:p w14:paraId="6F7879E5"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7BE93036"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660066"/>
        </w:rPr>
        <w:t>Obstarávanie dlhodobého majetku preradením z osobného užívania do podnikania</w:t>
      </w:r>
      <w:r w:rsidRPr="00E509C8">
        <w:rPr>
          <w:rFonts w:ascii="Arial" w:hAnsi="Arial" w:cs="Arial"/>
          <w:color w:val="000000"/>
        </w:rPr>
        <w:t> – tento spôsob obstarávania majetku je využívaný v prípade individuálneho podnikateľa. Podnikateľ môže svoj osobný majetok, napríklad auto, počítač, mobil preradiť z osobného používania do používania podniku na účely podnikania.</w:t>
      </w:r>
    </w:p>
    <w:p w14:paraId="3BEB88B8"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55E8D37C"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660066"/>
        </w:rPr>
        <w:t>Obstarávania dlhodobého majetku na základe zmluvy o kúpe najatej veci – finančný lízing</w:t>
      </w:r>
      <w:r w:rsidRPr="00E509C8">
        <w:rPr>
          <w:rFonts w:ascii="Arial" w:hAnsi="Arial" w:cs="Arial"/>
          <w:color w:val="660066"/>
        </w:rPr>
        <w:t> –</w:t>
      </w:r>
      <w:r w:rsidRPr="00E509C8">
        <w:rPr>
          <w:rFonts w:ascii="Arial" w:hAnsi="Arial" w:cs="Arial"/>
          <w:color w:val="000000"/>
        </w:rPr>
        <w:t> ide o spôsob obstarania majetku formou postupných splátok, pričom nájomca používa prenajatý dlhodobý majetok počas doby dohodnutej v zmluve, za čo platí lízingové splátky. V lízingovej zmluve sa môžu prenajímateľ a nájomca dohodnúť, že po splatení splátok a skončení prenájmu zostane majetok nájomcovi. Nájomca po skončení prenájmu odkúpi dlhodobý majetok za cenu dohodnutú v zmluve a stáva sa tak jeho majiteľom.</w:t>
      </w:r>
    </w:p>
    <w:p w14:paraId="60061150"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63D31F06"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t> </w:t>
      </w:r>
    </w:p>
    <w:p w14:paraId="355A17C6" w14:textId="77777777" w:rsidR="0064681E" w:rsidRPr="00444314" w:rsidRDefault="0064681E" w:rsidP="0064681E">
      <w:pPr>
        <w:pStyle w:val="Normlnywebov"/>
        <w:shd w:val="clear" w:color="auto" w:fill="FFFFFF"/>
        <w:spacing w:before="0" w:beforeAutospacing="0" w:after="0" w:afterAutospacing="0"/>
        <w:rPr>
          <w:rFonts w:ascii="Arial" w:hAnsi="Arial" w:cs="Arial"/>
          <w:color w:val="FF0000"/>
          <w:sz w:val="28"/>
          <w:szCs w:val="28"/>
        </w:rPr>
      </w:pPr>
      <w:r w:rsidRPr="00444314">
        <w:rPr>
          <w:rFonts w:ascii="Arial" w:hAnsi="Arial" w:cs="Arial"/>
          <w:b/>
          <w:bCs/>
          <w:color w:val="FF0000"/>
          <w:sz w:val="28"/>
          <w:szCs w:val="28"/>
          <w:u w:val="single"/>
        </w:rPr>
        <w:t>Oceňovanie dlhodobého majetku</w:t>
      </w:r>
    </w:p>
    <w:p w14:paraId="5C4EE4AA"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59A73083"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B80047"/>
        </w:rPr>
        <w:t>Oceňovanie dlhodobého majetku</w:t>
      </w:r>
      <w:r w:rsidRPr="00E509C8">
        <w:rPr>
          <w:rFonts w:ascii="Arial" w:hAnsi="Arial" w:cs="Arial"/>
          <w:color w:val="000000"/>
        </w:rPr>
        <w:t> je vyjadrenie jeho hodnoty v eurách, čiže cenách. Pri oceňovaní dlhodobého majetku sa používajú tieto </w:t>
      </w:r>
      <w:r w:rsidRPr="00E509C8">
        <w:rPr>
          <w:rFonts w:ascii="Arial" w:hAnsi="Arial" w:cs="Arial"/>
          <w:b/>
          <w:bCs/>
          <w:color w:val="198A8A"/>
        </w:rPr>
        <w:t>druhy cien</w:t>
      </w:r>
      <w:r w:rsidRPr="00E509C8">
        <w:rPr>
          <w:rFonts w:ascii="Arial" w:hAnsi="Arial" w:cs="Arial"/>
          <w:color w:val="198A8A"/>
        </w:rPr>
        <w:t>:</w:t>
      </w:r>
    </w:p>
    <w:p w14:paraId="7DFCFADC"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6D30D1FD" w14:textId="77777777" w:rsidR="0064681E" w:rsidRPr="00E509C8" w:rsidRDefault="0064681E" w:rsidP="0064681E">
      <w:pPr>
        <w:pStyle w:val="Normlnywebov"/>
        <w:numPr>
          <w:ilvl w:val="0"/>
          <w:numId w:val="2"/>
        </w:numPr>
        <w:shd w:val="clear" w:color="auto" w:fill="FFFFFF"/>
        <w:spacing w:before="0" w:beforeAutospacing="0" w:after="0" w:afterAutospacing="0"/>
        <w:ind w:left="0"/>
        <w:rPr>
          <w:rFonts w:ascii="Arial" w:hAnsi="Arial" w:cs="Arial"/>
          <w:color w:val="000000"/>
        </w:rPr>
      </w:pPr>
      <w:r w:rsidRPr="00E509C8">
        <w:rPr>
          <w:rFonts w:ascii="Arial" w:hAnsi="Arial" w:cs="Arial"/>
          <w:b/>
          <w:bCs/>
          <w:color w:val="0066CC"/>
        </w:rPr>
        <w:t>Vstupná cena</w:t>
      </w:r>
    </w:p>
    <w:p w14:paraId="04F4D1B9"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r w:rsidRPr="00E509C8">
        <w:rPr>
          <w:rFonts w:ascii="Arial" w:hAnsi="Arial" w:cs="Arial"/>
          <w:color w:val="000000"/>
        </w:rPr>
        <w:t> </w:t>
      </w:r>
    </w:p>
    <w:p w14:paraId="3F1E4E98" w14:textId="77777777" w:rsidR="0064681E" w:rsidRPr="00E509C8" w:rsidRDefault="0064681E" w:rsidP="0064681E">
      <w:pPr>
        <w:pStyle w:val="Normlnywebov"/>
        <w:shd w:val="clear" w:color="auto" w:fill="FFFFFF"/>
        <w:spacing w:before="0" w:beforeAutospacing="0" w:after="0" w:afterAutospacing="0"/>
        <w:ind w:left="1800"/>
        <w:rPr>
          <w:rFonts w:ascii="Arial" w:hAnsi="Arial" w:cs="Arial"/>
          <w:color w:val="000000"/>
        </w:rPr>
      </w:pPr>
      <w:r w:rsidRPr="00E509C8">
        <w:rPr>
          <w:rFonts w:ascii="Arial" w:hAnsi="Arial" w:cs="Arial"/>
          <w:b/>
          <w:bCs/>
          <w:color w:val="FF950E"/>
        </w:rPr>
        <w:t>a) obstarávacia cena</w:t>
      </w:r>
    </w:p>
    <w:p w14:paraId="08B9F364" w14:textId="77777777" w:rsidR="0064681E" w:rsidRPr="00E509C8" w:rsidRDefault="0064681E" w:rsidP="0064681E">
      <w:pPr>
        <w:pStyle w:val="Normlnywebov"/>
        <w:spacing w:before="0" w:beforeAutospacing="0" w:after="0" w:afterAutospacing="0"/>
        <w:ind w:left="1800"/>
        <w:rPr>
          <w:rFonts w:ascii="Arial" w:hAnsi="Arial" w:cs="Arial"/>
          <w:color w:val="000000"/>
          <w:shd w:val="clear" w:color="auto" w:fill="FFFFFF"/>
        </w:rPr>
      </w:pPr>
      <w:r w:rsidRPr="00E509C8">
        <w:rPr>
          <w:rFonts w:ascii="Arial" w:hAnsi="Arial" w:cs="Arial"/>
          <w:b/>
          <w:bCs/>
          <w:color w:val="FF950E"/>
          <w:shd w:val="clear" w:color="auto" w:fill="FFFFFF"/>
        </w:rPr>
        <w:t>b) cena obstarania</w:t>
      </w:r>
    </w:p>
    <w:p w14:paraId="60BAF275" w14:textId="77777777" w:rsidR="0064681E" w:rsidRPr="00E509C8" w:rsidRDefault="0064681E" w:rsidP="0064681E">
      <w:pPr>
        <w:pStyle w:val="Normlnywebov"/>
        <w:spacing w:before="0" w:beforeAutospacing="0" w:after="0" w:afterAutospacing="0"/>
        <w:ind w:left="1800"/>
        <w:rPr>
          <w:rFonts w:ascii="Arial" w:hAnsi="Arial" w:cs="Arial"/>
          <w:color w:val="000000"/>
          <w:shd w:val="clear" w:color="auto" w:fill="FFFFFF"/>
        </w:rPr>
      </w:pPr>
      <w:r w:rsidRPr="00E509C8">
        <w:rPr>
          <w:rFonts w:ascii="Arial" w:hAnsi="Arial" w:cs="Arial"/>
          <w:b/>
          <w:bCs/>
          <w:color w:val="FF950E"/>
          <w:shd w:val="clear" w:color="auto" w:fill="FFFFFF"/>
        </w:rPr>
        <w:t>c) reprodukčná obstarávacia cena</w:t>
      </w:r>
    </w:p>
    <w:p w14:paraId="7EF45601" w14:textId="77777777" w:rsidR="0064681E" w:rsidRPr="00E509C8" w:rsidRDefault="0064681E" w:rsidP="0064681E">
      <w:pPr>
        <w:pStyle w:val="Normlnywebov"/>
        <w:spacing w:before="0" w:beforeAutospacing="0" w:after="0" w:afterAutospacing="0"/>
        <w:ind w:left="1800"/>
        <w:rPr>
          <w:rFonts w:ascii="Arial" w:hAnsi="Arial" w:cs="Arial"/>
          <w:color w:val="000000"/>
          <w:shd w:val="clear" w:color="auto" w:fill="FFFFFF"/>
        </w:rPr>
      </w:pPr>
      <w:r w:rsidRPr="00E509C8">
        <w:rPr>
          <w:rFonts w:ascii="Arial" w:hAnsi="Arial" w:cs="Arial"/>
          <w:b/>
          <w:bCs/>
          <w:color w:val="FF950E"/>
          <w:shd w:val="clear" w:color="auto" w:fill="FFFFFF"/>
        </w:rPr>
        <w:t>d) vlastné náklady</w:t>
      </w:r>
    </w:p>
    <w:p w14:paraId="7E946CF4"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1F24D1F1" w14:textId="77777777" w:rsidR="0064681E" w:rsidRPr="00E509C8" w:rsidRDefault="0064681E" w:rsidP="0064681E">
      <w:pPr>
        <w:pStyle w:val="Normlnywebov"/>
        <w:numPr>
          <w:ilvl w:val="0"/>
          <w:numId w:val="3"/>
        </w:numPr>
        <w:shd w:val="clear" w:color="auto" w:fill="FFFFFF"/>
        <w:spacing w:before="0" w:beforeAutospacing="0" w:after="0" w:afterAutospacing="0"/>
        <w:ind w:left="0"/>
        <w:rPr>
          <w:rFonts w:ascii="Arial" w:hAnsi="Arial" w:cs="Arial"/>
          <w:color w:val="000000"/>
        </w:rPr>
      </w:pPr>
      <w:r w:rsidRPr="00E509C8">
        <w:rPr>
          <w:rFonts w:ascii="Arial" w:hAnsi="Arial" w:cs="Arial"/>
          <w:b/>
          <w:bCs/>
          <w:color w:val="0066CC"/>
        </w:rPr>
        <w:t>Zostatková cena</w:t>
      </w:r>
    </w:p>
    <w:p w14:paraId="6296C36B"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4CD3DAE7"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lastRenderedPageBreak/>
        <w:t>Vstupná cena</w:t>
      </w:r>
      <w:r w:rsidRPr="00E509C8">
        <w:rPr>
          <w:rFonts w:ascii="Arial" w:hAnsi="Arial" w:cs="Arial"/>
          <w:color w:val="333366"/>
        </w:rPr>
        <w:t> –</w:t>
      </w:r>
      <w:r w:rsidRPr="00E509C8">
        <w:rPr>
          <w:rFonts w:ascii="Arial" w:hAnsi="Arial" w:cs="Arial"/>
          <w:color w:val="000000"/>
        </w:rPr>
        <w:t> je celková cena dlhodobého majetku, z ktorej sa pri odpisovanom dlhodobom majetku uskutočňujú odpisy.</w:t>
      </w:r>
    </w:p>
    <w:p w14:paraId="7681B37F"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68CFF855"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t>Obstarávacia cena</w:t>
      </w:r>
      <w:r w:rsidRPr="00E509C8">
        <w:rPr>
          <w:rFonts w:ascii="Arial" w:hAnsi="Arial" w:cs="Arial"/>
          <w:color w:val="333366"/>
        </w:rPr>
        <w:t> –</w:t>
      </w:r>
      <w:r w:rsidRPr="00E509C8">
        <w:rPr>
          <w:rFonts w:ascii="Arial" w:hAnsi="Arial" w:cs="Arial"/>
          <w:color w:val="000000"/>
        </w:rPr>
        <w:t> je cena, za ktorú sa majetok obstaral, vrátane nákladov spojených s jeho obstaraním, napríklad prepravné, montáž.</w:t>
      </w:r>
    </w:p>
    <w:p w14:paraId="0D76D5FC"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22FBD6C0"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t>Cena obstarania – </w:t>
      </w:r>
      <w:r w:rsidRPr="00E509C8">
        <w:rPr>
          <w:rFonts w:ascii="Arial" w:hAnsi="Arial" w:cs="Arial"/>
          <w:color w:val="000000"/>
        </w:rPr>
        <w:t>je cena za ktorú sa majetok obstaral bez nákladov spojených s jeho obstaraním.</w:t>
      </w:r>
    </w:p>
    <w:p w14:paraId="326A520D"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33DA8F72"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t>Reprodukčná obstarávacia cena</w:t>
      </w:r>
      <w:r w:rsidRPr="00E509C8">
        <w:rPr>
          <w:rFonts w:ascii="Arial" w:hAnsi="Arial" w:cs="Arial"/>
          <w:color w:val="000000"/>
        </w:rPr>
        <w:t> – je cena, za ktorú by sa majetok obstaral v čase, keď potrebujeme túto cenu poznať, obyčajne vtedy, keď sa o majetku účtuje. Môže sa stanoviť napríklad porovnávaním s rovnakým alebo podobným druhom majetku, najčastejšie ju však stanovuje znalec. Reprodukčnou obstarávacou cenou sa oceňuje majetok:</w:t>
      </w:r>
    </w:p>
    <w:p w14:paraId="62BDD045" w14:textId="77777777" w:rsidR="0064681E" w:rsidRPr="00E509C8" w:rsidRDefault="0064681E" w:rsidP="0064681E">
      <w:pPr>
        <w:pStyle w:val="Normlnywebov"/>
        <w:shd w:val="clear" w:color="auto" w:fill="FFFFFF"/>
        <w:spacing w:before="0" w:beforeAutospacing="0" w:after="0" w:afterAutospacing="0"/>
        <w:ind w:left="600"/>
        <w:rPr>
          <w:rFonts w:ascii="Arial" w:hAnsi="Arial" w:cs="Arial"/>
          <w:color w:val="000000"/>
        </w:rPr>
      </w:pPr>
      <w:r w:rsidRPr="00E509C8">
        <w:rPr>
          <w:rFonts w:ascii="Arial" w:hAnsi="Arial" w:cs="Arial"/>
          <w:color w:val="000000"/>
        </w:rPr>
        <w:t>- darovaný hmotný a nehmotný dlhodobý majetok,</w:t>
      </w:r>
    </w:p>
    <w:p w14:paraId="26EBC853" w14:textId="77777777" w:rsidR="0064681E" w:rsidRPr="00E509C8" w:rsidRDefault="0064681E" w:rsidP="0064681E">
      <w:pPr>
        <w:pStyle w:val="Normlnywebov"/>
        <w:shd w:val="clear" w:color="auto" w:fill="FFFFFF"/>
        <w:spacing w:before="0" w:beforeAutospacing="0" w:after="0" w:afterAutospacing="0"/>
        <w:ind w:left="600"/>
        <w:jc w:val="both"/>
        <w:rPr>
          <w:rFonts w:ascii="Arial" w:hAnsi="Arial" w:cs="Arial"/>
          <w:color w:val="000000"/>
        </w:rPr>
      </w:pPr>
      <w:r w:rsidRPr="00E509C8">
        <w:rPr>
          <w:rFonts w:ascii="Arial" w:hAnsi="Arial" w:cs="Arial"/>
          <w:color w:val="000000"/>
        </w:rPr>
        <w:t>- nehmotný dlhodobý majetok vytvorený vlastnou činnosťou, ak je reprodukčná obstarávacia cena nižšia ako vlastné náklady,</w:t>
      </w:r>
    </w:p>
    <w:p w14:paraId="3E70E926" w14:textId="77777777" w:rsidR="0064681E" w:rsidRPr="00E509C8" w:rsidRDefault="0064681E" w:rsidP="0064681E">
      <w:pPr>
        <w:pStyle w:val="Normlnywebov"/>
        <w:shd w:val="clear" w:color="auto" w:fill="FFFFFF"/>
        <w:spacing w:before="0" w:beforeAutospacing="0" w:after="0" w:afterAutospacing="0"/>
        <w:ind w:left="600"/>
        <w:jc w:val="both"/>
        <w:rPr>
          <w:rFonts w:ascii="Arial" w:hAnsi="Arial" w:cs="Arial"/>
          <w:color w:val="000000"/>
        </w:rPr>
      </w:pPr>
      <w:r w:rsidRPr="00E509C8">
        <w:rPr>
          <w:rFonts w:ascii="Arial" w:hAnsi="Arial" w:cs="Arial"/>
          <w:color w:val="000000"/>
        </w:rPr>
        <w:t>- hmotný dlhodobý majetok nadobudnutý bezplatne na základe zmluvy o kúpe najatej veci – tzv. finančný lízing,</w:t>
      </w:r>
    </w:p>
    <w:p w14:paraId="0CAD3E36" w14:textId="77777777" w:rsidR="0064681E" w:rsidRPr="00E509C8" w:rsidRDefault="0064681E" w:rsidP="0064681E">
      <w:pPr>
        <w:pStyle w:val="Normlnywebov"/>
        <w:shd w:val="clear" w:color="auto" w:fill="FFFFFF"/>
        <w:spacing w:before="0" w:beforeAutospacing="0" w:after="0" w:afterAutospacing="0"/>
        <w:ind w:left="600"/>
        <w:jc w:val="both"/>
        <w:rPr>
          <w:rFonts w:ascii="Arial" w:hAnsi="Arial" w:cs="Arial"/>
          <w:color w:val="000000"/>
        </w:rPr>
      </w:pPr>
      <w:r w:rsidRPr="00E509C8">
        <w:rPr>
          <w:rFonts w:ascii="Arial" w:hAnsi="Arial" w:cs="Arial"/>
          <w:color w:val="000000"/>
        </w:rPr>
        <w:t>- novozistený nehmotný a hmotný dlhodobý majetok, ktorý nie je doteraz zachytený v účtovníctve – napríklad inventarizačný prebytok.</w:t>
      </w:r>
    </w:p>
    <w:p w14:paraId="6D384434"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229D6DA3"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t>Vlastné náklady</w:t>
      </w:r>
      <w:r w:rsidRPr="00E509C8">
        <w:rPr>
          <w:rFonts w:ascii="Arial" w:hAnsi="Arial" w:cs="Arial"/>
          <w:color w:val="333366"/>
        </w:rPr>
        <w:t> – </w:t>
      </w:r>
      <w:r w:rsidRPr="00E509C8">
        <w:rPr>
          <w:rFonts w:ascii="Arial" w:hAnsi="Arial" w:cs="Arial"/>
          <w:color w:val="000000"/>
        </w:rPr>
        <w:t>používajú sa na ocenenie dlhodobého majetku vytvoreného vlastnou činnosťou. Tvoria ich všetky priame náklady, ktoré sa vzťahujú na vyrobený majetok (napríklad materiál použitý pri výrobe) a nepriame náklady bezprostredne súvisiace s vytvorením dlhodobého hmotného a nehmotného majetku (napríklad doprava, spotreba elektrickej energie).</w:t>
      </w:r>
    </w:p>
    <w:p w14:paraId="0C83CBAD"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37296DEF"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t>Zostatková cena –</w:t>
      </w:r>
      <w:r w:rsidRPr="00E509C8">
        <w:rPr>
          <w:rFonts w:ascii="Arial" w:hAnsi="Arial" w:cs="Arial"/>
          <w:color w:val="000000"/>
        </w:rPr>
        <w:t> je rozdiel medzi vstupnou cenou dlhodobého majetku a celkovou výškou odpisov – t.j. oprávok vytvorených k určitému dátumu.</w:t>
      </w:r>
    </w:p>
    <w:p w14:paraId="4B6B4B9B" w14:textId="77777777" w:rsidR="0064681E" w:rsidRPr="00E509C8" w:rsidRDefault="0064681E" w:rsidP="0064681E">
      <w:pPr>
        <w:pStyle w:val="Normlnywebov"/>
        <w:shd w:val="clear" w:color="auto" w:fill="FFFFFF"/>
        <w:spacing w:before="0" w:beforeAutospacing="0" w:after="0" w:afterAutospacing="0"/>
        <w:rPr>
          <w:rFonts w:ascii="Arial" w:hAnsi="Arial" w:cs="Arial"/>
          <w:color w:val="000000"/>
        </w:rPr>
      </w:pPr>
    </w:p>
    <w:p w14:paraId="6E4054B8"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b/>
          <w:bCs/>
          <w:color w:val="333366"/>
        </w:rPr>
        <w:t>Zvýšená vstupná cena</w:t>
      </w:r>
      <w:r w:rsidRPr="00E509C8">
        <w:rPr>
          <w:rFonts w:ascii="Arial" w:hAnsi="Arial" w:cs="Arial"/>
          <w:color w:val="000000"/>
        </w:rPr>
        <w:t> – vstupná cena zvýšená o technické zhodnotenie dlhodobého majetku v druhom roku a ďalších rokoch jej používania.</w:t>
      </w:r>
    </w:p>
    <w:p w14:paraId="34FF07C3" w14:textId="77777777" w:rsidR="0064681E" w:rsidRPr="00E509C8" w:rsidRDefault="0064681E" w:rsidP="0064681E">
      <w:pPr>
        <w:pStyle w:val="Normlnywebov"/>
        <w:shd w:val="clear" w:color="auto" w:fill="FFFFFF"/>
        <w:spacing w:before="0" w:beforeAutospacing="0" w:after="0" w:afterAutospacing="0"/>
        <w:jc w:val="both"/>
        <w:rPr>
          <w:rFonts w:ascii="Arial" w:hAnsi="Arial" w:cs="Arial"/>
          <w:color w:val="000000"/>
        </w:rPr>
      </w:pPr>
      <w:r w:rsidRPr="00E509C8">
        <w:rPr>
          <w:rFonts w:ascii="Arial" w:hAnsi="Arial" w:cs="Arial"/>
          <w:color w:val="000000"/>
        </w:rPr>
        <w:t>Technické zhodnotenie predstavuje výdavky na stavebné úpravy, rekonštrukciu a modernizáciu majetku, prípadne na dokončenie prístavby alebo nadstavby.</w:t>
      </w:r>
    </w:p>
    <w:p w14:paraId="69035C95" w14:textId="77777777" w:rsidR="0001383A" w:rsidRDefault="0001383A" w:rsidP="0064681E">
      <w:pPr>
        <w:pStyle w:val="Normlnywebov"/>
        <w:shd w:val="clear" w:color="auto" w:fill="FFFFFF"/>
        <w:spacing w:before="0" w:beforeAutospacing="0" w:after="0" w:afterAutospacing="0"/>
        <w:rPr>
          <w:rFonts w:ascii="Arial" w:hAnsi="Arial" w:cs="Arial"/>
          <w:b/>
          <w:bCs/>
          <w:color w:val="660066"/>
        </w:rPr>
      </w:pPr>
    </w:p>
    <w:p w14:paraId="182B0BFE" w14:textId="26EC92A5" w:rsidR="0064681E" w:rsidRPr="00444314" w:rsidRDefault="0064681E" w:rsidP="0064681E">
      <w:pPr>
        <w:pStyle w:val="Normlnywebov"/>
        <w:shd w:val="clear" w:color="auto" w:fill="FFFFFF"/>
        <w:spacing w:before="0" w:beforeAutospacing="0" w:after="0" w:afterAutospacing="0"/>
        <w:rPr>
          <w:rFonts w:ascii="Arial" w:hAnsi="Arial" w:cs="Arial"/>
          <w:color w:val="FF0000"/>
          <w:sz w:val="28"/>
          <w:szCs w:val="28"/>
          <w:u w:val="single"/>
        </w:rPr>
      </w:pPr>
      <w:r w:rsidRPr="00444314">
        <w:rPr>
          <w:rFonts w:ascii="Arial" w:hAnsi="Arial" w:cs="Arial"/>
          <w:b/>
          <w:bCs/>
          <w:color w:val="FF0000"/>
          <w:sz w:val="28"/>
          <w:szCs w:val="28"/>
          <w:u w:val="single"/>
        </w:rPr>
        <w:t>Opotrebenie dlhodobého majetku</w:t>
      </w:r>
    </w:p>
    <w:p w14:paraId="4677BE07"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7AC1F991" w14:textId="77777777" w:rsidR="0064681E" w:rsidRPr="001C0DDC" w:rsidRDefault="0064681E" w:rsidP="0064681E">
      <w:pPr>
        <w:pStyle w:val="Normlnywebov"/>
        <w:shd w:val="clear" w:color="auto" w:fill="FFFFFF"/>
        <w:spacing w:before="0" w:beforeAutospacing="0" w:after="0" w:afterAutospacing="0"/>
        <w:jc w:val="both"/>
        <w:rPr>
          <w:rFonts w:ascii="Arial" w:hAnsi="Arial" w:cs="Arial"/>
          <w:color w:val="000000"/>
        </w:rPr>
      </w:pPr>
      <w:r w:rsidRPr="001C0DDC">
        <w:rPr>
          <w:rFonts w:ascii="Arial" w:hAnsi="Arial" w:cs="Arial"/>
          <w:color w:val="000000"/>
        </w:rPr>
        <w:t>Dlhodobý majetok sa zúčastňuje v podnikateľskej činnosti </w:t>
      </w:r>
      <w:r w:rsidRPr="001C0DDC">
        <w:rPr>
          <w:rFonts w:ascii="Arial" w:hAnsi="Arial" w:cs="Arial"/>
          <w:b/>
          <w:bCs/>
          <w:color w:val="0066CC"/>
          <w:u w:val="single"/>
        </w:rPr>
        <w:t>aktívne </w:t>
      </w:r>
      <w:r w:rsidRPr="001C0DDC">
        <w:rPr>
          <w:rFonts w:ascii="Arial" w:hAnsi="Arial" w:cs="Arial"/>
          <w:color w:val="000000"/>
        </w:rPr>
        <w:t>(napríklad stroje, výrobné zariadenia, prístroje), alebo </w:t>
      </w:r>
      <w:r w:rsidRPr="001C0DDC">
        <w:rPr>
          <w:rFonts w:ascii="Arial" w:hAnsi="Arial" w:cs="Arial"/>
          <w:b/>
          <w:bCs/>
          <w:color w:val="0066CC"/>
          <w:u w:val="single"/>
        </w:rPr>
        <w:t>pasívne </w:t>
      </w:r>
      <w:r w:rsidRPr="001C0DDC">
        <w:rPr>
          <w:rFonts w:ascii="Arial" w:hAnsi="Arial" w:cs="Arial"/>
          <w:color w:val="000000"/>
        </w:rPr>
        <w:t>(napríklad budovy, stavby) – napomáhajú podnikateľskej činnosti.</w:t>
      </w:r>
    </w:p>
    <w:p w14:paraId="7E902682"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7B224CB9" w14:textId="77777777" w:rsidR="0064681E" w:rsidRPr="001C0DDC" w:rsidRDefault="0064681E" w:rsidP="0064681E">
      <w:pPr>
        <w:pStyle w:val="Normlnywebov"/>
        <w:shd w:val="clear" w:color="auto" w:fill="FFFFFF"/>
        <w:spacing w:before="0" w:beforeAutospacing="0" w:after="0" w:afterAutospacing="0"/>
        <w:jc w:val="both"/>
        <w:rPr>
          <w:rFonts w:ascii="Arial" w:hAnsi="Arial" w:cs="Arial"/>
          <w:color w:val="000000"/>
        </w:rPr>
      </w:pPr>
      <w:r w:rsidRPr="001C0DDC">
        <w:rPr>
          <w:rFonts w:ascii="Arial" w:hAnsi="Arial" w:cs="Arial"/>
          <w:color w:val="000000"/>
        </w:rPr>
        <w:t>Podstatným znakom dlhodobého majetku je, že sa môže zúčastniť viacerých výrobných cyklov a jeho forma zostáva nezmenená. Používaním sa nespotrebuje naraz, ale postupne sa opotrebúva a jeho hodnota sa postupne prenáša na výrobky, na výrobu ktorých sa použil.</w:t>
      </w:r>
    </w:p>
    <w:p w14:paraId="6DE64D04"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37257D60" w14:textId="77777777" w:rsidR="0064681E" w:rsidRPr="001C0DDC" w:rsidRDefault="0064681E" w:rsidP="0064681E">
      <w:pPr>
        <w:pStyle w:val="Normlnywebov"/>
        <w:shd w:val="clear" w:color="auto" w:fill="FFFFFF"/>
        <w:spacing w:before="0" w:beforeAutospacing="0" w:after="0" w:afterAutospacing="0"/>
        <w:jc w:val="both"/>
        <w:rPr>
          <w:rFonts w:ascii="Arial" w:hAnsi="Arial" w:cs="Arial"/>
          <w:color w:val="000000"/>
        </w:rPr>
      </w:pPr>
      <w:r w:rsidRPr="001C0DDC">
        <w:rPr>
          <w:rFonts w:ascii="Arial" w:hAnsi="Arial" w:cs="Arial"/>
          <w:color w:val="000000"/>
        </w:rPr>
        <w:t>Dlhodobý majetok v procese výrobnej činnosti podniku sa postupne opotrebúva, stráca svoju pôvodnú hodnotu a jeho hodnota postupne prechádza do hodnoty nových výrobkov.</w:t>
      </w:r>
    </w:p>
    <w:p w14:paraId="3447AD82"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3CD821B4"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r w:rsidRPr="001C0DDC">
        <w:rPr>
          <w:rFonts w:ascii="Arial" w:hAnsi="Arial" w:cs="Arial"/>
          <w:b/>
          <w:bCs/>
          <w:color w:val="6B0094"/>
        </w:rPr>
        <w:t>Opotrebenie</w:t>
      </w:r>
      <w:r w:rsidRPr="001C0DDC">
        <w:rPr>
          <w:rFonts w:ascii="Arial" w:hAnsi="Arial" w:cs="Arial"/>
          <w:color w:val="000000"/>
        </w:rPr>
        <w:t> je postupné znižovanie úžitkovej hodnoty majetku.</w:t>
      </w:r>
    </w:p>
    <w:p w14:paraId="4A91C930"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55E00543"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r w:rsidRPr="001C0DDC">
        <w:rPr>
          <w:rFonts w:ascii="Arial" w:hAnsi="Arial" w:cs="Arial"/>
          <w:b/>
          <w:bCs/>
          <w:color w:val="280099"/>
          <w:u w:val="single"/>
        </w:rPr>
        <w:t>Druhy opotrebenia dlhodobého majetku:</w:t>
      </w:r>
    </w:p>
    <w:p w14:paraId="0E36B87B"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644FF1B1" w14:textId="77777777" w:rsidR="0064681E" w:rsidRPr="001C0DDC" w:rsidRDefault="0064681E" w:rsidP="0064681E">
      <w:pPr>
        <w:pStyle w:val="Normlnywebov"/>
        <w:numPr>
          <w:ilvl w:val="0"/>
          <w:numId w:val="4"/>
        </w:numPr>
        <w:shd w:val="clear" w:color="auto" w:fill="FFFFFF"/>
        <w:spacing w:before="0" w:beforeAutospacing="0" w:after="0" w:afterAutospacing="0"/>
        <w:ind w:left="0"/>
        <w:jc w:val="both"/>
        <w:rPr>
          <w:rFonts w:ascii="Arial" w:hAnsi="Arial" w:cs="Arial"/>
          <w:color w:val="000000"/>
        </w:rPr>
      </w:pPr>
      <w:r w:rsidRPr="001C0DDC">
        <w:rPr>
          <w:rFonts w:ascii="Arial" w:hAnsi="Arial" w:cs="Arial"/>
          <w:b/>
          <w:bCs/>
          <w:color w:val="198A8A"/>
        </w:rPr>
        <w:t>Fyzické opotrebenie</w:t>
      </w:r>
      <w:r w:rsidRPr="001C0DDC">
        <w:rPr>
          <w:rFonts w:ascii="Arial" w:hAnsi="Arial" w:cs="Arial"/>
          <w:color w:val="198A8A"/>
        </w:rPr>
        <w:t> –</w:t>
      </w:r>
      <w:r w:rsidRPr="001C0DDC">
        <w:rPr>
          <w:rFonts w:ascii="Arial" w:hAnsi="Arial" w:cs="Arial"/>
          <w:color w:val="000000"/>
        </w:rPr>
        <w:t> vzniká v dôsledku skutočného využívania dlhodobého majetku. Ide o postupné znehodnocovanie funkčných vlastností dlhodobého majetku až do úplného opotrebenia. Na jednej strane sa prejavuje v znižovaní hodnoty majetku, na druhej strane sa premieta do zvyšovania hodnoty nových výrobkov a služieb.</w:t>
      </w:r>
    </w:p>
    <w:p w14:paraId="69F7F72E"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p>
    <w:p w14:paraId="68D27E6B" w14:textId="77777777" w:rsidR="0064681E" w:rsidRPr="001C0DDC" w:rsidRDefault="0064681E" w:rsidP="0064681E">
      <w:pPr>
        <w:pStyle w:val="Normlnywebov"/>
        <w:shd w:val="clear" w:color="auto" w:fill="FFFFFF"/>
        <w:spacing w:before="0" w:beforeAutospacing="0" w:after="0" w:afterAutospacing="0"/>
        <w:ind w:left="600"/>
        <w:rPr>
          <w:rFonts w:ascii="Arial" w:hAnsi="Arial" w:cs="Arial"/>
          <w:color w:val="000000"/>
        </w:rPr>
      </w:pPr>
      <w:r w:rsidRPr="001C0DDC">
        <w:rPr>
          <w:rFonts w:ascii="Arial" w:hAnsi="Arial" w:cs="Arial"/>
          <w:b/>
          <w:bCs/>
          <w:color w:val="004586"/>
          <w:u w:val="single"/>
        </w:rPr>
        <w:t>Prejavuje sa v dvoch formách:</w:t>
      </w:r>
    </w:p>
    <w:p w14:paraId="6E48BF7C" w14:textId="77777777" w:rsidR="0064681E" w:rsidRPr="001C0DDC" w:rsidRDefault="0064681E" w:rsidP="0064681E">
      <w:pPr>
        <w:pStyle w:val="Normlnywebov"/>
        <w:shd w:val="clear" w:color="auto" w:fill="FFFFFF"/>
        <w:spacing w:before="0" w:beforeAutospacing="0" w:after="0" w:afterAutospacing="0"/>
        <w:ind w:left="600"/>
        <w:rPr>
          <w:rFonts w:ascii="Arial" w:hAnsi="Arial" w:cs="Arial"/>
          <w:color w:val="000000"/>
        </w:rPr>
      </w:pPr>
      <w:r w:rsidRPr="001C0DDC">
        <w:rPr>
          <w:rFonts w:ascii="Arial" w:hAnsi="Arial" w:cs="Arial"/>
          <w:color w:val="000000"/>
        </w:rPr>
        <w:t> </w:t>
      </w:r>
    </w:p>
    <w:p w14:paraId="77E6F879" w14:textId="77777777" w:rsidR="0064681E" w:rsidRPr="001C0DDC" w:rsidRDefault="0064681E" w:rsidP="0064681E">
      <w:pPr>
        <w:pStyle w:val="Normlnywebov"/>
        <w:numPr>
          <w:ilvl w:val="0"/>
          <w:numId w:val="5"/>
        </w:numPr>
        <w:shd w:val="clear" w:color="auto" w:fill="FFFFFF"/>
        <w:spacing w:before="0" w:beforeAutospacing="0" w:after="0" w:afterAutospacing="0"/>
        <w:jc w:val="both"/>
        <w:rPr>
          <w:rFonts w:ascii="Arial" w:hAnsi="Arial" w:cs="Arial"/>
          <w:color w:val="000000"/>
        </w:rPr>
      </w:pPr>
      <w:r w:rsidRPr="001C0DDC">
        <w:rPr>
          <w:rFonts w:ascii="Arial" w:hAnsi="Arial" w:cs="Arial"/>
          <w:b/>
          <w:bCs/>
          <w:color w:val="355E00"/>
        </w:rPr>
        <w:t>aktívne </w:t>
      </w:r>
      <w:r w:rsidRPr="001C0DDC">
        <w:rPr>
          <w:rFonts w:ascii="Arial" w:hAnsi="Arial" w:cs="Arial"/>
          <w:color w:val="000000"/>
        </w:rPr>
        <w:t>– vzniká vplyvom používania strojov a závisí od času a intenzity používania majetku,</w:t>
      </w:r>
    </w:p>
    <w:p w14:paraId="72D720AE" w14:textId="77777777" w:rsidR="0064681E" w:rsidRPr="00B44D86" w:rsidRDefault="0064681E" w:rsidP="0064681E">
      <w:pPr>
        <w:pStyle w:val="Normlnywebov"/>
        <w:numPr>
          <w:ilvl w:val="0"/>
          <w:numId w:val="5"/>
        </w:numPr>
        <w:shd w:val="clear" w:color="auto" w:fill="FFFFFF"/>
        <w:spacing w:before="0" w:beforeAutospacing="0" w:after="0" w:afterAutospacing="0"/>
        <w:jc w:val="both"/>
        <w:rPr>
          <w:rFonts w:ascii="Arial" w:hAnsi="Arial" w:cs="Arial"/>
          <w:color w:val="000000"/>
        </w:rPr>
      </w:pPr>
      <w:r w:rsidRPr="001C0DDC">
        <w:rPr>
          <w:rFonts w:ascii="Arial" w:hAnsi="Arial" w:cs="Arial"/>
          <w:b/>
          <w:bCs/>
          <w:color w:val="355E00"/>
        </w:rPr>
        <w:t>pasívne </w:t>
      </w:r>
      <w:r w:rsidRPr="001C0DDC">
        <w:rPr>
          <w:rFonts w:ascii="Arial" w:hAnsi="Arial" w:cs="Arial"/>
          <w:color w:val="000000"/>
        </w:rPr>
        <w:t>– vzniká v dôsledku fyzického starnutia majetku v období jeho nepoužívania, napríklad stroj vystavený zlým poveternostným podmienkam a podobne.</w:t>
      </w:r>
    </w:p>
    <w:p w14:paraId="420DB49D"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r w:rsidRPr="001C0DDC">
        <w:rPr>
          <w:rFonts w:ascii="Arial" w:hAnsi="Arial" w:cs="Arial"/>
          <w:color w:val="000000"/>
        </w:rPr>
        <w:t> </w:t>
      </w:r>
    </w:p>
    <w:p w14:paraId="22D6B930" w14:textId="77777777" w:rsidR="0064681E" w:rsidRPr="001C0DDC" w:rsidRDefault="0064681E" w:rsidP="0064681E">
      <w:pPr>
        <w:pStyle w:val="Normlnywebov"/>
        <w:numPr>
          <w:ilvl w:val="0"/>
          <w:numId w:val="6"/>
        </w:numPr>
        <w:shd w:val="clear" w:color="auto" w:fill="FFFFFF"/>
        <w:spacing w:before="0" w:beforeAutospacing="0" w:after="0" w:afterAutospacing="0"/>
        <w:ind w:left="0"/>
        <w:jc w:val="both"/>
        <w:rPr>
          <w:rFonts w:ascii="Arial" w:hAnsi="Arial" w:cs="Arial"/>
          <w:color w:val="000000"/>
        </w:rPr>
      </w:pPr>
      <w:r w:rsidRPr="001C0DDC">
        <w:rPr>
          <w:rFonts w:ascii="Arial" w:hAnsi="Arial" w:cs="Arial"/>
          <w:b/>
          <w:bCs/>
          <w:color w:val="198A8A"/>
        </w:rPr>
        <w:t>Morálne opotrebenie (ekonomické)</w:t>
      </w:r>
      <w:r w:rsidRPr="001C0DDC">
        <w:rPr>
          <w:rFonts w:ascii="Arial" w:hAnsi="Arial" w:cs="Arial"/>
          <w:color w:val="000000"/>
        </w:rPr>
        <w:t> – ide o proces, pri ktorom sa znehodnocujú stroje a zariadenia vplyvom technického pokroku. Dlhodobý majetok nie je ešte fyzicky opotrebený, ale je prekonaný modernejším a efektívnejším majetkom, napríklad výpočtová technika, elektronika automobil a podobne.</w:t>
      </w:r>
    </w:p>
    <w:p w14:paraId="228B2B39" w14:textId="77777777" w:rsidR="0064681E" w:rsidRPr="001C0DDC" w:rsidRDefault="0064681E" w:rsidP="0064681E">
      <w:pPr>
        <w:pStyle w:val="Normlnywebov"/>
        <w:shd w:val="clear" w:color="auto" w:fill="FFFFFF"/>
        <w:spacing w:before="0" w:beforeAutospacing="0" w:after="0" w:afterAutospacing="0"/>
        <w:jc w:val="both"/>
        <w:rPr>
          <w:rFonts w:ascii="Arial" w:hAnsi="Arial" w:cs="Arial"/>
          <w:color w:val="000000"/>
        </w:rPr>
      </w:pPr>
    </w:p>
    <w:p w14:paraId="5005F9CE"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r w:rsidRPr="001C0DDC">
        <w:rPr>
          <w:rFonts w:ascii="Arial" w:hAnsi="Arial" w:cs="Arial"/>
          <w:color w:val="000000"/>
        </w:rPr>
        <w:t>Môže byť dvojakého charakteru:</w:t>
      </w:r>
    </w:p>
    <w:p w14:paraId="104D3459"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r w:rsidRPr="001C0DDC">
        <w:rPr>
          <w:rFonts w:ascii="Arial" w:hAnsi="Arial" w:cs="Arial"/>
          <w:color w:val="000000"/>
        </w:rPr>
        <w:t> </w:t>
      </w:r>
    </w:p>
    <w:p w14:paraId="7CDDEC02" w14:textId="77777777" w:rsidR="0064681E" w:rsidRPr="001C0DDC" w:rsidRDefault="0064681E" w:rsidP="0064681E">
      <w:pPr>
        <w:pStyle w:val="Normlnywebov"/>
        <w:numPr>
          <w:ilvl w:val="0"/>
          <w:numId w:val="7"/>
        </w:numPr>
        <w:shd w:val="clear" w:color="auto" w:fill="FFFFFF"/>
        <w:spacing w:before="0" w:beforeAutospacing="0" w:after="0" w:afterAutospacing="0"/>
        <w:rPr>
          <w:rFonts w:ascii="Arial" w:hAnsi="Arial" w:cs="Arial"/>
          <w:color w:val="000000"/>
        </w:rPr>
      </w:pPr>
      <w:r w:rsidRPr="001C0DDC">
        <w:rPr>
          <w:rFonts w:ascii="Arial" w:hAnsi="Arial" w:cs="Arial"/>
          <w:color w:val="000000"/>
          <w:u w:val="single"/>
        </w:rPr>
        <w:t>morálne opotrebenie v dôsledku rastu produktivity práce</w:t>
      </w:r>
      <w:r w:rsidRPr="001C0DDC">
        <w:rPr>
          <w:rFonts w:ascii="Arial" w:hAnsi="Arial" w:cs="Arial"/>
          <w:color w:val="000000"/>
        </w:rPr>
        <w:t> (nový porovnateľný výrobok sa vyrobí lacnejšie),</w:t>
      </w:r>
    </w:p>
    <w:p w14:paraId="68B3F2F9" w14:textId="77777777" w:rsidR="0064681E" w:rsidRPr="001C0DDC" w:rsidRDefault="0064681E" w:rsidP="0064681E">
      <w:pPr>
        <w:pStyle w:val="Normlnywebov"/>
        <w:numPr>
          <w:ilvl w:val="0"/>
          <w:numId w:val="7"/>
        </w:numPr>
        <w:shd w:val="clear" w:color="auto" w:fill="FFFFFF"/>
        <w:spacing w:before="0" w:beforeAutospacing="0" w:after="0" w:afterAutospacing="0"/>
        <w:rPr>
          <w:rFonts w:ascii="Arial" w:hAnsi="Arial" w:cs="Arial"/>
          <w:color w:val="000000"/>
        </w:rPr>
      </w:pPr>
      <w:r w:rsidRPr="001C0DDC">
        <w:rPr>
          <w:rFonts w:ascii="Arial" w:hAnsi="Arial" w:cs="Arial"/>
          <w:color w:val="000000"/>
          <w:u w:val="single"/>
        </w:rPr>
        <w:t>morálne opotrebenie v dôsledku rozvíjajúceho sa technického pokroku</w:t>
      </w:r>
      <w:r w:rsidRPr="001C0DDC">
        <w:rPr>
          <w:rFonts w:ascii="Arial" w:hAnsi="Arial" w:cs="Arial"/>
          <w:color w:val="000000"/>
        </w:rPr>
        <w:t> (vyrobí sa výkonnejší výrobok).</w:t>
      </w:r>
    </w:p>
    <w:p w14:paraId="5A7D2A2C" w14:textId="1C584657" w:rsidR="0064681E" w:rsidRDefault="0064681E" w:rsidP="0064681E">
      <w:pPr>
        <w:pStyle w:val="Normlnywebov"/>
        <w:shd w:val="clear" w:color="auto" w:fill="FFFFFF"/>
        <w:spacing w:before="0" w:beforeAutospacing="0" w:after="0" w:afterAutospacing="0"/>
        <w:rPr>
          <w:rFonts w:ascii="Arial" w:hAnsi="Arial" w:cs="Arial"/>
          <w:color w:val="000000"/>
        </w:rPr>
      </w:pPr>
    </w:p>
    <w:p w14:paraId="018F4203" w14:textId="6FE42EB9" w:rsidR="00444314" w:rsidRDefault="00444314" w:rsidP="0064681E">
      <w:pPr>
        <w:pStyle w:val="Normlnywebov"/>
        <w:shd w:val="clear" w:color="auto" w:fill="FFFFFF"/>
        <w:spacing w:before="0" w:beforeAutospacing="0" w:after="0" w:afterAutospacing="0"/>
        <w:rPr>
          <w:rFonts w:ascii="Arial" w:hAnsi="Arial" w:cs="Arial"/>
          <w:color w:val="000000"/>
        </w:rPr>
      </w:pPr>
    </w:p>
    <w:p w14:paraId="1FE173E9" w14:textId="26FBBA8F" w:rsidR="00444314" w:rsidRPr="00444314" w:rsidRDefault="00444314" w:rsidP="0064681E">
      <w:pPr>
        <w:pStyle w:val="Normlnywebov"/>
        <w:shd w:val="clear" w:color="auto" w:fill="FFFFFF"/>
        <w:spacing w:before="0" w:beforeAutospacing="0" w:after="0" w:afterAutospacing="0"/>
        <w:rPr>
          <w:rFonts w:ascii="Arial" w:hAnsi="Arial" w:cs="Arial"/>
          <w:b/>
          <w:bCs/>
          <w:color w:val="FF0000"/>
          <w:sz w:val="28"/>
          <w:szCs w:val="28"/>
          <w:u w:val="single"/>
        </w:rPr>
      </w:pPr>
      <w:r w:rsidRPr="00444314">
        <w:rPr>
          <w:rFonts w:ascii="Arial" w:hAnsi="Arial" w:cs="Arial"/>
          <w:b/>
          <w:bCs/>
          <w:color w:val="FF0000"/>
          <w:sz w:val="28"/>
          <w:szCs w:val="28"/>
          <w:u w:val="single"/>
        </w:rPr>
        <w:t>Odpisovanie dlhodobého majetku podniku</w:t>
      </w:r>
    </w:p>
    <w:p w14:paraId="61BA8BFD" w14:textId="77777777" w:rsidR="00444314" w:rsidRPr="001C0DDC" w:rsidRDefault="00444314" w:rsidP="0064681E">
      <w:pPr>
        <w:pStyle w:val="Normlnywebov"/>
        <w:shd w:val="clear" w:color="auto" w:fill="FFFFFF"/>
        <w:spacing w:before="0" w:beforeAutospacing="0" w:after="0" w:afterAutospacing="0"/>
        <w:rPr>
          <w:rFonts w:ascii="Arial" w:hAnsi="Arial" w:cs="Arial"/>
          <w:color w:val="000000"/>
        </w:rPr>
      </w:pPr>
    </w:p>
    <w:p w14:paraId="0EC7D385" w14:textId="77777777" w:rsidR="0064681E" w:rsidRPr="001C0DDC" w:rsidRDefault="0064681E" w:rsidP="0064681E">
      <w:pPr>
        <w:pStyle w:val="Normlnywebov"/>
        <w:shd w:val="clear" w:color="auto" w:fill="FFFFFF"/>
        <w:spacing w:before="0" w:beforeAutospacing="0" w:after="0" w:afterAutospacing="0"/>
        <w:rPr>
          <w:rFonts w:ascii="Arial" w:hAnsi="Arial" w:cs="Arial"/>
          <w:color w:val="000000"/>
        </w:rPr>
      </w:pPr>
      <w:r w:rsidRPr="001C0DDC">
        <w:rPr>
          <w:rFonts w:ascii="Arial" w:hAnsi="Arial" w:cs="Arial"/>
          <w:color w:val="000000"/>
        </w:rPr>
        <w:t>Stupeň opotrebenia dlhodobého majetku sa vyjadruje formou odpisov.</w:t>
      </w:r>
    </w:p>
    <w:p w14:paraId="230A609F" w14:textId="77777777" w:rsidR="0064681E" w:rsidRPr="001C0DDC" w:rsidRDefault="0064681E" w:rsidP="0064681E">
      <w:pPr>
        <w:spacing w:before="20" w:after="20"/>
        <w:rPr>
          <w:rFonts w:ascii="Arial" w:hAnsi="Arial" w:cs="Arial"/>
          <w:b/>
          <w:sz w:val="24"/>
          <w:szCs w:val="24"/>
        </w:rPr>
      </w:pPr>
    </w:p>
    <w:p w14:paraId="60297C4A" w14:textId="77777777" w:rsidR="0064681E" w:rsidRPr="0001383A" w:rsidRDefault="0064681E" w:rsidP="0064681E">
      <w:pPr>
        <w:pStyle w:val="Normlnywebov"/>
        <w:shd w:val="clear" w:color="auto" w:fill="FFFFFF"/>
        <w:spacing w:before="0" w:beforeAutospacing="0" w:after="0" w:afterAutospacing="0"/>
        <w:jc w:val="both"/>
        <w:rPr>
          <w:rFonts w:ascii="Arial" w:hAnsi="Arial" w:cs="Arial"/>
          <w:color w:val="FF0000"/>
        </w:rPr>
      </w:pPr>
      <w:r w:rsidRPr="0001383A">
        <w:rPr>
          <w:rFonts w:ascii="Arial" w:hAnsi="Arial" w:cs="Arial"/>
          <w:b/>
          <w:bCs/>
          <w:color w:val="FF0000"/>
        </w:rPr>
        <w:t>Odpis</w:t>
      </w:r>
      <w:r w:rsidRPr="0001383A">
        <w:rPr>
          <w:rFonts w:ascii="Arial" w:hAnsi="Arial" w:cs="Arial"/>
          <w:color w:val="FF0000"/>
        </w:rPr>
        <w:t> dlhodobého majetku je hodnota opotrebenia dlhodobého majetku za určité obdobie (napríklad za rok) v peňažnom vyjadrení.</w:t>
      </w:r>
    </w:p>
    <w:p w14:paraId="32921C7E" w14:textId="77777777" w:rsidR="0064681E" w:rsidRPr="0001383A" w:rsidRDefault="0064681E" w:rsidP="0064681E">
      <w:pPr>
        <w:pStyle w:val="Normlnywebov"/>
        <w:shd w:val="clear" w:color="auto" w:fill="FFFFFF"/>
        <w:spacing w:before="0" w:beforeAutospacing="0" w:after="0" w:afterAutospacing="0"/>
        <w:rPr>
          <w:rFonts w:ascii="Arial" w:hAnsi="Arial" w:cs="Arial"/>
          <w:color w:val="FF0000"/>
        </w:rPr>
      </w:pPr>
    </w:p>
    <w:p w14:paraId="2A5BE00C" w14:textId="77777777" w:rsidR="0064681E" w:rsidRPr="001C0DDC" w:rsidRDefault="0064681E" w:rsidP="0064681E">
      <w:pPr>
        <w:pStyle w:val="Normlnywebov"/>
        <w:shd w:val="clear" w:color="auto" w:fill="FFFFFF"/>
        <w:spacing w:before="0" w:beforeAutospacing="0" w:after="0" w:afterAutospacing="0"/>
        <w:jc w:val="both"/>
        <w:rPr>
          <w:rFonts w:ascii="Arial" w:hAnsi="Arial" w:cs="Arial"/>
          <w:color w:val="000000"/>
        </w:rPr>
      </w:pPr>
      <w:r w:rsidRPr="001C0DDC">
        <w:rPr>
          <w:rFonts w:ascii="Arial" w:hAnsi="Arial" w:cs="Arial"/>
          <w:color w:val="000000"/>
        </w:rPr>
        <w:t>V ekonomickej praxi to znamená, že hodnota dlhodobého majetku sa po častiach prenáša do hodnoty vyrábaných výrobkov a poskytovaných služieb. Odpisy majú vyjadriť fyzické a morálne opotrebenie dlhodobého majetku.</w:t>
      </w:r>
    </w:p>
    <w:p w14:paraId="21AEF0C5" w14:textId="77777777" w:rsidR="0064681E" w:rsidRDefault="0064681E" w:rsidP="0064681E">
      <w:pPr>
        <w:pStyle w:val="Normlnywebov"/>
        <w:shd w:val="clear" w:color="auto" w:fill="FFFFFF"/>
        <w:spacing w:before="0" w:beforeAutospacing="0" w:after="0" w:afterAutospacing="0"/>
        <w:rPr>
          <w:rFonts w:ascii="Arial" w:hAnsi="Arial" w:cs="Arial"/>
          <w:b/>
          <w:bCs/>
          <w:color w:val="314004"/>
        </w:rPr>
      </w:pPr>
    </w:p>
    <w:p w14:paraId="4F578930" w14:textId="77777777" w:rsidR="0064681E" w:rsidRPr="000837D6" w:rsidRDefault="0064681E" w:rsidP="0064681E">
      <w:pPr>
        <w:pStyle w:val="Normlnywebov"/>
        <w:shd w:val="clear" w:color="auto" w:fill="FFFFFF"/>
        <w:spacing w:before="0" w:beforeAutospacing="0" w:after="0" w:afterAutospacing="0"/>
        <w:rPr>
          <w:rFonts w:ascii="Arial" w:hAnsi="Arial" w:cs="Arial"/>
          <w:color w:val="000000"/>
        </w:rPr>
      </w:pPr>
      <w:r w:rsidRPr="000837D6">
        <w:rPr>
          <w:rFonts w:ascii="Arial" w:hAnsi="Arial" w:cs="Arial"/>
          <w:b/>
          <w:bCs/>
          <w:color w:val="314004"/>
        </w:rPr>
        <w:t>Odpisy môžu byť:</w:t>
      </w:r>
    </w:p>
    <w:p w14:paraId="6C36C52F" w14:textId="77777777" w:rsidR="0064681E" w:rsidRPr="000837D6" w:rsidRDefault="0064681E" w:rsidP="0064681E">
      <w:pPr>
        <w:pStyle w:val="Normlnywebov"/>
        <w:shd w:val="clear" w:color="auto" w:fill="FFFFFF"/>
        <w:spacing w:before="0" w:beforeAutospacing="0" w:after="0" w:afterAutospacing="0"/>
        <w:rPr>
          <w:rFonts w:ascii="Arial" w:hAnsi="Arial" w:cs="Arial"/>
          <w:color w:val="000000"/>
        </w:rPr>
      </w:pPr>
      <w:r w:rsidRPr="000837D6">
        <w:rPr>
          <w:rFonts w:ascii="Arial" w:hAnsi="Arial" w:cs="Arial"/>
          <w:color w:val="000000"/>
        </w:rPr>
        <w:t> </w:t>
      </w:r>
    </w:p>
    <w:p w14:paraId="0C37989C" w14:textId="77777777" w:rsidR="0064681E" w:rsidRPr="000837D6" w:rsidRDefault="0064681E" w:rsidP="0064681E">
      <w:pPr>
        <w:pStyle w:val="Normlnywebov"/>
        <w:numPr>
          <w:ilvl w:val="0"/>
          <w:numId w:val="8"/>
        </w:numPr>
        <w:shd w:val="clear" w:color="auto" w:fill="FFFFFF"/>
        <w:spacing w:before="0" w:beforeAutospacing="0" w:after="0" w:afterAutospacing="0"/>
        <w:ind w:left="0"/>
        <w:jc w:val="both"/>
        <w:rPr>
          <w:rFonts w:ascii="Arial" w:hAnsi="Arial" w:cs="Arial"/>
          <w:color w:val="000000"/>
        </w:rPr>
      </w:pPr>
      <w:r w:rsidRPr="000837D6">
        <w:rPr>
          <w:rFonts w:ascii="Arial" w:hAnsi="Arial" w:cs="Arial"/>
          <w:b/>
          <w:bCs/>
          <w:color w:val="FF6633"/>
        </w:rPr>
        <w:t>účtovné odpisy</w:t>
      </w:r>
      <w:r w:rsidRPr="000837D6">
        <w:rPr>
          <w:rFonts w:ascii="Arial" w:hAnsi="Arial" w:cs="Arial"/>
          <w:color w:val="000000"/>
        </w:rPr>
        <w:t> – vyjadrujú skutočné opotrebenie majetku v konkrétnom podniku. Vypočítavajú sa z ceny, v ktorej bol majetok ocenený v účtovníctve. Majetok sa vždy odpisuje len do výšky tejto vstupnej ceny. Odpisy sa postupne hromadia – teda kumulujú. Kumulované odpisy od začiatku používania dlhodobého majetku až do jeho vyradenia z používania sa označujú ako oprávky.</w:t>
      </w:r>
    </w:p>
    <w:p w14:paraId="4BE647F4" w14:textId="77777777" w:rsidR="0064681E" w:rsidRPr="000837D6" w:rsidRDefault="0064681E" w:rsidP="0064681E">
      <w:pPr>
        <w:pStyle w:val="Normlnywebov"/>
        <w:shd w:val="clear" w:color="auto" w:fill="FFFFFF"/>
        <w:spacing w:before="0" w:beforeAutospacing="0" w:after="0" w:afterAutospacing="0"/>
        <w:rPr>
          <w:rFonts w:ascii="Arial" w:hAnsi="Arial" w:cs="Arial"/>
          <w:color w:val="000000"/>
        </w:rPr>
      </w:pPr>
    </w:p>
    <w:p w14:paraId="5C6326B8" w14:textId="77777777" w:rsidR="0064681E" w:rsidRPr="000837D6" w:rsidRDefault="0064681E" w:rsidP="0064681E">
      <w:pPr>
        <w:pStyle w:val="Normlnywebov"/>
        <w:shd w:val="clear" w:color="auto" w:fill="FFFFFF"/>
        <w:spacing w:before="0" w:beforeAutospacing="0" w:after="0" w:afterAutospacing="0"/>
        <w:jc w:val="both"/>
        <w:rPr>
          <w:rFonts w:ascii="Arial" w:hAnsi="Arial" w:cs="Arial"/>
          <w:color w:val="000000"/>
        </w:rPr>
      </w:pPr>
      <w:r w:rsidRPr="000837D6">
        <w:rPr>
          <w:rFonts w:ascii="Arial" w:hAnsi="Arial" w:cs="Arial"/>
          <w:color w:val="000000"/>
        </w:rPr>
        <w:t>Pri dlhodobom hmotnom majetku a dlhodobom nehmotnom majetku je rozdielna doba odpisovania. Dlhodobý hmotný majetok sa odpisuje neobmedzený čas a výška odpisu predpokladá verné zobrazenie opotrebenia.</w:t>
      </w:r>
    </w:p>
    <w:p w14:paraId="62D13AD5" w14:textId="77777777" w:rsidR="0064681E" w:rsidRPr="000837D6" w:rsidRDefault="0064681E" w:rsidP="0064681E">
      <w:pPr>
        <w:pStyle w:val="Normlnywebov"/>
        <w:shd w:val="clear" w:color="auto" w:fill="FFFFFF"/>
        <w:spacing w:before="0" w:beforeAutospacing="0" w:after="0" w:afterAutospacing="0"/>
        <w:rPr>
          <w:rFonts w:ascii="Arial" w:hAnsi="Arial" w:cs="Arial"/>
          <w:color w:val="000000"/>
        </w:rPr>
      </w:pPr>
      <w:r w:rsidRPr="000837D6">
        <w:rPr>
          <w:rFonts w:ascii="Arial" w:hAnsi="Arial" w:cs="Arial"/>
          <w:color w:val="000000"/>
        </w:rPr>
        <w:t>Dlhodobý nehmotný majetok sa musí odpísať do piatich rokov.</w:t>
      </w:r>
    </w:p>
    <w:p w14:paraId="0FCADCFE" w14:textId="77777777" w:rsidR="0064681E" w:rsidRPr="000837D6" w:rsidRDefault="0064681E" w:rsidP="0064681E">
      <w:pPr>
        <w:pStyle w:val="Normlnywebov"/>
        <w:shd w:val="clear" w:color="auto" w:fill="FFFFFF"/>
        <w:spacing w:before="0" w:beforeAutospacing="0" w:after="0" w:afterAutospacing="0"/>
        <w:rPr>
          <w:rFonts w:ascii="Arial" w:hAnsi="Arial" w:cs="Arial"/>
          <w:color w:val="000000"/>
        </w:rPr>
      </w:pPr>
    </w:p>
    <w:p w14:paraId="748CA70E" w14:textId="77777777" w:rsidR="0064681E" w:rsidRPr="000837D6" w:rsidRDefault="0064681E" w:rsidP="0064681E">
      <w:pPr>
        <w:pStyle w:val="Normlnywebov"/>
        <w:numPr>
          <w:ilvl w:val="0"/>
          <w:numId w:val="9"/>
        </w:numPr>
        <w:shd w:val="clear" w:color="auto" w:fill="FFFFFF"/>
        <w:spacing w:before="0" w:beforeAutospacing="0" w:after="0" w:afterAutospacing="0"/>
        <w:ind w:left="0"/>
        <w:jc w:val="both"/>
        <w:rPr>
          <w:rFonts w:ascii="Arial" w:hAnsi="Arial" w:cs="Arial"/>
          <w:b/>
          <w:color w:val="000000"/>
        </w:rPr>
      </w:pPr>
      <w:r w:rsidRPr="000837D6">
        <w:rPr>
          <w:rFonts w:ascii="Arial" w:hAnsi="Arial" w:cs="Arial"/>
          <w:b/>
          <w:bCs/>
          <w:color w:val="FF6633"/>
        </w:rPr>
        <w:t>daňové odpisy</w:t>
      </w:r>
      <w:r w:rsidRPr="000837D6">
        <w:rPr>
          <w:rFonts w:ascii="Arial" w:hAnsi="Arial" w:cs="Arial"/>
          <w:color w:val="000000"/>
        </w:rPr>
        <w:t xml:space="preserve"> – daňovým odpisom sa rozumie peňažná výška odpisu nehmotného a hmotného dlhodobého majetku uznaná ako výdavok na dosiahnutie, zabezpečenie a udržanie príjmov podniku. Určujú teda limit, hornú hranicu, ktorá sa môže uznať v nákladoch na dosiahnutie a udržanie zisku podnikateľských subjektov. Daňové odpisy upravuje zákon č. 595/2003 Z.z. o dani z príjmov. Stanovujú sa ním rovnaké podmienky pre všetky podniky. </w:t>
      </w:r>
    </w:p>
    <w:p w14:paraId="5CDFEB97" w14:textId="77777777" w:rsidR="00476EEB" w:rsidRDefault="00476EEB" w:rsidP="00476EEB">
      <w:pPr>
        <w:shd w:val="clear" w:color="auto" w:fill="FFFFFF"/>
        <w:spacing w:after="0" w:line="240" w:lineRule="auto"/>
        <w:rPr>
          <w:rFonts w:ascii="Arial" w:eastAsia="Times New Roman" w:hAnsi="Arial" w:cs="Arial"/>
          <w:color w:val="212529"/>
          <w:sz w:val="21"/>
          <w:szCs w:val="21"/>
        </w:rPr>
      </w:pPr>
    </w:p>
    <w:p w14:paraId="4C69D3DA" w14:textId="77777777" w:rsidR="00476EEB" w:rsidRDefault="00476EEB" w:rsidP="00476EEB">
      <w:pPr>
        <w:shd w:val="clear" w:color="auto" w:fill="FFFFFF"/>
        <w:spacing w:after="0" w:line="240" w:lineRule="auto"/>
        <w:rPr>
          <w:rFonts w:ascii="Arial" w:eastAsia="Times New Roman" w:hAnsi="Arial" w:cs="Arial"/>
          <w:color w:val="212529"/>
          <w:sz w:val="21"/>
          <w:szCs w:val="21"/>
        </w:rPr>
      </w:pPr>
    </w:p>
    <w:p w14:paraId="4B9A4B44" w14:textId="77777777" w:rsidR="00476EEB" w:rsidRDefault="00476EEB" w:rsidP="00476EEB">
      <w:pPr>
        <w:shd w:val="clear" w:color="auto" w:fill="FFFFFF"/>
        <w:spacing w:after="0" w:line="240" w:lineRule="auto"/>
        <w:rPr>
          <w:rFonts w:ascii="Arial" w:eastAsia="Times New Roman" w:hAnsi="Arial" w:cs="Arial"/>
          <w:color w:val="212529"/>
          <w:sz w:val="21"/>
          <w:szCs w:val="21"/>
        </w:rPr>
      </w:pPr>
    </w:p>
    <w:p w14:paraId="18802B2C" w14:textId="7003AD37" w:rsidR="00476EEB" w:rsidRPr="00444314" w:rsidRDefault="00476EEB" w:rsidP="00476EEB">
      <w:pPr>
        <w:shd w:val="clear" w:color="auto" w:fill="FFFFFF"/>
        <w:spacing w:after="0" w:line="240" w:lineRule="auto"/>
        <w:rPr>
          <w:rFonts w:ascii="Arial" w:eastAsia="Times New Roman" w:hAnsi="Arial" w:cs="Arial"/>
          <w:b/>
          <w:bCs/>
          <w:color w:val="FF0000"/>
          <w:sz w:val="28"/>
          <w:szCs w:val="28"/>
          <w:u w:val="single"/>
        </w:rPr>
      </w:pPr>
      <w:r w:rsidRPr="00444314">
        <w:rPr>
          <w:rFonts w:ascii="Arial" w:eastAsia="Times New Roman" w:hAnsi="Arial" w:cs="Arial"/>
          <w:b/>
          <w:bCs/>
          <w:color w:val="FF0000"/>
          <w:sz w:val="28"/>
          <w:szCs w:val="28"/>
          <w:u w:val="single"/>
        </w:rPr>
        <w:t>Využívanie dlhodobého majetku podniku</w:t>
      </w:r>
    </w:p>
    <w:p w14:paraId="3F98030F" w14:textId="77777777" w:rsidR="00476EEB" w:rsidRDefault="00476EEB" w:rsidP="00476EEB">
      <w:pPr>
        <w:shd w:val="clear" w:color="auto" w:fill="FFFFFF"/>
        <w:spacing w:after="0" w:line="240" w:lineRule="auto"/>
        <w:rPr>
          <w:rFonts w:ascii="Arial" w:eastAsia="Times New Roman" w:hAnsi="Arial" w:cs="Arial"/>
          <w:color w:val="212529"/>
          <w:sz w:val="21"/>
          <w:szCs w:val="21"/>
        </w:rPr>
      </w:pPr>
    </w:p>
    <w:p w14:paraId="0F82BF19" w14:textId="77777777" w:rsidR="00476EEB" w:rsidRDefault="00476EEB" w:rsidP="00476EEB">
      <w:pPr>
        <w:shd w:val="clear" w:color="auto" w:fill="FFFFFF"/>
        <w:spacing w:after="0" w:line="240" w:lineRule="auto"/>
        <w:rPr>
          <w:rFonts w:ascii="Arial" w:eastAsia="Times New Roman" w:hAnsi="Arial" w:cs="Arial"/>
          <w:color w:val="212529"/>
          <w:sz w:val="21"/>
          <w:szCs w:val="21"/>
        </w:rPr>
      </w:pPr>
    </w:p>
    <w:p w14:paraId="12776736" w14:textId="45BA19F6"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Každý druh dlhodobého hmotného majetku má určitú výkonnosť a môže sa používať v podniku určitý čas.</w:t>
      </w:r>
    </w:p>
    <w:p w14:paraId="09BF338D" w14:textId="77777777" w:rsidR="00476EEB" w:rsidRPr="00476EEB" w:rsidRDefault="00476EEB" w:rsidP="00476EEB">
      <w:pPr>
        <w:shd w:val="clear" w:color="auto" w:fill="FFFFFF"/>
        <w:spacing w:after="0" w:line="240" w:lineRule="auto"/>
        <w:rPr>
          <w:rFonts w:ascii="Arial" w:eastAsia="Times New Roman" w:hAnsi="Arial" w:cs="Arial"/>
          <w:color w:val="212529"/>
          <w:sz w:val="21"/>
          <w:szCs w:val="21"/>
        </w:rPr>
      </w:pPr>
      <w:r w:rsidRPr="00476EEB">
        <w:rPr>
          <w:rFonts w:ascii="Arial" w:eastAsia="Times New Roman" w:hAnsi="Arial" w:cs="Arial"/>
          <w:color w:val="212529"/>
          <w:sz w:val="21"/>
          <w:szCs w:val="21"/>
        </w:rPr>
        <w:t> </w:t>
      </w:r>
    </w:p>
    <w:p w14:paraId="07294CCB"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V závislosti od toho </w:t>
      </w:r>
      <w:r w:rsidRPr="00476EEB">
        <w:rPr>
          <w:rFonts w:ascii="Arial" w:eastAsia="Times New Roman" w:hAnsi="Arial" w:cs="Arial"/>
          <w:b/>
          <w:bCs/>
          <w:color w:val="5341AF"/>
          <w:sz w:val="24"/>
          <w:szCs w:val="24"/>
        </w:rPr>
        <w:t>využívanie dlhodobého majetku môže byť:</w:t>
      </w:r>
    </w:p>
    <w:p w14:paraId="5673AD6F" w14:textId="77777777" w:rsidR="00476EEB" w:rsidRPr="00476EEB" w:rsidRDefault="00476EEB" w:rsidP="00476EEB">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extenzívne</w:t>
      </w:r>
      <w:r w:rsidRPr="00476EEB">
        <w:rPr>
          <w:rFonts w:ascii="Arial" w:eastAsia="Times New Roman" w:hAnsi="Arial" w:cs="Arial"/>
          <w:color w:val="B3B300"/>
          <w:sz w:val="24"/>
          <w:szCs w:val="24"/>
        </w:rPr>
        <w:t> </w:t>
      </w:r>
      <w:r w:rsidRPr="00476EEB">
        <w:rPr>
          <w:rFonts w:ascii="Arial" w:eastAsia="Times New Roman" w:hAnsi="Arial" w:cs="Arial"/>
          <w:color w:val="212529"/>
          <w:sz w:val="24"/>
          <w:szCs w:val="24"/>
        </w:rPr>
        <w:t>– z hľadiska času, závisí od režimu pracovného času, opráv, prestojov, absencie pracovníkov,</w:t>
      </w:r>
    </w:p>
    <w:p w14:paraId="2ED1632D" w14:textId="77777777" w:rsidR="00476EEB" w:rsidRPr="00476EEB" w:rsidRDefault="00476EEB" w:rsidP="00476EEB">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intenzívne</w:t>
      </w:r>
      <w:r w:rsidRPr="00476EEB">
        <w:rPr>
          <w:rFonts w:ascii="Arial" w:eastAsia="Times New Roman" w:hAnsi="Arial" w:cs="Arial"/>
          <w:color w:val="212529"/>
          <w:sz w:val="24"/>
          <w:szCs w:val="24"/>
        </w:rPr>
        <w:t>–</w:t>
      </w:r>
      <w:r w:rsidRPr="00476EEB">
        <w:rPr>
          <w:rFonts w:ascii="Arial" w:eastAsia="Times New Roman" w:hAnsi="Arial" w:cs="Arial"/>
          <w:color w:val="0099FF"/>
          <w:sz w:val="24"/>
          <w:szCs w:val="24"/>
        </w:rPr>
        <w:t> </w:t>
      </w:r>
      <w:r w:rsidRPr="00476EEB">
        <w:rPr>
          <w:rFonts w:ascii="Arial" w:eastAsia="Times New Roman" w:hAnsi="Arial" w:cs="Arial"/>
          <w:color w:val="212529"/>
          <w:sz w:val="24"/>
          <w:szCs w:val="24"/>
        </w:rPr>
        <w:t>z hľadiska výkonnosti, ide o lepšie využívanie majetku, napríklad zdokonalením technologického postupu, automatizáciou výrobného procesu,</w:t>
      </w:r>
    </w:p>
    <w:p w14:paraId="5D294B56" w14:textId="2E8DA80A" w:rsidR="00476EEB" w:rsidRPr="00476EEB" w:rsidRDefault="00476EEB" w:rsidP="00476EEB">
      <w:pPr>
        <w:numPr>
          <w:ilvl w:val="0"/>
          <w:numId w:val="14"/>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integrálne</w:t>
      </w:r>
      <w:r w:rsidRPr="00476EEB">
        <w:rPr>
          <w:rFonts w:ascii="Arial" w:eastAsia="Times New Roman" w:hAnsi="Arial" w:cs="Arial"/>
          <w:color w:val="212529"/>
          <w:sz w:val="24"/>
          <w:szCs w:val="24"/>
        </w:rPr>
        <w:t>– celkové, ktoré je dané súčinom extenzívneho a intenzívneho využívania.</w:t>
      </w:r>
    </w:p>
    <w:p w14:paraId="4253FD3B" w14:textId="77777777" w:rsidR="00476EEB" w:rsidRDefault="00476EEB" w:rsidP="00476EEB">
      <w:pPr>
        <w:shd w:val="clear" w:color="auto" w:fill="FFFFFF"/>
        <w:spacing w:after="0" w:line="240" w:lineRule="auto"/>
        <w:rPr>
          <w:rFonts w:ascii="Arial" w:eastAsia="Times New Roman" w:hAnsi="Arial" w:cs="Arial"/>
          <w:b/>
          <w:bCs/>
          <w:color w:val="C45911" w:themeColor="accent2" w:themeShade="BF"/>
          <w:sz w:val="28"/>
          <w:szCs w:val="28"/>
          <w:u w:val="single"/>
        </w:rPr>
      </w:pPr>
    </w:p>
    <w:p w14:paraId="143C0DFE" w14:textId="3BAEF75A" w:rsidR="00476EEB" w:rsidRPr="00444314" w:rsidRDefault="00476EEB" w:rsidP="00476EEB">
      <w:pPr>
        <w:shd w:val="clear" w:color="auto" w:fill="FFFFFF"/>
        <w:spacing w:after="0" w:line="240" w:lineRule="auto"/>
        <w:rPr>
          <w:rFonts w:ascii="Arial" w:eastAsia="Times New Roman" w:hAnsi="Arial" w:cs="Arial"/>
          <w:color w:val="FF0000"/>
          <w:sz w:val="28"/>
          <w:szCs w:val="28"/>
          <w:u w:val="single"/>
        </w:rPr>
      </w:pPr>
      <w:r w:rsidRPr="00444314">
        <w:rPr>
          <w:rFonts w:ascii="Arial" w:eastAsia="Times New Roman" w:hAnsi="Arial" w:cs="Arial"/>
          <w:b/>
          <w:bCs/>
          <w:color w:val="FF0000"/>
          <w:sz w:val="28"/>
          <w:szCs w:val="28"/>
          <w:u w:val="single"/>
        </w:rPr>
        <w:t>Technické zhodnotenie majetku</w:t>
      </w:r>
    </w:p>
    <w:p w14:paraId="5EF18464"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 </w:t>
      </w:r>
    </w:p>
    <w:p w14:paraId="7270D63A"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Pod technickým zhodnotením majetku rozumieme:</w:t>
      </w:r>
    </w:p>
    <w:p w14:paraId="6DD77078" w14:textId="77777777" w:rsidR="00476EEB" w:rsidRPr="00476EEB" w:rsidRDefault="00476EEB" w:rsidP="00476EEB">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vynaložené </w:t>
      </w:r>
      <w:r w:rsidRPr="00476EEB">
        <w:rPr>
          <w:rFonts w:ascii="Arial" w:eastAsia="Times New Roman" w:hAnsi="Arial" w:cs="Arial"/>
          <w:b/>
          <w:bCs/>
          <w:color w:val="5341AF"/>
          <w:sz w:val="24"/>
          <w:szCs w:val="24"/>
        </w:rPr>
        <w:t>výdavky</w:t>
      </w:r>
      <w:r w:rsidRPr="00476EEB">
        <w:rPr>
          <w:rFonts w:ascii="Arial" w:eastAsia="Times New Roman" w:hAnsi="Arial" w:cs="Arial"/>
          <w:color w:val="212529"/>
          <w:sz w:val="24"/>
          <w:szCs w:val="24"/>
        </w:rPr>
        <w:t> na dokončenie </w:t>
      </w:r>
      <w:r w:rsidRPr="00476EEB">
        <w:rPr>
          <w:rFonts w:ascii="Arial" w:eastAsia="Times New Roman" w:hAnsi="Arial" w:cs="Arial"/>
          <w:b/>
          <w:bCs/>
          <w:color w:val="5341AF"/>
          <w:sz w:val="24"/>
          <w:szCs w:val="24"/>
        </w:rPr>
        <w:t>nadstavby, prístavby a stavebné úpravy</w:t>
      </w:r>
      <w:r w:rsidRPr="00476EEB">
        <w:rPr>
          <w:rFonts w:ascii="Arial" w:eastAsia="Times New Roman" w:hAnsi="Arial" w:cs="Arial"/>
          <w:color w:val="212529"/>
          <w:sz w:val="24"/>
          <w:szCs w:val="24"/>
        </w:rPr>
        <w:t>,</w:t>
      </w:r>
    </w:p>
    <w:p w14:paraId="7D02A01B" w14:textId="77777777" w:rsidR="00476EEB" w:rsidRPr="00476EEB" w:rsidRDefault="00476EEB" w:rsidP="00476EEB">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rekonštrukcie</w:t>
      </w:r>
      <w:r w:rsidRPr="00476EEB">
        <w:rPr>
          <w:rFonts w:ascii="Arial" w:eastAsia="Times New Roman" w:hAnsi="Arial" w:cs="Arial"/>
          <w:color w:val="0099FF"/>
          <w:sz w:val="24"/>
          <w:szCs w:val="24"/>
        </w:rPr>
        <w:t> – </w:t>
      </w:r>
      <w:r w:rsidRPr="00476EEB">
        <w:rPr>
          <w:rFonts w:ascii="Arial" w:eastAsia="Times New Roman" w:hAnsi="Arial" w:cs="Arial"/>
          <w:color w:val="212529"/>
          <w:sz w:val="24"/>
          <w:szCs w:val="24"/>
        </w:rPr>
        <w:t>ide o zásahy do dlhodobého hmotného majetku, ktorých dôsledkom je zmena jeho účelu alebo technických parametrov, môže ísť o výkonnosť alebo zmenu materiálu pri dodržaní jeho porovnateľných vlastností,</w:t>
      </w:r>
    </w:p>
    <w:p w14:paraId="725E60B6" w14:textId="0B744274" w:rsidR="00476EEB" w:rsidRPr="00476EEB" w:rsidRDefault="00476EEB" w:rsidP="00476EEB">
      <w:pPr>
        <w:numPr>
          <w:ilvl w:val="0"/>
          <w:numId w:val="15"/>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modernizáciu</w:t>
      </w:r>
      <w:r w:rsidRPr="00476EEB">
        <w:rPr>
          <w:rFonts w:ascii="Arial" w:eastAsia="Times New Roman" w:hAnsi="Arial" w:cs="Arial"/>
          <w:color w:val="FF420E"/>
          <w:sz w:val="24"/>
          <w:szCs w:val="24"/>
        </w:rPr>
        <w:t> </w:t>
      </w:r>
      <w:r w:rsidRPr="00476EEB">
        <w:rPr>
          <w:rFonts w:ascii="Arial" w:eastAsia="Times New Roman" w:hAnsi="Arial" w:cs="Arial"/>
          <w:color w:val="212529"/>
          <w:sz w:val="24"/>
          <w:szCs w:val="24"/>
        </w:rPr>
        <w:t>– znamená rozšírenie vybavenosti alebo použiteľnosti majetku o také súčasti, ktoré pôvodný majetok neobsahoval.</w:t>
      </w:r>
    </w:p>
    <w:p w14:paraId="5738DE24" w14:textId="77777777" w:rsidR="00476EEB" w:rsidRDefault="00476EEB" w:rsidP="00476EEB">
      <w:pPr>
        <w:shd w:val="clear" w:color="auto" w:fill="FFFFFF"/>
        <w:spacing w:after="0" w:line="240" w:lineRule="auto"/>
        <w:rPr>
          <w:rFonts w:ascii="Arial" w:eastAsia="Times New Roman" w:hAnsi="Arial" w:cs="Arial"/>
          <w:b/>
          <w:bCs/>
          <w:color w:val="538135" w:themeColor="accent6" w:themeShade="BF"/>
          <w:sz w:val="28"/>
          <w:szCs w:val="28"/>
          <w:u w:val="single"/>
        </w:rPr>
      </w:pPr>
    </w:p>
    <w:p w14:paraId="29B120ED" w14:textId="7482C127" w:rsidR="00476EEB" w:rsidRPr="00444314" w:rsidRDefault="00476EEB" w:rsidP="00476EEB">
      <w:pPr>
        <w:shd w:val="clear" w:color="auto" w:fill="FFFFFF"/>
        <w:spacing w:after="0" w:line="240" w:lineRule="auto"/>
        <w:rPr>
          <w:rFonts w:ascii="Arial" w:eastAsia="Times New Roman" w:hAnsi="Arial" w:cs="Arial"/>
          <w:color w:val="FF0000"/>
          <w:sz w:val="28"/>
          <w:szCs w:val="28"/>
          <w:u w:val="single"/>
        </w:rPr>
      </w:pPr>
      <w:r w:rsidRPr="00444314">
        <w:rPr>
          <w:rFonts w:ascii="Arial" w:eastAsia="Times New Roman" w:hAnsi="Arial" w:cs="Arial"/>
          <w:b/>
          <w:bCs/>
          <w:color w:val="FF0000"/>
          <w:sz w:val="28"/>
          <w:szCs w:val="28"/>
          <w:u w:val="single"/>
        </w:rPr>
        <w:t>Vyraďovanie dlhodobého hmotného majetku</w:t>
      </w:r>
    </w:p>
    <w:p w14:paraId="0B48F2DA"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 </w:t>
      </w:r>
    </w:p>
    <w:p w14:paraId="08994501"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Dlhodobý majetok je možné vyradiť z používania vtedy, ak je opotrebený, nepotrebný alebo v dôsledku iných príčin.</w:t>
      </w:r>
    </w:p>
    <w:p w14:paraId="509C8C2E" w14:textId="4066A243" w:rsidR="00476EEB" w:rsidRPr="00444314" w:rsidRDefault="00476EEB" w:rsidP="00476EEB">
      <w:pPr>
        <w:shd w:val="clear" w:color="auto" w:fill="FFFFFF"/>
        <w:spacing w:after="0" w:line="240" w:lineRule="auto"/>
        <w:rPr>
          <w:rFonts w:ascii="Arial" w:eastAsia="Times New Roman" w:hAnsi="Arial" w:cs="Arial"/>
          <w:color w:val="212529"/>
          <w:sz w:val="24"/>
          <w:szCs w:val="24"/>
        </w:rPr>
      </w:pPr>
    </w:p>
    <w:p w14:paraId="324EFED1" w14:textId="77777777" w:rsidR="00476EEB" w:rsidRDefault="00476EEB" w:rsidP="00476EEB">
      <w:pPr>
        <w:shd w:val="clear" w:color="auto" w:fill="FFFFFF"/>
        <w:spacing w:after="0" w:line="240" w:lineRule="auto"/>
        <w:rPr>
          <w:rFonts w:ascii="Arial" w:eastAsia="Times New Roman" w:hAnsi="Arial" w:cs="Arial"/>
          <w:b/>
          <w:bCs/>
          <w:color w:val="5341AF"/>
          <w:sz w:val="24"/>
          <w:szCs w:val="24"/>
        </w:rPr>
      </w:pPr>
    </w:p>
    <w:p w14:paraId="5BCA21E2" w14:textId="77777777" w:rsidR="00476EEB" w:rsidRDefault="00476EEB" w:rsidP="00476EEB">
      <w:pPr>
        <w:shd w:val="clear" w:color="auto" w:fill="FFFFFF"/>
        <w:spacing w:after="0" w:line="240" w:lineRule="auto"/>
        <w:rPr>
          <w:rFonts w:ascii="Arial" w:eastAsia="Times New Roman" w:hAnsi="Arial" w:cs="Arial"/>
          <w:b/>
          <w:bCs/>
          <w:color w:val="5341AF"/>
          <w:sz w:val="24"/>
          <w:szCs w:val="24"/>
        </w:rPr>
      </w:pPr>
    </w:p>
    <w:p w14:paraId="39AF5347" w14:textId="1B926F72"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Formy vyradenia dlhodobého majetku:</w:t>
      </w:r>
    </w:p>
    <w:p w14:paraId="161AAD07" w14:textId="77777777" w:rsidR="00476EEB" w:rsidRPr="00476EEB" w:rsidRDefault="00476EEB" w:rsidP="00476EEB">
      <w:pPr>
        <w:numPr>
          <w:ilvl w:val="0"/>
          <w:numId w:val="16"/>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likvidácia</w:t>
      </w:r>
      <w:r w:rsidRPr="00476EEB">
        <w:rPr>
          <w:rFonts w:ascii="Arial" w:eastAsia="Times New Roman" w:hAnsi="Arial" w:cs="Arial"/>
          <w:color w:val="B3B300"/>
          <w:sz w:val="24"/>
          <w:szCs w:val="24"/>
        </w:rPr>
        <w:t> </w:t>
      </w:r>
      <w:r w:rsidRPr="00476EEB">
        <w:rPr>
          <w:rFonts w:ascii="Arial" w:eastAsia="Times New Roman" w:hAnsi="Arial" w:cs="Arial"/>
          <w:color w:val="212529"/>
          <w:sz w:val="24"/>
          <w:szCs w:val="24"/>
        </w:rPr>
        <w:t>– majetok sa vyraďuje v dôsledku morálneho alebo fyzického opotrebenia (technické zastaranie), alebo z dôvodu neopraviteľných porúch,</w:t>
      </w:r>
    </w:p>
    <w:p w14:paraId="186C9E0B" w14:textId="77777777" w:rsidR="00476EEB" w:rsidRPr="00476EEB" w:rsidRDefault="00476EEB" w:rsidP="00476EEB">
      <w:pPr>
        <w:numPr>
          <w:ilvl w:val="0"/>
          <w:numId w:val="16"/>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predaj</w:t>
      </w:r>
      <w:r w:rsidRPr="00476EEB">
        <w:rPr>
          <w:rFonts w:ascii="Arial" w:eastAsia="Times New Roman" w:hAnsi="Arial" w:cs="Arial"/>
          <w:color w:val="0099FF"/>
          <w:sz w:val="24"/>
          <w:szCs w:val="24"/>
        </w:rPr>
        <w:t> </w:t>
      </w:r>
      <w:r w:rsidRPr="00476EEB">
        <w:rPr>
          <w:rFonts w:ascii="Arial" w:eastAsia="Times New Roman" w:hAnsi="Arial" w:cs="Arial"/>
          <w:color w:val="212529"/>
          <w:sz w:val="24"/>
          <w:szCs w:val="24"/>
        </w:rPr>
        <w:t>– v prípade, ak podnik pre svoju činnosť daný majetok už nepotrebuje,</w:t>
      </w:r>
    </w:p>
    <w:p w14:paraId="19F7BDD3" w14:textId="77777777" w:rsidR="00476EEB" w:rsidRPr="00476EEB" w:rsidRDefault="00476EEB" w:rsidP="00476EEB">
      <w:pPr>
        <w:numPr>
          <w:ilvl w:val="0"/>
          <w:numId w:val="16"/>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preradenie do osobného používania – </w:t>
      </w:r>
      <w:r w:rsidRPr="00476EEB">
        <w:rPr>
          <w:rFonts w:ascii="Arial" w:eastAsia="Times New Roman" w:hAnsi="Arial" w:cs="Arial"/>
          <w:color w:val="212529"/>
          <w:sz w:val="24"/>
          <w:szCs w:val="24"/>
        </w:rPr>
        <w:t>ak podnikateľ už nepotrebuje majetok na podnikanie, môže ho opäť previesť do osobného používania,</w:t>
      </w:r>
    </w:p>
    <w:p w14:paraId="19C69C81" w14:textId="212E3056" w:rsidR="00476EEB" w:rsidRPr="00476EEB" w:rsidRDefault="00476EEB" w:rsidP="00476EEB">
      <w:pPr>
        <w:numPr>
          <w:ilvl w:val="0"/>
          <w:numId w:val="16"/>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darovanie – </w:t>
      </w:r>
      <w:r w:rsidRPr="00476EEB">
        <w:rPr>
          <w:rFonts w:ascii="Arial" w:eastAsia="Times New Roman" w:hAnsi="Arial" w:cs="Arial"/>
          <w:color w:val="212529"/>
          <w:sz w:val="24"/>
          <w:szCs w:val="24"/>
        </w:rPr>
        <w:t>podnik môže majetok darovať vo forme sponzorských darov najmä rozpočtovým a príspevkovým organizáciá</w:t>
      </w:r>
      <w:r>
        <w:rPr>
          <w:rFonts w:ascii="Arial" w:eastAsia="Times New Roman" w:hAnsi="Arial" w:cs="Arial"/>
          <w:color w:val="212529"/>
          <w:sz w:val="24"/>
          <w:szCs w:val="24"/>
        </w:rPr>
        <w:t>m.</w:t>
      </w:r>
      <w:r w:rsidRPr="00476EEB">
        <w:rPr>
          <w:rFonts w:ascii="Arial" w:eastAsia="Times New Roman" w:hAnsi="Arial" w:cs="Arial"/>
          <w:color w:val="212529"/>
          <w:sz w:val="24"/>
          <w:szCs w:val="24"/>
        </w:rPr>
        <w:br/>
      </w:r>
      <w:r w:rsidRPr="00476EEB">
        <w:rPr>
          <w:rFonts w:ascii="Arial" w:eastAsia="Times New Roman" w:hAnsi="Arial" w:cs="Arial"/>
          <w:color w:val="212529"/>
          <w:sz w:val="24"/>
          <w:szCs w:val="24"/>
        </w:rPr>
        <w:br/>
      </w:r>
    </w:p>
    <w:p w14:paraId="736ECD5D" w14:textId="77777777" w:rsidR="00476EEB" w:rsidRPr="00444314" w:rsidRDefault="00476EEB" w:rsidP="00476EEB">
      <w:pPr>
        <w:shd w:val="clear" w:color="auto" w:fill="FFFFFF"/>
        <w:spacing w:after="0" w:line="240" w:lineRule="auto"/>
        <w:rPr>
          <w:rFonts w:ascii="Arial" w:eastAsia="Times New Roman" w:hAnsi="Arial" w:cs="Arial"/>
          <w:color w:val="FF0000"/>
          <w:sz w:val="28"/>
          <w:szCs w:val="28"/>
          <w:u w:val="single"/>
        </w:rPr>
      </w:pPr>
      <w:r w:rsidRPr="00444314">
        <w:rPr>
          <w:rFonts w:ascii="Arial" w:eastAsia="Times New Roman" w:hAnsi="Arial" w:cs="Arial"/>
          <w:b/>
          <w:bCs/>
          <w:color w:val="FF0000"/>
          <w:sz w:val="28"/>
          <w:szCs w:val="28"/>
          <w:u w:val="single"/>
        </w:rPr>
        <w:t>Údržba a opravy dlhodobého majetku</w:t>
      </w:r>
    </w:p>
    <w:p w14:paraId="7CC95414"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44314">
        <w:rPr>
          <w:rFonts w:ascii="Arial" w:eastAsia="Times New Roman" w:hAnsi="Arial" w:cs="Arial"/>
          <w:color w:val="FF0000"/>
          <w:sz w:val="24"/>
          <w:szCs w:val="24"/>
        </w:rPr>
        <w:br/>
      </w:r>
    </w:p>
    <w:p w14:paraId="52AB87AA"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Dlhodobý majetok plní svoju funkciu určitý čas. Po uplynutí tohto času sa musí obnoviť.</w:t>
      </w:r>
    </w:p>
    <w:p w14:paraId="19805D1A" w14:textId="0626262C" w:rsidR="00476EEB" w:rsidRPr="00476EEB" w:rsidRDefault="00476EEB" w:rsidP="00476EEB">
      <w:pPr>
        <w:shd w:val="clear" w:color="auto" w:fill="FFFFFF"/>
        <w:spacing w:after="0" w:line="240" w:lineRule="auto"/>
        <w:rPr>
          <w:rFonts w:ascii="Arial" w:eastAsia="Times New Roman" w:hAnsi="Arial" w:cs="Arial"/>
          <w:color w:val="212529"/>
          <w:sz w:val="24"/>
          <w:szCs w:val="24"/>
        </w:rPr>
      </w:pPr>
    </w:p>
    <w:p w14:paraId="6C8067D7"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Obnova dlhodobého majetku</w:t>
      </w:r>
      <w:r w:rsidRPr="00476EEB">
        <w:rPr>
          <w:rFonts w:ascii="Arial" w:eastAsia="Times New Roman" w:hAnsi="Arial" w:cs="Arial"/>
          <w:color w:val="212529"/>
          <w:sz w:val="24"/>
          <w:szCs w:val="24"/>
        </w:rPr>
        <w:t> je činnosť, ktorou sa zabezpečuje odstránenie opotrebenia. Uskutočňuje sa formou čiastočnej obnovy alebo úplnej obnovy.</w:t>
      </w:r>
    </w:p>
    <w:p w14:paraId="151C8231"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br/>
      </w:r>
    </w:p>
    <w:p w14:paraId="01BB589D"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Pri </w:t>
      </w:r>
      <w:r w:rsidRPr="00476EEB">
        <w:rPr>
          <w:rFonts w:ascii="Arial" w:eastAsia="Times New Roman" w:hAnsi="Arial" w:cs="Arial"/>
          <w:b/>
          <w:bCs/>
          <w:color w:val="5341AF"/>
          <w:sz w:val="24"/>
          <w:szCs w:val="24"/>
        </w:rPr>
        <w:t>čiastočnej obnove </w:t>
      </w:r>
      <w:r w:rsidRPr="00476EEB">
        <w:rPr>
          <w:rFonts w:ascii="Arial" w:eastAsia="Times New Roman" w:hAnsi="Arial" w:cs="Arial"/>
          <w:color w:val="212529"/>
          <w:sz w:val="24"/>
          <w:szCs w:val="24"/>
        </w:rPr>
        <w:t>poznáme dve formy:</w:t>
      </w:r>
    </w:p>
    <w:p w14:paraId="0B43251A" w14:textId="77777777" w:rsidR="00476EEB" w:rsidRPr="00476EEB" w:rsidRDefault="00476EEB" w:rsidP="00476EEB">
      <w:pPr>
        <w:numPr>
          <w:ilvl w:val="0"/>
          <w:numId w:val="17"/>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obnova, ktorá vchádza do nákladov podniku – ide o </w:t>
      </w:r>
      <w:r w:rsidRPr="00476EEB">
        <w:rPr>
          <w:rFonts w:ascii="Arial" w:eastAsia="Times New Roman" w:hAnsi="Arial" w:cs="Arial"/>
          <w:b/>
          <w:bCs/>
          <w:color w:val="5341AF"/>
          <w:sz w:val="24"/>
          <w:szCs w:val="24"/>
        </w:rPr>
        <w:t>opravy a údržbu majetku</w:t>
      </w:r>
    </w:p>
    <w:p w14:paraId="6D62F94B" w14:textId="0DEDEB74" w:rsidR="00476EEB" w:rsidRPr="00476EEB" w:rsidRDefault="00476EEB" w:rsidP="00476EEB">
      <w:pPr>
        <w:numPr>
          <w:ilvl w:val="0"/>
          <w:numId w:val="17"/>
        </w:numPr>
        <w:shd w:val="clear" w:color="auto" w:fill="FFFFFF"/>
        <w:spacing w:before="100" w:beforeAutospacing="1" w:after="100" w:afterAutospacing="1"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obnova, ktorá </w:t>
      </w:r>
      <w:r w:rsidRPr="00476EEB">
        <w:rPr>
          <w:rFonts w:ascii="Arial" w:eastAsia="Times New Roman" w:hAnsi="Arial" w:cs="Arial"/>
          <w:b/>
          <w:bCs/>
          <w:color w:val="5341AF"/>
          <w:sz w:val="24"/>
          <w:szCs w:val="24"/>
        </w:rPr>
        <w:t>zvyšuje vstupnú cenu</w:t>
      </w:r>
      <w:r w:rsidRPr="00476EEB">
        <w:rPr>
          <w:rFonts w:ascii="Arial" w:eastAsia="Times New Roman" w:hAnsi="Arial" w:cs="Arial"/>
          <w:color w:val="212529"/>
          <w:sz w:val="24"/>
          <w:szCs w:val="24"/>
        </w:rPr>
        <w:t> dlhodobého hmotného majetku a až následne vchádza do nákladov prostredníctvom odpisov.</w:t>
      </w:r>
      <w:r w:rsidRPr="00476EEB">
        <w:rPr>
          <w:rFonts w:ascii="Arial" w:eastAsia="Times New Roman" w:hAnsi="Arial" w:cs="Arial"/>
          <w:color w:val="212529"/>
          <w:sz w:val="24"/>
          <w:szCs w:val="24"/>
        </w:rPr>
        <w:br/>
      </w:r>
    </w:p>
    <w:p w14:paraId="09029831"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Pod </w:t>
      </w:r>
      <w:r w:rsidRPr="00476EEB">
        <w:rPr>
          <w:rFonts w:ascii="Arial" w:eastAsia="Times New Roman" w:hAnsi="Arial" w:cs="Arial"/>
          <w:b/>
          <w:bCs/>
          <w:color w:val="5341AF"/>
          <w:sz w:val="24"/>
          <w:szCs w:val="24"/>
        </w:rPr>
        <w:t>úplnou obnovou</w:t>
      </w:r>
      <w:r w:rsidRPr="00476EEB">
        <w:rPr>
          <w:rFonts w:ascii="Arial" w:eastAsia="Times New Roman" w:hAnsi="Arial" w:cs="Arial"/>
          <w:color w:val="212529"/>
          <w:sz w:val="24"/>
          <w:szCs w:val="24"/>
        </w:rPr>
        <w:t> dlhodobého majetku rozumieme zlikvidovanie pôvodného hmotného dlhodobého majetku vyradením z používania a následným obstaraním nového majetku.</w:t>
      </w:r>
    </w:p>
    <w:p w14:paraId="439534E4" w14:textId="00703404"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lastRenderedPageBreak/>
        <w:t> </w:t>
      </w:r>
      <w:r w:rsidRPr="00476EEB">
        <w:rPr>
          <w:rFonts w:ascii="Arial" w:eastAsia="Times New Roman" w:hAnsi="Arial" w:cs="Arial"/>
          <w:noProof/>
          <w:color w:val="212529"/>
          <w:sz w:val="24"/>
          <w:szCs w:val="24"/>
        </w:rPr>
        <w:drawing>
          <wp:inline distT="0" distB="0" distL="0" distR="0" wp14:anchorId="6B883CD7" wp14:editId="17A428AC">
            <wp:extent cx="4629150" cy="27051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705100"/>
                    </a:xfrm>
                    <a:prstGeom prst="rect">
                      <a:avLst/>
                    </a:prstGeom>
                    <a:noFill/>
                    <a:ln>
                      <a:noFill/>
                    </a:ln>
                  </pic:spPr>
                </pic:pic>
              </a:graphicData>
            </a:graphic>
          </wp:inline>
        </w:drawing>
      </w:r>
    </w:p>
    <w:p w14:paraId="4E1AE54B" w14:textId="3C7BA567" w:rsidR="00476EEB" w:rsidRPr="00476EEB" w:rsidRDefault="00476EEB" w:rsidP="00476EEB">
      <w:pPr>
        <w:shd w:val="clear" w:color="auto" w:fill="FFFFFF"/>
        <w:spacing w:after="0" w:line="240" w:lineRule="auto"/>
        <w:rPr>
          <w:rFonts w:ascii="Arial" w:eastAsia="Times New Roman" w:hAnsi="Arial" w:cs="Arial"/>
          <w:color w:val="212529"/>
          <w:sz w:val="24"/>
          <w:szCs w:val="24"/>
        </w:rPr>
      </w:pPr>
    </w:p>
    <w:p w14:paraId="113FA703" w14:textId="77777777" w:rsidR="00476EEB" w:rsidRDefault="00476EEB" w:rsidP="00476EEB">
      <w:pPr>
        <w:shd w:val="clear" w:color="auto" w:fill="FFFFFF"/>
        <w:spacing w:after="0" w:line="240" w:lineRule="auto"/>
        <w:rPr>
          <w:rFonts w:ascii="Arial" w:eastAsia="Times New Roman" w:hAnsi="Arial" w:cs="Arial"/>
          <w:color w:val="212529"/>
          <w:sz w:val="24"/>
          <w:szCs w:val="24"/>
        </w:rPr>
      </w:pPr>
    </w:p>
    <w:p w14:paraId="78DB5F9C" w14:textId="7296762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 </w:t>
      </w:r>
    </w:p>
    <w:p w14:paraId="12EFDD0F" w14:textId="77777777" w:rsidR="00476EEB" w:rsidRPr="00444314" w:rsidRDefault="00476EEB" w:rsidP="00476EEB">
      <w:pPr>
        <w:shd w:val="clear" w:color="auto" w:fill="FFFFFF"/>
        <w:spacing w:after="0" w:line="240" w:lineRule="auto"/>
        <w:rPr>
          <w:rFonts w:ascii="Arial" w:eastAsia="Times New Roman" w:hAnsi="Arial" w:cs="Arial"/>
          <w:color w:val="FF0000"/>
          <w:sz w:val="28"/>
          <w:szCs w:val="28"/>
          <w:u w:val="single"/>
        </w:rPr>
      </w:pPr>
      <w:r w:rsidRPr="00444314">
        <w:rPr>
          <w:rFonts w:ascii="Arial" w:eastAsia="Times New Roman" w:hAnsi="Arial" w:cs="Arial"/>
          <w:b/>
          <w:bCs/>
          <w:color w:val="FF0000"/>
          <w:sz w:val="28"/>
          <w:szCs w:val="28"/>
          <w:u w:val="single"/>
        </w:rPr>
        <w:t>Starostlivosť o dlhodobý majetok</w:t>
      </w:r>
    </w:p>
    <w:p w14:paraId="170045D1"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br/>
      </w:r>
    </w:p>
    <w:p w14:paraId="008333B4"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noProof/>
          <w:color w:val="212529"/>
          <w:sz w:val="24"/>
          <w:szCs w:val="24"/>
        </w:rPr>
        <w:drawing>
          <wp:inline distT="0" distB="0" distL="0" distR="0" wp14:anchorId="19359AB6" wp14:editId="387CFC61">
            <wp:extent cx="5086350" cy="35052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3505200"/>
                    </a:xfrm>
                    <a:prstGeom prst="rect">
                      <a:avLst/>
                    </a:prstGeom>
                    <a:noFill/>
                    <a:ln>
                      <a:noFill/>
                    </a:ln>
                  </pic:spPr>
                </pic:pic>
              </a:graphicData>
            </a:graphic>
          </wp:inline>
        </w:drawing>
      </w:r>
    </w:p>
    <w:p w14:paraId="44632C86"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t> </w:t>
      </w:r>
    </w:p>
    <w:p w14:paraId="2BAFE9FF"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Údržba – </w:t>
      </w:r>
      <w:r w:rsidRPr="00476EEB">
        <w:rPr>
          <w:rFonts w:ascii="Arial" w:eastAsia="Times New Roman" w:hAnsi="Arial" w:cs="Arial"/>
          <w:color w:val="212529"/>
          <w:sz w:val="24"/>
          <w:szCs w:val="24"/>
        </w:rPr>
        <w:t>je to pravidelná starostlivosť o dlhodobý hmotný majetok, ktorou sa predchádza opotrebeniu majetku.</w:t>
      </w:r>
    </w:p>
    <w:p w14:paraId="16B0AE5C"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br/>
      </w:r>
    </w:p>
    <w:p w14:paraId="131DC748" w14:textId="77777777" w:rsidR="00476EEB"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b/>
          <w:bCs/>
          <w:color w:val="5341AF"/>
          <w:sz w:val="24"/>
          <w:szCs w:val="24"/>
        </w:rPr>
        <w:t>Oprava</w:t>
      </w:r>
      <w:r w:rsidRPr="00476EEB">
        <w:rPr>
          <w:rFonts w:ascii="Arial" w:eastAsia="Times New Roman" w:hAnsi="Arial" w:cs="Arial"/>
          <w:color w:val="0099FF"/>
          <w:sz w:val="24"/>
          <w:szCs w:val="24"/>
        </w:rPr>
        <w:t> </w:t>
      </w:r>
      <w:r w:rsidRPr="00476EEB">
        <w:rPr>
          <w:rFonts w:ascii="Arial" w:eastAsia="Times New Roman" w:hAnsi="Arial" w:cs="Arial"/>
          <w:color w:val="212529"/>
          <w:sz w:val="24"/>
          <w:szCs w:val="24"/>
        </w:rPr>
        <w:t>– odstraňujú sa ňou následky opotrebenia dlhodobého majetku. Opravami sa obnovujú pôvodné úžitkové vlastnosti majetku a majetok sa uvedie do pôvodného stavu.</w:t>
      </w:r>
    </w:p>
    <w:p w14:paraId="5F84552A" w14:textId="5014703A" w:rsidR="0064681E" w:rsidRPr="00476EEB" w:rsidRDefault="00476EEB" w:rsidP="00476EEB">
      <w:pPr>
        <w:shd w:val="clear" w:color="auto" w:fill="FFFFFF"/>
        <w:spacing w:after="0" w:line="240" w:lineRule="auto"/>
        <w:rPr>
          <w:rFonts w:ascii="Arial" w:eastAsia="Times New Roman" w:hAnsi="Arial" w:cs="Arial"/>
          <w:color w:val="212529"/>
          <w:sz w:val="24"/>
          <w:szCs w:val="24"/>
        </w:rPr>
      </w:pPr>
      <w:r w:rsidRPr="00476EEB">
        <w:rPr>
          <w:rFonts w:ascii="Arial" w:eastAsia="Times New Roman" w:hAnsi="Arial" w:cs="Arial"/>
          <w:color w:val="212529"/>
          <w:sz w:val="24"/>
          <w:szCs w:val="24"/>
        </w:rPr>
        <w:lastRenderedPageBreak/>
        <w:br/>
      </w:r>
    </w:p>
    <w:p w14:paraId="57F16D9E" w14:textId="3B225117" w:rsidR="00476EEB" w:rsidRPr="00476EEB" w:rsidRDefault="00476EEB">
      <w:pPr>
        <w:rPr>
          <w:rFonts w:ascii="Arial" w:hAnsi="Arial" w:cs="Arial"/>
          <w:b/>
          <w:bCs/>
          <w:color w:val="FF0000"/>
          <w:sz w:val="28"/>
          <w:szCs w:val="28"/>
          <w:u w:val="single"/>
        </w:rPr>
      </w:pPr>
      <w:r w:rsidRPr="00476EEB">
        <w:rPr>
          <w:rFonts w:ascii="Arial" w:hAnsi="Arial" w:cs="Arial"/>
          <w:b/>
          <w:bCs/>
          <w:color w:val="FF0000"/>
          <w:sz w:val="28"/>
          <w:szCs w:val="28"/>
          <w:u w:val="single"/>
        </w:rPr>
        <w:t>Evidencia majetku podniku</w:t>
      </w:r>
    </w:p>
    <w:p w14:paraId="7B3B654E" w14:textId="77777777" w:rsidR="0064681E" w:rsidRDefault="0064681E" w:rsidP="0064681E">
      <w:pPr>
        <w:pStyle w:val="Normlnywebov"/>
        <w:shd w:val="clear" w:color="auto" w:fill="FFFFFF"/>
        <w:spacing w:before="0" w:beforeAutospacing="0" w:after="0" w:afterAutospacing="0"/>
        <w:rPr>
          <w:rFonts w:ascii="Arial" w:hAnsi="Arial" w:cs="Arial"/>
          <w:color w:val="000000"/>
          <w:sz w:val="20"/>
          <w:szCs w:val="20"/>
        </w:rPr>
      </w:pPr>
      <w:r>
        <w:rPr>
          <w:rFonts w:ascii="Arial" w:hAnsi="Arial" w:cs="Arial"/>
          <w:color w:val="000000"/>
        </w:rPr>
        <w:t>V rámci evidencie majetku sa v podniku vykonávajú dve činnosti:</w:t>
      </w:r>
    </w:p>
    <w:p w14:paraId="30AA52DB" w14:textId="77777777" w:rsidR="0064681E" w:rsidRDefault="0064681E" w:rsidP="0064681E">
      <w:pPr>
        <w:pStyle w:val="Normlnywebov"/>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139563B" w14:textId="77777777" w:rsidR="0064681E" w:rsidRDefault="0064681E" w:rsidP="0064681E">
      <w:pPr>
        <w:pStyle w:val="Normlnywebov"/>
        <w:numPr>
          <w:ilvl w:val="0"/>
          <w:numId w:val="10"/>
        </w:numPr>
        <w:shd w:val="clear" w:color="auto" w:fill="FFFFFF"/>
        <w:spacing w:before="0" w:beforeAutospacing="0" w:after="0" w:afterAutospacing="0"/>
        <w:ind w:left="0"/>
        <w:rPr>
          <w:rFonts w:ascii="Arial" w:hAnsi="Arial" w:cs="Arial"/>
          <w:color w:val="000000"/>
          <w:sz w:val="20"/>
          <w:szCs w:val="20"/>
        </w:rPr>
      </w:pPr>
      <w:r>
        <w:rPr>
          <w:rFonts w:ascii="Arial" w:hAnsi="Arial" w:cs="Arial"/>
          <w:b/>
          <w:bCs/>
          <w:color w:val="993366"/>
        </w:rPr>
        <w:t>inventúra</w:t>
      </w:r>
    </w:p>
    <w:p w14:paraId="5FADD186" w14:textId="77777777" w:rsidR="0064681E" w:rsidRDefault="0064681E" w:rsidP="0064681E">
      <w:pPr>
        <w:pStyle w:val="Normlnywebov"/>
        <w:numPr>
          <w:ilvl w:val="0"/>
          <w:numId w:val="10"/>
        </w:numPr>
        <w:shd w:val="clear" w:color="auto" w:fill="FFFFFF"/>
        <w:spacing w:before="0" w:beforeAutospacing="0" w:after="0" w:afterAutospacing="0"/>
        <w:ind w:left="0"/>
        <w:rPr>
          <w:rFonts w:ascii="Arial" w:hAnsi="Arial" w:cs="Arial"/>
          <w:color w:val="000000"/>
          <w:sz w:val="20"/>
          <w:szCs w:val="20"/>
        </w:rPr>
      </w:pPr>
      <w:r>
        <w:rPr>
          <w:rFonts w:ascii="Arial" w:hAnsi="Arial" w:cs="Arial"/>
          <w:b/>
          <w:bCs/>
          <w:color w:val="993366"/>
        </w:rPr>
        <w:t>inventarizácia</w:t>
      </w:r>
    </w:p>
    <w:p w14:paraId="2A4BF572" w14:textId="77777777" w:rsidR="0064681E" w:rsidRDefault="0064681E" w:rsidP="0064681E">
      <w:pPr>
        <w:pStyle w:val="Normlnywebov"/>
        <w:shd w:val="clear" w:color="auto" w:fill="FFFFFF"/>
        <w:spacing w:before="0" w:beforeAutospacing="0" w:after="0" w:afterAutospacing="0"/>
        <w:rPr>
          <w:rFonts w:ascii="Arial" w:hAnsi="Arial" w:cs="Arial"/>
          <w:color w:val="000000"/>
          <w:sz w:val="20"/>
          <w:szCs w:val="20"/>
        </w:rPr>
      </w:pPr>
    </w:p>
    <w:p w14:paraId="3F13E23E"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b/>
          <w:color w:val="000000"/>
          <w:sz w:val="20"/>
          <w:szCs w:val="20"/>
        </w:rPr>
      </w:pPr>
      <w:r w:rsidRPr="00460CFE">
        <w:rPr>
          <w:rFonts w:ascii="Arial" w:hAnsi="Arial" w:cs="Arial"/>
          <w:b/>
          <w:color w:val="000000"/>
        </w:rPr>
        <w:t>Priebeh inventúry a inventarizácie vymedzuje zákon č. 431/2002 Z.z. o účtovníctve v znení neskorších predpisov.</w:t>
      </w:r>
    </w:p>
    <w:p w14:paraId="78DB3777" w14:textId="77777777" w:rsidR="0064681E" w:rsidRPr="00460CFE" w:rsidRDefault="0064681E" w:rsidP="0064681E">
      <w:pPr>
        <w:pStyle w:val="Normlnywebov"/>
        <w:shd w:val="clear" w:color="auto" w:fill="FFFFFF"/>
        <w:spacing w:before="0" w:beforeAutospacing="0" w:after="0" w:afterAutospacing="0"/>
        <w:rPr>
          <w:rFonts w:ascii="Arial" w:hAnsi="Arial" w:cs="Arial"/>
          <w:b/>
          <w:color w:val="000000"/>
          <w:sz w:val="20"/>
          <w:szCs w:val="20"/>
        </w:rPr>
      </w:pPr>
    </w:p>
    <w:p w14:paraId="0CEBD35C" w14:textId="77777777" w:rsidR="0064681E" w:rsidRPr="00860E3D"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b/>
          <w:bCs/>
          <w:color w:val="006B6B"/>
        </w:rPr>
        <w:t>Inventúra</w:t>
      </w:r>
      <w:r w:rsidRPr="00460CFE">
        <w:rPr>
          <w:rFonts w:ascii="Arial" w:hAnsi="Arial" w:cs="Arial"/>
          <w:color w:val="006B6B"/>
        </w:rPr>
        <w:t> </w:t>
      </w:r>
      <w:r w:rsidRPr="00460CFE">
        <w:rPr>
          <w:rFonts w:ascii="Arial" w:hAnsi="Arial" w:cs="Arial"/>
          <w:color w:val="000000"/>
        </w:rPr>
        <w:t>je činnosť, pri ktorej sa zisťuje skutočný stav majetku a tiež vlastného imania a záväzkov v peňažných jednotkách a ak to charakter majetku dovoľuje, tak aj v jednotkách množstva /kusy, metre, kilogramy.../ k určitému dátumu,</w:t>
      </w:r>
      <w:r>
        <w:rPr>
          <w:rFonts w:ascii="Arial" w:hAnsi="Arial" w:cs="Arial"/>
          <w:color w:val="000000"/>
        </w:rPr>
        <w:t xml:space="preserve"> obvykle k 31. 12. bežného roka.</w:t>
      </w:r>
    </w:p>
    <w:p w14:paraId="4E181F1A" w14:textId="77777777" w:rsidR="0064681E" w:rsidRDefault="0064681E" w:rsidP="0064681E">
      <w:pPr>
        <w:pStyle w:val="Normlnywebov"/>
        <w:shd w:val="clear" w:color="auto" w:fill="FFFFFF"/>
        <w:spacing w:before="0" w:beforeAutospacing="0" w:after="0" w:afterAutospacing="0"/>
        <w:rPr>
          <w:rFonts w:ascii="Arial" w:hAnsi="Arial" w:cs="Arial"/>
          <w:b/>
          <w:bCs/>
          <w:color w:val="800000"/>
        </w:rPr>
      </w:pPr>
    </w:p>
    <w:p w14:paraId="0E6E0882"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r w:rsidRPr="00460CFE">
        <w:rPr>
          <w:rFonts w:ascii="Arial" w:hAnsi="Arial" w:cs="Arial"/>
          <w:b/>
          <w:bCs/>
          <w:color w:val="800000"/>
        </w:rPr>
        <w:t>Spôsoby inventúry:</w:t>
      </w:r>
    </w:p>
    <w:p w14:paraId="2E491175"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r w:rsidRPr="00460CFE">
        <w:rPr>
          <w:rFonts w:ascii="Arial" w:hAnsi="Arial" w:cs="Arial"/>
          <w:color w:val="000000"/>
        </w:rPr>
        <w:t> </w:t>
      </w:r>
    </w:p>
    <w:p w14:paraId="442F921E"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r w:rsidRPr="00460CFE">
        <w:rPr>
          <w:rFonts w:ascii="Arial" w:hAnsi="Arial" w:cs="Arial"/>
          <w:color w:val="000000"/>
        </w:rPr>
        <w:t>Inventúra môže byť:</w:t>
      </w:r>
    </w:p>
    <w:p w14:paraId="70054FDA"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r w:rsidRPr="00460CFE">
        <w:rPr>
          <w:rFonts w:ascii="Arial" w:hAnsi="Arial" w:cs="Arial"/>
          <w:color w:val="000000"/>
        </w:rPr>
        <w:t> </w:t>
      </w:r>
    </w:p>
    <w:p w14:paraId="16D55EED" w14:textId="77777777" w:rsidR="0064681E" w:rsidRPr="00460CFE" w:rsidRDefault="0064681E" w:rsidP="0064681E">
      <w:pPr>
        <w:pStyle w:val="Normlnywebov"/>
        <w:numPr>
          <w:ilvl w:val="0"/>
          <w:numId w:val="11"/>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FF6633"/>
        </w:rPr>
        <w:t>fyzická</w:t>
      </w:r>
      <w:r w:rsidRPr="00460CFE">
        <w:rPr>
          <w:rFonts w:ascii="Arial" w:hAnsi="Arial" w:cs="Arial"/>
          <w:color w:val="FF6633"/>
        </w:rPr>
        <w:t> – </w:t>
      </w:r>
      <w:r w:rsidRPr="00460CFE">
        <w:rPr>
          <w:rFonts w:ascii="Arial" w:hAnsi="Arial" w:cs="Arial"/>
          <w:color w:val="000000"/>
        </w:rPr>
        <w:t>inventúra, pri ktorej sa zisťuje skutočný stav majetku hmotného, prípadne i nehmotného charakteru a to vážením, meraním, spočítavaním a podobne. Takto sa robí inventúra napríklad pri zásobách, dlhodobom hmotnom i nehmotnom majetku, peniazoch v hotovosti a podobne.</w:t>
      </w:r>
    </w:p>
    <w:p w14:paraId="12A75FF9" w14:textId="77777777" w:rsidR="0064681E" w:rsidRPr="00460CFE" w:rsidRDefault="0064681E" w:rsidP="0064681E">
      <w:pPr>
        <w:pStyle w:val="Normlnywebov"/>
        <w:numPr>
          <w:ilvl w:val="0"/>
          <w:numId w:val="11"/>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FF6633"/>
        </w:rPr>
        <w:t>dokladová inventúra</w:t>
      </w:r>
      <w:r w:rsidRPr="00460CFE">
        <w:rPr>
          <w:rFonts w:ascii="Arial" w:hAnsi="Arial" w:cs="Arial"/>
          <w:color w:val="FF6633"/>
        </w:rPr>
        <w:t> – </w:t>
      </w:r>
      <w:r w:rsidRPr="00460CFE">
        <w:rPr>
          <w:rFonts w:ascii="Arial" w:hAnsi="Arial" w:cs="Arial"/>
          <w:color w:val="000000"/>
        </w:rPr>
        <w:t>robí sa pri majetku, vlastnom imaní i záväzkoch, kde nie je možné vykonať fyzickú inventúru, napr. pri pohľadávkach voči odberateľom, záväzkoch voči dodávateľom, ale aj pri peňažných prostriedkoch na bankových účtoch, bankových úveroch a podobne.</w:t>
      </w:r>
    </w:p>
    <w:p w14:paraId="3A199DF0" w14:textId="77777777" w:rsidR="0064681E" w:rsidRPr="00460CFE" w:rsidRDefault="0064681E" w:rsidP="0064681E">
      <w:pPr>
        <w:pStyle w:val="Normlnywebov"/>
        <w:numPr>
          <w:ilvl w:val="0"/>
          <w:numId w:val="11"/>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FF6633"/>
        </w:rPr>
        <w:t>kombinovaná – </w:t>
      </w:r>
      <w:r w:rsidRPr="00460CFE">
        <w:rPr>
          <w:rFonts w:ascii="Arial" w:hAnsi="Arial" w:cs="Arial"/>
          <w:color w:val="000000"/>
        </w:rPr>
        <w:t>kombinácia fyzickej a dokladovej inventúry.</w:t>
      </w:r>
    </w:p>
    <w:p w14:paraId="03CCC8CC"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p>
    <w:p w14:paraId="4998C484" w14:textId="0FB90004" w:rsidR="0064681E" w:rsidRPr="00460CFE" w:rsidRDefault="0064681E" w:rsidP="00476EEB">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Dokladom o vykonaní inventúry je </w:t>
      </w:r>
      <w:r w:rsidRPr="00460CFE">
        <w:rPr>
          <w:rFonts w:ascii="Arial" w:hAnsi="Arial" w:cs="Arial"/>
          <w:b/>
          <w:bCs/>
          <w:color w:val="94006B"/>
        </w:rPr>
        <w:t>Inventúrny súpis</w:t>
      </w:r>
      <w:r>
        <w:rPr>
          <w:rFonts w:ascii="Arial" w:hAnsi="Arial" w:cs="Arial"/>
          <w:color w:val="000000"/>
        </w:rPr>
        <w:t>.</w:t>
      </w:r>
    </w:p>
    <w:p w14:paraId="1E29A08C" w14:textId="47424F67" w:rsidR="0064681E" w:rsidRPr="00460CFE" w:rsidRDefault="0064681E" w:rsidP="00476EEB">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 xml:space="preserve">Inventúrou sa v podniku zisťuje len skutočný stav jednotlivých druhov majetku, vlastného imania a záväzkov. </w:t>
      </w:r>
    </w:p>
    <w:p w14:paraId="40F85F67" w14:textId="55ECF3DD" w:rsidR="0064681E" w:rsidRPr="00460CFE" w:rsidRDefault="0064681E" w:rsidP="00476EEB">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Pokračovaním inventúry je porovnanie zisteného – t.j. skutočného stavu so stavom účtovným.</w:t>
      </w:r>
    </w:p>
    <w:p w14:paraId="1370DCAB" w14:textId="77777777" w:rsidR="0064681E" w:rsidRPr="00476EEB" w:rsidRDefault="0064681E" w:rsidP="0064681E">
      <w:pPr>
        <w:pStyle w:val="Normlnywebov"/>
        <w:shd w:val="clear" w:color="auto" w:fill="FFFFFF"/>
        <w:spacing w:before="0" w:beforeAutospacing="0" w:after="0" w:afterAutospacing="0"/>
        <w:jc w:val="both"/>
        <w:rPr>
          <w:rFonts w:ascii="Arial" w:hAnsi="Arial" w:cs="Arial"/>
          <w:b/>
          <w:color w:val="FF0000"/>
        </w:rPr>
      </w:pPr>
      <w:r w:rsidRPr="00476EEB">
        <w:rPr>
          <w:rFonts w:ascii="Arial" w:hAnsi="Arial" w:cs="Arial"/>
          <w:b/>
          <w:bCs/>
          <w:color w:val="FF0000"/>
        </w:rPr>
        <w:t>Inventarizácia </w:t>
      </w:r>
      <w:r w:rsidRPr="00476EEB">
        <w:rPr>
          <w:rFonts w:ascii="Arial" w:hAnsi="Arial" w:cs="Arial"/>
          <w:b/>
          <w:color w:val="FF0000"/>
        </w:rPr>
        <w:t>je činnosť, prostredníctvom ktorej sa porovná skutočný stav majetku so stavom účtovným.</w:t>
      </w:r>
    </w:p>
    <w:p w14:paraId="6BCE5553" w14:textId="77777777" w:rsidR="0064681E" w:rsidRPr="00476EEB" w:rsidRDefault="0064681E" w:rsidP="0064681E">
      <w:pPr>
        <w:pStyle w:val="Normlnywebov"/>
        <w:shd w:val="clear" w:color="auto" w:fill="FFFFFF"/>
        <w:spacing w:before="0" w:beforeAutospacing="0" w:after="0" w:afterAutospacing="0"/>
        <w:rPr>
          <w:rFonts w:ascii="Arial" w:hAnsi="Arial" w:cs="Arial"/>
          <w:b/>
          <w:color w:val="FF0000"/>
        </w:rPr>
      </w:pPr>
    </w:p>
    <w:p w14:paraId="1BA3654C" w14:textId="039302F2" w:rsidR="0064681E" w:rsidRPr="00460CFE" w:rsidRDefault="0064681E" w:rsidP="0064681E">
      <w:pPr>
        <w:pStyle w:val="Normlnywebov"/>
        <w:shd w:val="clear" w:color="auto" w:fill="FFFFFF"/>
        <w:spacing w:before="0" w:beforeAutospacing="0" w:after="0" w:afterAutospacing="0"/>
        <w:rPr>
          <w:rFonts w:ascii="Arial" w:hAnsi="Arial" w:cs="Arial"/>
          <w:color w:val="000000"/>
        </w:rPr>
      </w:pPr>
      <w:r w:rsidRPr="00460CFE">
        <w:rPr>
          <w:rFonts w:ascii="Arial" w:hAnsi="Arial" w:cs="Arial"/>
          <w:color w:val="000000"/>
        </w:rPr>
        <w:t>Inventarizácia môže byť:</w:t>
      </w:r>
    </w:p>
    <w:p w14:paraId="6671DC63" w14:textId="77777777" w:rsidR="0064681E" w:rsidRPr="00460CFE" w:rsidRDefault="0064681E" w:rsidP="0064681E">
      <w:pPr>
        <w:pStyle w:val="Normlnywebov"/>
        <w:numPr>
          <w:ilvl w:val="0"/>
          <w:numId w:val="12"/>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6B4794"/>
        </w:rPr>
        <w:t>riadna</w:t>
      </w:r>
      <w:r w:rsidRPr="00460CFE">
        <w:rPr>
          <w:rFonts w:ascii="Arial" w:hAnsi="Arial" w:cs="Arial"/>
          <w:color w:val="6B4794"/>
        </w:rPr>
        <w:t> –</w:t>
      </w:r>
      <w:r w:rsidRPr="00460CFE">
        <w:rPr>
          <w:rFonts w:ascii="Arial" w:hAnsi="Arial" w:cs="Arial"/>
          <w:color w:val="000000"/>
        </w:rPr>
        <w:t> k poslednému dňu účtovného obdobia,</w:t>
      </w:r>
    </w:p>
    <w:p w14:paraId="3920C29E" w14:textId="77777777" w:rsidR="0064681E" w:rsidRPr="00460CFE" w:rsidRDefault="0064681E" w:rsidP="0064681E">
      <w:pPr>
        <w:pStyle w:val="Normlnywebov"/>
        <w:numPr>
          <w:ilvl w:val="0"/>
          <w:numId w:val="12"/>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6B4794"/>
        </w:rPr>
        <w:t>mimoriadna </w:t>
      </w:r>
      <w:r w:rsidRPr="00460CFE">
        <w:rPr>
          <w:rFonts w:ascii="Arial" w:hAnsi="Arial" w:cs="Arial"/>
          <w:color w:val="6B4794"/>
        </w:rPr>
        <w:t>– </w:t>
      </w:r>
      <w:r w:rsidRPr="00460CFE">
        <w:rPr>
          <w:rFonts w:ascii="Arial" w:hAnsi="Arial" w:cs="Arial"/>
          <w:color w:val="000000"/>
        </w:rPr>
        <w:t>úvodná – pri vzniku účtovnej jednotky, alebo pri jej zlúčení, zániku, či iných nevyhnutných prípadoch,</w:t>
      </w:r>
    </w:p>
    <w:p w14:paraId="38D6FC85"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color w:val="000000"/>
        </w:rPr>
      </w:pPr>
    </w:p>
    <w:p w14:paraId="2AA23AFB"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Pri peňažných prostriedkoch v hotovosti /v pokladnici/ sa musí robiť inventarizácia najmenej štyrikrát ročne. Pri zásobách sa môže robiť aj priebežne počas roka.</w:t>
      </w:r>
    </w:p>
    <w:p w14:paraId="2CBD7FA8"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p>
    <w:p w14:paraId="7CD72D04"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Ideálnym stavom pri inventarizácii je, keď sa skutočný stav rovná účtovnému stavu, pretože vtedy v podniku nič nechýba ani neprevyšuje.</w:t>
      </w:r>
    </w:p>
    <w:p w14:paraId="65E6DC40"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 </w:t>
      </w:r>
    </w:p>
    <w:p w14:paraId="649C6F5F"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lastRenderedPageBreak/>
        <w:t>Ak skutočný stav majetku zistený inventúrou nie je zhodný s účtovným stavom zisteným inventarizáciou hovoríme </w:t>
      </w:r>
      <w:r w:rsidRPr="00460CFE">
        <w:rPr>
          <w:rFonts w:ascii="Arial" w:hAnsi="Arial" w:cs="Arial"/>
          <w:b/>
          <w:bCs/>
          <w:color w:val="00AE00"/>
        </w:rPr>
        <w:t>o inventarizačnom rozdiele:</w:t>
      </w:r>
    </w:p>
    <w:p w14:paraId="60696D78" w14:textId="77777777" w:rsidR="0064681E" w:rsidRPr="00460CFE"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 </w:t>
      </w:r>
    </w:p>
    <w:p w14:paraId="47998C41" w14:textId="77777777" w:rsidR="0064681E" w:rsidRPr="00460CFE" w:rsidRDefault="0064681E" w:rsidP="0064681E">
      <w:pPr>
        <w:pStyle w:val="Normlnywebov"/>
        <w:numPr>
          <w:ilvl w:val="0"/>
          <w:numId w:val="13"/>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7E0021"/>
        </w:rPr>
        <w:t>prebytku</w:t>
      </w:r>
      <w:r w:rsidRPr="00460CFE">
        <w:rPr>
          <w:rFonts w:ascii="Arial" w:hAnsi="Arial" w:cs="Arial"/>
          <w:color w:val="7E0021"/>
        </w:rPr>
        <w:t> – </w:t>
      </w:r>
      <w:r w:rsidRPr="00460CFE">
        <w:rPr>
          <w:rFonts w:ascii="Arial" w:hAnsi="Arial" w:cs="Arial"/>
          <w:color w:val="000000"/>
        </w:rPr>
        <w:t>ak skutočný stav je vyšší ako účtovný stav. Tento rozdiel podnik eviduje ako mimoriadny výnos.</w:t>
      </w:r>
    </w:p>
    <w:p w14:paraId="68A67686" w14:textId="77777777" w:rsidR="0064681E" w:rsidRPr="00460CFE" w:rsidRDefault="0064681E" w:rsidP="0064681E">
      <w:pPr>
        <w:pStyle w:val="Normlnywebov"/>
        <w:numPr>
          <w:ilvl w:val="0"/>
          <w:numId w:val="13"/>
        </w:numPr>
        <w:shd w:val="clear" w:color="auto" w:fill="FFFFFF"/>
        <w:spacing w:before="0" w:beforeAutospacing="0" w:after="0" w:afterAutospacing="0"/>
        <w:ind w:left="0"/>
        <w:jc w:val="both"/>
        <w:rPr>
          <w:rFonts w:ascii="Arial" w:hAnsi="Arial" w:cs="Arial"/>
          <w:color w:val="000000"/>
        </w:rPr>
      </w:pPr>
      <w:r w:rsidRPr="00460CFE">
        <w:rPr>
          <w:rFonts w:ascii="Arial" w:hAnsi="Arial" w:cs="Arial"/>
          <w:b/>
          <w:bCs/>
          <w:color w:val="7E0021"/>
        </w:rPr>
        <w:t>manku</w:t>
      </w:r>
      <w:r w:rsidRPr="00460CFE">
        <w:rPr>
          <w:rFonts w:ascii="Arial" w:hAnsi="Arial" w:cs="Arial"/>
          <w:color w:val="7E0021"/>
        </w:rPr>
        <w:t> – </w:t>
      </w:r>
      <w:r w:rsidRPr="00460CFE">
        <w:rPr>
          <w:rFonts w:ascii="Arial" w:hAnsi="Arial" w:cs="Arial"/>
          <w:color w:val="000000"/>
        </w:rPr>
        <w:t>ak skutočný stav je nižší ako účtovný stav. Pri peňažných prostriedkoch v hotovosti a ceninách hovoríme o </w:t>
      </w:r>
      <w:r w:rsidRPr="00460CFE">
        <w:rPr>
          <w:rFonts w:ascii="Arial" w:hAnsi="Arial" w:cs="Arial"/>
          <w:b/>
          <w:bCs/>
          <w:color w:val="666600"/>
        </w:rPr>
        <w:t>schodku</w:t>
      </w:r>
      <w:r w:rsidRPr="00460CFE">
        <w:rPr>
          <w:rFonts w:ascii="Arial" w:hAnsi="Arial" w:cs="Arial"/>
          <w:color w:val="666600"/>
        </w:rPr>
        <w:t>.</w:t>
      </w:r>
      <w:r w:rsidRPr="00460CFE">
        <w:rPr>
          <w:rFonts w:ascii="Arial" w:hAnsi="Arial" w:cs="Arial"/>
          <w:color w:val="7E0021"/>
        </w:rPr>
        <w:t> </w:t>
      </w:r>
      <w:r w:rsidRPr="00460CFE">
        <w:rPr>
          <w:rFonts w:ascii="Arial" w:hAnsi="Arial" w:cs="Arial"/>
          <w:color w:val="000000"/>
        </w:rPr>
        <w:t>Tento rozdiel podnik eviduje ako mimoriadny náklad. Vo svojej podstate ide o úbytok skutočného stavu majetku, preto podnik musí vyvodiť dôsledky. Vo väčšine prípadov musí tento rozdiel uhradiť osoba hmotne zodpovedná za príslušný druh majetku /najmä ak ide o inventarizačný rozdiel v pokladnici, či v skladoch a pod./</w:t>
      </w:r>
    </w:p>
    <w:p w14:paraId="551DD582" w14:textId="77777777" w:rsidR="0064681E" w:rsidRPr="00460CFE" w:rsidRDefault="0064681E" w:rsidP="0064681E">
      <w:pPr>
        <w:pStyle w:val="Normlnywebov"/>
        <w:shd w:val="clear" w:color="auto" w:fill="FFFFFF"/>
        <w:spacing w:before="0" w:beforeAutospacing="0" w:after="0" w:afterAutospacing="0"/>
        <w:rPr>
          <w:rFonts w:ascii="Arial" w:hAnsi="Arial" w:cs="Arial"/>
          <w:color w:val="000000"/>
        </w:rPr>
      </w:pPr>
    </w:p>
    <w:p w14:paraId="7494CC77" w14:textId="77777777" w:rsidR="0064681E" w:rsidRDefault="0064681E" w:rsidP="0064681E">
      <w:pPr>
        <w:pStyle w:val="Normlnywebov"/>
        <w:shd w:val="clear" w:color="auto" w:fill="FFFFFF"/>
        <w:spacing w:before="0" w:beforeAutospacing="0" w:after="0" w:afterAutospacing="0"/>
        <w:jc w:val="both"/>
        <w:rPr>
          <w:rFonts w:ascii="Arial" w:hAnsi="Arial" w:cs="Arial"/>
          <w:color w:val="000000"/>
        </w:rPr>
      </w:pPr>
      <w:r w:rsidRPr="00460CFE">
        <w:rPr>
          <w:rFonts w:ascii="Arial" w:hAnsi="Arial" w:cs="Arial"/>
          <w:color w:val="000000"/>
        </w:rPr>
        <w:t>Po uskutočnení fyzickej, dokladovej alebo kombinovanej inventúry sa všetky zistené stavy majetku, vlastného imania a záväzkov zaznamenávajú do </w:t>
      </w:r>
      <w:r w:rsidRPr="00460CFE">
        <w:rPr>
          <w:rFonts w:ascii="Arial" w:hAnsi="Arial" w:cs="Arial"/>
          <w:b/>
          <w:bCs/>
          <w:color w:val="5E11A6"/>
        </w:rPr>
        <w:t>inventúrnych súpisov.</w:t>
      </w:r>
      <w:r w:rsidRPr="00460CFE">
        <w:rPr>
          <w:rFonts w:ascii="Arial" w:hAnsi="Arial" w:cs="Arial"/>
          <w:color w:val="000000"/>
        </w:rPr>
        <w:t> </w:t>
      </w:r>
    </w:p>
    <w:p w14:paraId="0B74F52F" w14:textId="77777777" w:rsidR="0064681E" w:rsidRDefault="0064681E" w:rsidP="0064681E">
      <w:pPr>
        <w:pStyle w:val="Normlnywebov"/>
        <w:shd w:val="clear" w:color="auto" w:fill="FFFFFF"/>
        <w:spacing w:before="0" w:beforeAutospacing="0" w:after="0" w:afterAutospacing="0"/>
        <w:jc w:val="both"/>
        <w:rPr>
          <w:rFonts w:ascii="Arial" w:hAnsi="Arial" w:cs="Arial"/>
          <w:color w:val="000000"/>
        </w:rPr>
      </w:pPr>
    </w:p>
    <w:p w14:paraId="2634B9D3" w14:textId="77777777" w:rsidR="0064681E" w:rsidRDefault="0064681E"/>
    <w:sectPr w:rsidR="00646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C93"/>
    <w:multiLevelType w:val="multilevel"/>
    <w:tmpl w:val="759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672"/>
    <w:multiLevelType w:val="multilevel"/>
    <w:tmpl w:val="96E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35E73"/>
    <w:multiLevelType w:val="multilevel"/>
    <w:tmpl w:val="3DE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47F70"/>
    <w:multiLevelType w:val="multilevel"/>
    <w:tmpl w:val="8FE2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57D93"/>
    <w:multiLevelType w:val="multilevel"/>
    <w:tmpl w:val="7FC4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F2F7D"/>
    <w:multiLevelType w:val="hybridMultilevel"/>
    <w:tmpl w:val="151C4B58"/>
    <w:lvl w:ilvl="0" w:tplc="B212F1FC">
      <w:start w:val="1"/>
      <w:numFmt w:val="lowerLetter"/>
      <w:lvlText w:val="%1)"/>
      <w:lvlJc w:val="left"/>
      <w:pPr>
        <w:ind w:left="0" w:hanging="360"/>
      </w:pPr>
      <w:rPr>
        <w:rFonts w:hint="default"/>
      </w:rPr>
    </w:lvl>
    <w:lvl w:ilvl="1" w:tplc="041B0019" w:tentative="1">
      <w:start w:val="1"/>
      <w:numFmt w:val="lowerLetter"/>
      <w:lvlText w:val="%2."/>
      <w:lvlJc w:val="left"/>
      <w:pPr>
        <w:ind w:left="720" w:hanging="360"/>
      </w:pPr>
    </w:lvl>
    <w:lvl w:ilvl="2" w:tplc="041B001B" w:tentative="1">
      <w:start w:val="1"/>
      <w:numFmt w:val="lowerRoman"/>
      <w:lvlText w:val="%3."/>
      <w:lvlJc w:val="right"/>
      <w:pPr>
        <w:ind w:left="1440" w:hanging="180"/>
      </w:pPr>
    </w:lvl>
    <w:lvl w:ilvl="3" w:tplc="041B000F" w:tentative="1">
      <w:start w:val="1"/>
      <w:numFmt w:val="decimal"/>
      <w:lvlText w:val="%4."/>
      <w:lvlJc w:val="left"/>
      <w:pPr>
        <w:ind w:left="2160" w:hanging="360"/>
      </w:pPr>
    </w:lvl>
    <w:lvl w:ilvl="4" w:tplc="041B0019" w:tentative="1">
      <w:start w:val="1"/>
      <w:numFmt w:val="lowerLetter"/>
      <w:lvlText w:val="%5."/>
      <w:lvlJc w:val="left"/>
      <w:pPr>
        <w:ind w:left="2880" w:hanging="360"/>
      </w:pPr>
    </w:lvl>
    <w:lvl w:ilvl="5" w:tplc="041B001B" w:tentative="1">
      <w:start w:val="1"/>
      <w:numFmt w:val="lowerRoman"/>
      <w:lvlText w:val="%6."/>
      <w:lvlJc w:val="right"/>
      <w:pPr>
        <w:ind w:left="3600" w:hanging="180"/>
      </w:pPr>
    </w:lvl>
    <w:lvl w:ilvl="6" w:tplc="041B000F" w:tentative="1">
      <w:start w:val="1"/>
      <w:numFmt w:val="decimal"/>
      <w:lvlText w:val="%7."/>
      <w:lvlJc w:val="left"/>
      <w:pPr>
        <w:ind w:left="4320" w:hanging="360"/>
      </w:pPr>
    </w:lvl>
    <w:lvl w:ilvl="7" w:tplc="041B0019" w:tentative="1">
      <w:start w:val="1"/>
      <w:numFmt w:val="lowerLetter"/>
      <w:lvlText w:val="%8."/>
      <w:lvlJc w:val="left"/>
      <w:pPr>
        <w:ind w:left="5040" w:hanging="360"/>
      </w:pPr>
    </w:lvl>
    <w:lvl w:ilvl="8" w:tplc="041B001B" w:tentative="1">
      <w:start w:val="1"/>
      <w:numFmt w:val="lowerRoman"/>
      <w:lvlText w:val="%9."/>
      <w:lvlJc w:val="right"/>
      <w:pPr>
        <w:ind w:left="5760" w:hanging="180"/>
      </w:pPr>
    </w:lvl>
  </w:abstractNum>
  <w:abstractNum w:abstractNumId="6">
    <w:nsid w:val="24673D17"/>
    <w:multiLevelType w:val="hybridMultilevel"/>
    <w:tmpl w:val="9FD675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77E38BB"/>
    <w:multiLevelType w:val="multilevel"/>
    <w:tmpl w:val="2D2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D6F65"/>
    <w:multiLevelType w:val="multilevel"/>
    <w:tmpl w:val="691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A0A09"/>
    <w:multiLevelType w:val="multilevel"/>
    <w:tmpl w:val="74B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BF1105"/>
    <w:multiLevelType w:val="multilevel"/>
    <w:tmpl w:val="242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5A3346"/>
    <w:multiLevelType w:val="multilevel"/>
    <w:tmpl w:val="A392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B02FFE"/>
    <w:multiLevelType w:val="multilevel"/>
    <w:tmpl w:val="A8E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BF79E2"/>
    <w:multiLevelType w:val="multilevel"/>
    <w:tmpl w:val="5F7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D21F7"/>
    <w:multiLevelType w:val="multilevel"/>
    <w:tmpl w:val="79AC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7E6A84"/>
    <w:multiLevelType w:val="multilevel"/>
    <w:tmpl w:val="43C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280E73"/>
    <w:multiLevelType w:val="multilevel"/>
    <w:tmpl w:val="A392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5F53F6"/>
    <w:multiLevelType w:val="multilevel"/>
    <w:tmpl w:val="AE38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21220E"/>
    <w:multiLevelType w:val="multilevel"/>
    <w:tmpl w:val="3A8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879A2"/>
    <w:multiLevelType w:val="multilevel"/>
    <w:tmpl w:val="F900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C939A8"/>
    <w:multiLevelType w:val="multilevel"/>
    <w:tmpl w:val="3D0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DF6577"/>
    <w:multiLevelType w:val="multilevel"/>
    <w:tmpl w:val="BC08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21"/>
  </w:num>
  <w:num w:numId="4">
    <w:abstractNumId w:val="12"/>
  </w:num>
  <w:num w:numId="5">
    <w:abstractNumId w:val="16"/>
  </w:num>
  <w:num w:numId="6">
    <w:abstractNumId w:val="0"/>
  </w:num>
  <w:num w:numId="7">
    <w:abstractNumId w:val="11"/>
  </w:num>
  <w:num w:numId="8">
    <w:abstractNumId w:val="1"/>
  </w:num>
  <w:num w:numId="9">
    <w:abstractNumId w:val="20"/>
  </w:num>
  <w:num w:numId="10">
    <w:abstractNumId w:val="7"/>
  </w:num>
  <w:num w:numId="11">
    <w:abstractNumId w:val="18"/>
  </w:num>
  <w:num w:numId="12">
    <w:abstractNumId w:val="2"/>
  </w:num>
  <w:num w:numId="13">
    <w:abstractNumId w:val="10"/>
  </w:num>
  <w:num w:numId="14">
    <w:abstractNumId w:val="14"/>
  </w:num>
  <w:num w:numId="15">
    <w:abstractNumId w:val="19"/>
  </w:num>
  <w:num w:numId="16">
    <w:abstractNumId w:val="17"/>
  </w:num>
  <w:num w:numId="17">
    <w:abstractNumId w:val="9"/>
  </w:num>
  <w:num w:numId="18">
    <w:abstractNumId w:val="3"/>
  </w:num>
  <w:num w:numId="19">
    <w:abstractNumId w:val="8"/>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1E"/>
    <w:rsid w:val="0001383A"/>
    <w:rsid w:val="001149FC"/>
    <w:rsid w:val="00444314"/>
    <w:rsid w:val="00476EEB"/>
    <w:rsid w:val="005A78A1"/>
    <w:rsid w:val="0064681E"/>
    <w:rsid w:val="00703173"/>
    <w:rsid w:val="00DD45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4681E"/>
    <w:pPr>
      <w:spacing w:after="200" w:line="276" w:lineRule="auto"/>
    </w:pPr>
    <w:rPr>
      <w:rFonts w:eastAsiaTheme="minorEastAsia"/>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64681E"/>
    <w:pPr>
      <w:spacing w:before="100" w:beforeAutospacing="1" w:after="100" w:afterAutospacing="1" w:line="240" w:lineRule="auto"/>
    </w:pPr>
    <w:rPr>
      <w:rFonts w:ascii="Times New Roman" w:eastAsia="Times New Roman" w:hAnsi="Times New Roman" w:cs="Times New Roman"/>
      <w:sz w:val="24"/>
      <w:szCs w:val="24"/>
    </w:rPr>
  </w:style>
  <w:style w:type="paragraph" w:styleId="Odsekzoznamu">
    <w:name w:val="List Paragraph"/>
    <w:basedOn w:val="Normlny"/>
    <w:uiPriority w:val="34"/>
    <w:qFormat/>
    <w:rsid w:val="007031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4681E"/>
    <w:pPr>
      <w:spacing w:after="200" w:line="276" w:lineRule="auto"/>
    </w:pPr>
    <w:rPr>
      <w:rFonts w:eastAsiaTheme="minorEastAsia"/>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64681E"/>
    <w:pPr>
      <w:spacing w:before="100" w:beforeAutospacing="1" w:after="100" w:afterAutospacing="1" w:line="240" w:lineRule="auto"/>
    </w:pPr>
    <w:rPr>
      <w:rFonts w:ascii="Times New Roman" w:eastAsia="Times New Roman" w:hAnsi="Times New Roman" w:cs="Times New Roman"/>
      <w:sz w:val="24"/>
      <w:szCs w:val="24"/>
    </w:rPr>
  </w:style>
  <w:style w:type="paragraph" w:styleId="Odsekzoznamu">
    <w:name w:val="List Paragraph"/>
    <w:basedOn w:val="Normlny"/>
    <w:uiPriority w:val="34"/>
    <w:qFormat/>
    <w:rsid w:val="0070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339006">
      <w:bodyDiv w:val="1"/>
      <w:marLeft w:val="0"/>
      <w:marRight w:val="0"/>
      <w:marTop w:val="0"/>
      <w:marBottom w:val="0"/>
      <w:divBdr>
        <w:top w:val="none" w:sz="0" w:space="0" w:color="auto"/>
        <w:left w:val="none" w:sz="0" w:space="0" w:color="auto"/>
        <w:bottom w:val="none" w:sz="0" w:space="0" w:color="auto"/>
        <w:right w:val="none" w:sz="0" w:space="0" w:color="auto"/>
      </w:divBdr>
      <w:divsChild>
        <w:div w:id="104733648">
          <w:marLeft w:val="0"/>
          <w:marRight w:val="0"/>
          <w:marTop w:val="0"/>
          <w:marBottom w:val="0"/>
          <w:divBdr>
            <w:top w:val="none" w:sz="0" w:space="0" w:color="auto"/>
            <w:left w:val="none" w:sz="0" w:space="0" w:color="auto"/>
            <w:bottom w:val="none" w:sz="0" w:space="0" w:color="auto"/>
            <w:right w:val="none" w:sz="0" w:space="0" w:color="auto"/>
          </w:divBdr>
        </w:div>
        <w:div w:id="2122063253">
          <w:marLeft w:val="0"/>
          <w:marRight w:val="0"/>
          <w:marTop w:val="0"/>
          <w:marBottom w:val="0"/>
          <w:divBdr>
            <w:top w:val="none" w:sz="0" w:space="0" w:color="auto"/>
            <w:left w:val="none" w:sz="0" w:space="0" w:color="auto"/>
            <w:bottom w:val="none" w:sz="0" w:space="0" w:color="auto"/>
            <w:right w:val="none" w:sz="0" w:space="0" w:color="auto"/>
          </w:divBdr>
        </w:div>
        <w:div w:id="1745759037">
          <w:marLeft w:val="0"/>
          <w:marRight w:val="0"/>
          <w:marTop w:val="0"/>
          <w:marBottom w:val="0"/>
          <w:divBdr>
            <w:top w:val="none" w:sz="0" w:space="0" w:color="auto"/>
            <w:left w:val="none" w:sz="0" w:space="0" w:color="auto"/>
            <w:bottom w:val="none" w:sz="0" w:space="0" w:color="auto"/>
            <w:right w:val="none" w:sz="0" w:space="0" w:color="auto"/>
          </w:divBdr>
        </w:div>
        <w:div w:id="116459575">
          <w:marLeft w:val="0"/>
          <w:marRight w:val="0"/>
          <w:marTop w:val="0"/>
          <w:marBottom w:val="0"/>
          <w:divBdr>
            <w:top w:val="none" w:sz="0" w:space="0" w:color="auto"/>
            <w:left w:val="none" w:sz="0" w:space="0" w:color="auto"/>
            <w:bottom w:val="none" w:sz="0" w:space="0" w:color="auto"/>
            <w:right w:val="none" w:sz="0" w:space="0" w:color="auto"/>
          </w:divBdr>
        </w:div>
        <w:div w:id="907106815">
          <w:marLeft w:val="0"/>
          <w:marRight w:val="0"/>
          <w:marTop w:val="0"/>
          <w:marBottom w:val="0"/>
          <w:divBdr>
            <w:top w:val="none" w:sz="0" w:space="0" w:color="auto"/>
            <w:left w:val="none" w:sz="0" w:space="0" w:color="auto"/>
            <w:bottom w:val="none" w:sz="0" w:space="0" w:color="auto"/>
            <w:right w:val="none" w:sz="0" w:space="0" w:color="auto"/>
          </w:divBdr>
        </w:div>
        <w:div w:id="840320289">
          <w:marLeft w:val="0"/>
          <w:marRight w:val="0"/>
          <w:marTop w:val="0"/>
          <w:marBottom w:val="0"/>
          <w:divBdr>
            <w:top w:val="none" w:sz="0" w:space="0" w:color="auto"/>
            <w:left w:val="none" w:sz="0" w:space="0" w:color="auto"/>
            <w:bottom w:val="none" w:sz="0" w:space="0" w:color="auto"/>
            <w:right w:val="none" w:sz="0" w:space="0" w:color="auto"/>
          </w:divBdr>
        </w:div>
        <w:div w:id="706758223">
          <w:marLeft w:val="0"/>
          <w:marRight w:val="0"/>
          <w:marTop w:val="0"/>
          <w:marBottom w:val="0"/>
          <w:divBdr>
            <w:top w:val="none" w:sz="0" w:space="0" w:color="auto"/>
            <w:left w:val="none" w:sz="0" w:space="0" w:color="auto"/>
            <w:bottom w:val="none" w:sz="0" w:space="0" w:color="auto"/>
            <w:right w:val="none" w:sz="0" w:space="0" w:color="auto"/>
          </w:divBdr>
        </w:div>
        <w:div w:id="1799494204">
          <w:marLeft w:val="0"/>
          <w:marRight w:val="0"/>
          <w:marTop w:val="0"/>
          <w:marBottom w:val="0"/>
          <w:divBdr>
            <w:top w:val="none" w:sz="0" w:space="0" w:color="auto"/>
            <w:left w:val="none" w:sz="0" w:space="0" w:color="auto"/>
            <w:bottom w:val="none" w:sz="0" w:space="0" w:color="auto"/>
            <w:right w:val="none" w:sz="0" w:space="0" w:color="auto"/>
          </w:divBdr>
        </w:div>
        <w:div w:id="260451531">
          <w:marLeft w:val="0"/>
          <w:marRight w:val="0"/>
          <w:marTop w:val="0"/>
          <w:marBottom w:val="0"/>
          <w:divBdr>
            <w:top w:val="none" w:sz="0" w:space="0" w:color="auto"/>
            <w:left w:val="none" w:sz="0" w:space="0" w:color="auto"/>
            <w:bottom w:val="none" w:sz="0" w:space="0" w:color="auto"/>
            <w:right w:val="none" w:sz="0" w:space="0" w:color="auto"/>
          </w:divBdr>
        </w:div>
        <w:div w:id="1965112228">
          <w:marLeft w:val="0"/>
          <w:marRight w:val="0"/>
          <w:marTop w:val="0"/>
          <w:marBottom w:val="0"/>
          <w:divBdr>
            <w:top w:val="none" w:sz="0" w:space="0" w:color="auto"/>
            <w:left w:val="none" w:sz="0" w:space="0" w:color="auto"/>
            <w:bottom w:val="none" w:sz="0" w:space="0" w:color="auto"/>
            <w:right w:val="none" w:sz="0" w:space="0" w:color="auto"/>
          </w:divBdr>
        </w:div>
        <w:div w:id="541332978">
          <w:marLeft w:val="0"/>
          <w:marRight w:val="0"/>
          <w:marTop w:val="0"/>
          <w:marBottom w:val="0"/>
          <w:divBdr>
            <w:top w:val="none" w:sz="0" w:space="0" w:color="auto"/>
            <w:left w:val="none" w:sz="0" w:space="0" w:color="auto"/>
            <w:bottom w:val="none" w:sz="0" w:space="0" w:color="auto"/>
            <w:right w:val="none" w:sz="0" w:space="0" w:color="auto"/>
          </w:divBdr>
        </w:div>
        <w:div w:id="1782869956">
          <w:marLeft w:val="0"/>
          <w:marRight w:val="0"/>
          <w:marTop w:val="0"/>
          <w:marBottom w:val="0"/>
          <w:divBdr>
            <w:top w:val="none" w:sz="0" w:space="0" w:color="auto"/>
            <w:left w:val="none" w:sz="0" w:space="0" w:color="auto"/>
            <w:bottom w:val="none" w:sz="0" w:space="0" w:color="auto"/>
            <w:right w:val="none" w:sz="0" w:space="0" w:color="auto"/>
          </w:divBdr>
        </w:div>
        <w:div w:id="1505240779">
          <w:marLeft w:val="0"/>
          <w:marRight w:val="0"/>
          <w:marTop w:val="0"/>
          <w:marBottom w:val="0"/>
          <w:divBdr>
            <w:top w:val="none" w:sz="0" w:space="0" w:color="auto"/>
            <w:left w:val="none" w:sz="0" w:space="0" w:color="auto"/>
            <w:bottom w:val="none" w:sz="0" w:space="0" w:color="auto"/>
            <w:right w:val="none" w:sz="0" w:space="0" w:color="auto"/>
          </w:divBdr>
        </w:div>
        <w:div w:id="1163279321">
          <w:marLeft w:val="0"/>
          <w:marRight w:val="0"/>
          <w:marTop w:val="0"/>
          <w:marBottom w:val="0"/>
          <w:divBdr>
            <w:top w:val="none" w:sz="0" w:space="0" w:color="auto"/>
            <w:left w:val="none" w:sz="0" w:space="0" w:color="auto"/>
            <w:bottom w:val="none" w:sz="0" w:space="0" w:color="auto"/>
            <w:right w:val="none" w:sz="0" w:space="0" w:color="auto"/>
          </w:divBdr>
        </w:div>
        <w:div w:id="2057850042">
          <w:marLeft w:val="0"/>
          <w:marRight w:val="0"/>
          <w:marTop w:val="0"/>
          <w:marBottom w:val="0"/>
          <w:divBdr>
            <w:top w:val="none" w:sz="0" w:space="0" w:color="auto"/>
            <w:left w:val="none" w:sz="0" w:space="0" w:color="auto"/>
            <w:bottom w:val="none" w:sz="0" w:space="0" w:color="auto"/>
            <w:right w:val="none" w:sz="0" w:space="0" w:color="auto"/>
          </w:divBdr>
        </w:div>
        <w:div w:id="162672596">
          <w:marLeft w:val="0"/>
          <w:marRight w:val="0"/>
          <w:marTop w:val="0"/>
          <w:marBottom w:val="0"/>
          <w:divBdr>
            <w:top w:val="none" w:sz="0" w:space="0" w:color="auto"/>
            <w:left w:val="none" w:sz="0" w:space="0" w:color="auto"/>
            <w:bottom w:val="none" w:sz="0" w:space="0" w:color="auto"/>
            <w:right w:val="none" w:sz="0" w:space="0" w:color="auto"/>
          </w:divBdr>
        </w:div>
        <w:div w:id="1995798186">
          <w:marLeft w:val="0"/>
          <w:marRight w:val="0"/>
          <w:marTop w:val="0"/>
          <w:marBottom w:val="0"/>
          <w:divBdr>
            <w:top w:val="none" w:sz="0" w:space="0" w:color="auto"/>
            <w:left w:val="none" w:sz="0" w:space="0" w:color="auto"/>
            <w:bottom w:val="none" w:sz="0" w:space="0" w:color="auto"/>
            <w:right w:val="none" w:sz="0" w:space="0" w:color="auto"/>
          </w:divBdr>
        </w:div>
        <w:div w:id="322314478">
          <w:marLeft w:val="0"/>
          <w:marRight w:val="0"/>
          <w:marTop w:val="0"/>
          <w:marBottom w:val="0"/>
          <w:divBdr>
            <w:top w:val="none" w:sz="0" w:space="0" w:color="auto"/>
            <w:left w:val="none" w:sz="0" w:space="0" w:color="auto"/>
            <w:bottom w:val="none" w:sz="0" w:space="0" w:color="auto"/>
            <w:right w:val="none" w:sz="0" w:space="0" w:color="auto"/>
          </w:divBdr>
        </w:div>
        <w:div w:id="1802993169">
          <w:marLeft w:val="0"/>
          <w:marRight w:val="0"/>
          <w:marTop w:val="0"/>
          <w:marBottom w:val="0"/>
          <w:divBdr>
            <w:top w:val="none" w:sz="0" w:space="0" w:color="auto"/>
            <w:left w:val="none" w:sz="0" w:space="0" w:color="auto"/>
            <w:bottom w:val="none" w:sz="0" w:space="0" w:color="auto"/>
            <w:right w:val="none" w:sz="0" w:space="0" w:color="auto"/>
          </w:divBdr>
        </w:div>
        <w:div w:id="1971547488">
          <w:marLeft w:val="0"/>
          <w:marRight w:val="0"/>
          <w:marTop w:val="0"/>
          <w:marBottom w:val="0"/>
          <w:divBdr>
            <w:top w:val="none" w:sz="0" w:space="0" w:color="auto"/>
            <w:left w:val="none" w:sz="0" w:space="0" w:color="auto"/>
            <w:bottom w:val="none" w:sz="0" w:space="0" w:color="auto"/>
            <w:right w:val="none" w:sz="0" w:space="0" w:color="auto"/>
          </w:divBdr>
        </w:div>
        <w:div w:id="628821930">
          <w:marLeft w:val="0"/>
          <w:marRight w:val="0"/>
          <w:marTop w:val="0"/>
          <w:marBottom w:val="0"/>
          <w:divBdr>
            <w:top w:val="none" w:sz="0" w:space="0" w:color="auto"/>
            <w:left w:val="none" w:sz="0" w:space="0" w:color="auto"/>
            <w:bottom w:val="none" w:sz="0" w:space="0" w:color="auto"/>
            <w:right w:val="none" w:sz="0" w:space="0" w:color="auto"/>
          </w:divBdr>
        </w:div>
        <w:div w:id="2086220300">
          <w:marLeft w:val="0"/>
          <w:marRight w:val="0"/>
          <w:marTop w:val="0"/>
          <w:marBottom w:val="0"/>
          <w:divBdr>
            <w:top w:val="none" w:sz="0" w:space="0" w:color="auto"/>
            <w:left w:val="none" w:sz="0" w:space="0" w:color="auto"/>
            <w:bottom w:val="none" w:sz="0" w:space="0" w:color="auto"/>
            <w:right w:val="none" w:sz="0" w:space="0" w:color="auto"/>
          </w:divBdr>
        </w:div>
        <w:div w:id="148450919">
          <w:marLeft w:val="0"/>
          <w:marRight w:val="0"/>
          <w:marTop w:val="0"/>
          <w:marBottom w:val="0"/>
          <w:divBdr>
            <w:top w:val="none" w:sz="0" w:space="0" w:color="auto"/>
            <w:left w:val="none" w:sz="0" w:space="0" w:color="auto"/>
            <w:bottom w:val="none" w:sz="0" w:space="0" w:color="auto"/>
            <w:right w:val="none" w:sz="0" w:space="0" w:color="auto"/>
          </w:divBdr>
        </w:div>
        <w:div w:id="1249921074">
          <w:marLeft w:val="0"/>
          <w:marRight w:val="0"/>
          <w:marTop w:val="0"/>
          <w:marBottom w:val="0"/>
          <w:divBdr>
            <w:top w:val="none" w:sz="0" w:space="0" w:color="auto"/>
            <w:left w:val="none" w:sz="0" w:space="0" w:color="auto"/>
            <w:bottom w:val="none" w:sz="0" w:space="0" w:color="auto"/>
            <w:right w:val="none" w:sz="0" w:space="0" w:color="auto"/>
          </w:divBdr>
        </w:div>
        <w:div w:id="912737603">
          <w:marLeft w:val="0"/>
          <w:marRight w:val="0"/>
          <w:marTop w:val="0"/>
          <w:marBottom w:val="0"/>
          <w:divBdr>
            <w:top w:val="none" w:sz="0" w:space="0" w:color="auto"/>
            <w:left w:val="none" w:sz="0" w:space="0" w:color="auto"/>
            <w:bottom w:val="none" w:sz="0" w:space="0" w:color="auto"/>
            <w:right w:val="none" w:sz="0" w:space="0" w:color="auto"/>
          </w:divBdr>
        </w:div>
        <w:div w:id="1152211445">
          <w:marLeft w:val="0"/>
          <w:marRight w:val="0"/>
          <w:marTop w:val="0"/>
          <w:marBottom w:val="0"/>
          <w:divBdr>
            <w:top w:val="none" w:sz="0" w:space="0" w:color="auto"/>
            <w:left w:val="none" w:sz="0" w:space="0" w:color="auto"/>
            <w:bottom w:val="none" w:sz="0" w:space="0" w:color="auto"/>
            <w:right w:val="none" w:sz="0" w:space="0" w:color="auto"/>
          </w:divBdr>
        </w:div>
        <w:div w:id="1006325266">
          <w:marLeft w:val="0"/>
          <w:marRight w:val="0"/>
          <w:marTop w:val="0"/>
          <w:marBottom w:val="0"/>
          <w:divBdr>
            <w:top w:val="none" w:sz="0" w:space="0" w:color="auto"/>
            <w:left w:val="none" w:sz="0" w:space="0" w:color="auto"/>
            <w:bottom w:val="none" w:sz="0" w:space="0" w:color="auto"/>
            <w:right w:val="none" w:sz="0" w:space="0" w:color="auto"/>
          </w:divBdr>
        </w:div>
        <w:div w:id="409622502">
          <w:marLeft w:val="0"/>
          <w:marRight w:val="0"/>
          <w:marTop w:val="0"/>
          <w:marBottom w:val="0"/>
          <w:divBdr>
            <w:top w:val="none" w:sz="0" w:space="0" w:color="auto"/>
            <w:left w:val="none" w:sz="0" w:space="0" w:color="auto"/>
            <w:bottom w:val="none" w:sz="0" w:space="0" w:color="auto"/>
            <w:right w:val="none" w:sz="0" w:space="0" w:color="auto"/>
          </w:divBdr>
        </w:div>
        <w:div w:id="694621182">
          <w:marLeft w:val="0"/>
          <w:marRight w:val="0"/>
          <w:marTop w:val="0"/>
          <w:marBottom w:val="0"/>
          <w:divBdr>
            <w:top w:val="none" w:sz="0" w:space="0" w:color="auto"/>
            <w:left w:val="none" w:sz="0" w:space="0" w:color="auto"/>
            <w:bottom w:val="none" w:sz="0" w:space="0" w:color="auto"/>
            <w:right w:val="none" w:sz="0" w:space="0" w:color="auto"/>
          </w:divBdr>
        </w:div>
        <w:div w:id="76171459">
          <w:marLeft w:val="0"/>
          <w:marRight w:val="0"/>
          <w:marTop w:val="0"/>
          <w:marBottom w:val="0"/>
          <w:divBdr>
            <w:top w:val="none" w:sz="0" w:space="0" w:color="auto"/>
            <w:left w:val="none" w:sz="0" w:space="0" w:color="auto"/>
            <w:bottom w:val="none" w:sz="0" w:space="0" w:color="auto"/>
            <w:right w:val="none" w:sz="0" w:space="0" w:color="auto"/>
          </w:divBdr>
        </w:div>
        <w:div w:id="175198671">
          <w:marLeft w:val="0"/>
          <w:marRight w:val="0"/>
          <w:marTop w:val="0"/>
          <w:marBottom w:val="0"/>
          <w:divBdr>
            <w:top w:val="none" w:sz="0" w:space="0" w:color="auto"/>
            <w:left w:val="none" w:sz="0" w:space="0" w:color="auto"/>
            <w:bottom w:val="none" w:sz="0" w:space="0" w:color="auto"/>
            <w:right w:val="none" w:sz="0" w:space="0" w:color="auto"/>
          </w:divBdr>
        </w:div>
        <w:div w:id="597955474">
          <w:marLeft w:val="0"/>
          <w:marRight w:val="0"/>
          <w:marTop w:val="0"/>
          <w:marBottom w:val="0"/>
          <w:divBdr>
            <w:top w:val="none" w:sz="0" w:space="0" w:color="auto"/>
            <w:left w:val="none" w:sz="0" w:space="0" w:color="auto"/>
            <w:bottom w:val="none" w:sz="0" w:space="0" w:color="auto"/>
            <w:right w:val="none" w:sz="0" w:space="0" w:color="auto"/>
          </w:divBdr>
        </w:div>
        <w:div w:id="1592153396">
          <w:marLeft w:val="0"/>
          <w:marRight w:val="0"/>
          <w:marTop w:val="0"/>
          <w:marBottom w:val="0"/>
          <w:divBdr>
            <w:top w:val="none" w:sz="0" w:space="0" w:color="auto"/>
            <w:left w:val="none" w:sz="0" w:space="0" w:color="auto"/>
            <w:bottom w:val="none" w:sz="0" w:space="0" w:color="auto"/>
            <w:right w:val="none" w:sz="0" w:space="0" w:color="auto"/>
          </w:divBdr>
        </w:div>
        <w:div w:id="1073817918">
          <w:marLeft w:val="0"/>
          <w:marRight w:val="0"/>
          <w:marTop w:val="0"/>
          <w:marBottom w:val="0"/>
          <w:divBdr>
            <w:top w:val="none" w:sz="0" w:space="0" w:color="auto"/>
            <w:left w:val="none" w:sz="0" w:space="0" w:color="auto"/>
            <w:bottom w:val="none" w:sz="0" w:space="0" w:color="auto"/>
            <w:right w:val="none" w:sz="0" w:space="0" w:color="auto"/>
          </w:divBdr>
        </w:div>
        <w:div w:id="1765371167">
          <w:marLeft w:val="0"/>
          <w:marRight w:val="0"/>
          <w:marTop w:val="0"/>
          <w:marBottom w:val="0"/>
          <w:divBdr>
            <w:top w:val="none" w:sz="0" w:space="0" w:color="auto"/>
            <w:left w:val="none" w:sz="0" w:space="0" w:color="auto"/>
            <w:bottom w:val="none" w:sz="0" w:space="0" w:color="auto"/>
            <w:right w:val="none" w:sz="0" w:space="0" w:color="auto"/>
          </w:divBdr>
        </w:div>
        <w:div w:id="1445690491">
          <w:marLeft w:val="0"/>
          <w:marRight w:val="0"/>
          <w:marTop w:val="0"/>
          <w:marBottom w:val="0"/>
          <w:divBdr>
            <w:top w:val="none" w:sz="0" w:space="0" w:color="auto"/>
            <w:left w:val="none" w:sz="0" w:space="0" w:color="auto"/>
            <w:bottom w:val="none" w:sz="0" w:space="0" w:color="auto"/>
            <w:right w:val="none" w:sz="0" w:space="0" w:color="auto"/>
          </w:divBdr>
        </w:div>
        <w:div w:id="395788698">
          <w:marLeft w:val="0"/>
          <w:marRight w:val="0"/>
          <w:marTop w:val="0"/>
          <w:marBottom w:val="0"/>
          <w:divBdr>
            <w:top w:val="none" w:sz="0" w:space="0" w:color="auto"/>
            <w:left w:val="none" w:sz="0" w:space="0" w:color="auto"/>
            <w:bottom w:val="none" w:sz="0" w:space="0" w:color="auto"/>
            <w:right w:val="none" w:sz="0" w:space="0" w:color="auto"/>
          </w:divBdr>
        </w:div>
        <w:div w:id="1415980470">
          <w:marLeft w:val="0"/>
          <w:marRight w:val="0"/>
          <w:marTop w:val="0"/>
          <w:marBottom w:val="0"/>
          <w:divBdr>
            <w:top w:val="none" w:sz="0" w:space="0" w:color="auto"/>
            <w:left w:val="none" w:sz="0" w:space="0" w:color="auto"/>
            <w:bottom w:val="none" w:sz="0" w:space="0" w:color="auto"/>
            <w:right w:val="none" w:sz="0" w:space="0" w:color="auto"/>
          </w:divBdr>
        </w:div>
        <w:div w:id="960384232">
          <w:marLeft w:val="0"/>
          <w:marRight w:val="0"/>
          <w:marTop w:val="0"/>
          <w:marBottom w:val="0"/>
          <w:divBdr>
            <w:top w:val="none" w:sz="0" w:space="0" w:color="auto"/>
            <w:left w:val="none" w:sz="0" w:space="0" w:color="auto"/>
            <w:bottom w:val="none" w:sz="0" w:space="0" w:color="auto"/>
            <w:right w:val="none" w:sz="0" w:space="0" w:color="auto"/>
          </w:divBdr>
        </w:div>
        <w:div w:id="1940064554">
          <w:marLeft w:val="0"/>
          <w:marRight w:val="0"/>
          <w:marTop w:val="0"/>
          <w:marBottom w:val="0"/>
          <w:divBdr>
            <w:top w:val="none" w:sz="0" w:space="0" w:color="auto"/>
            <w:left w:val="none" w:sz="0" w:space="0" w:color="auto"/>
            <w:bottom w:val="none" w:sz="0" w:space="0" w:color="auto"/>
            <w:right w:val="none" w:sz="0" w:space="0" w:color="auto"/>
          </w:divBdr>
        </w:div>
        <w:div w:id="626011341">
          <w:marLeft w:val="0"/>
          <w:marRight w:val="0"/>
          <w:marTop w:val="0"/>
          <w:marBottom w:val="0"/>
          <w:divBdr>
            <w:top w:val="none" w:sz="0" w:space="0" w:color="auto"/>
            <w:left w:val="none" w:sz="0" w:space="0" w:color="auto"/>
            <w:bottom w:val="none" w:sz="0" w:space="0" w:color="auto"/>
            <w:right w:val="none" w:sz="0" w:space="0" w:color="auto"/>
          </w:divBdr>
        </w:div>
        <w:div w:id="1115371705">
          <w:marLeft w:val="0"/>
          <w:marRight w:val="0"/>
          <w:marTop w:val="0"/>
          <w:marBottom w:val="0"/>
          <w:divBdr>
            <w:top w:val="none" w:sz="0" w:space="0" w:color="auto"/>
            <w:left w:val="none" w:sz="0" w:space="0" w:color="auto"/>
            <w:bottom w:val="none" w:sz="0" w:space="0" w:color="auto"/>
            <w:right w:val="none" w:sz="0" w:space="0" w:color="auto"/>
          </w:divBdr>
        </w:div>
        <w:div w:id="953093433">
          <w:marLeft w:val="0"/>
          <w:marRight w:val="0"/>
          <w:marTop w:val="0"/>
          <w:marBottom w:val="0"/>
          <w:divBdr>
            <w:top w:val="none" w:sz="0" w:space="0" w:color="auto"/>
            <w:left w:val="none" w:sz="0" w:space="0" w:color="auto"/>
            <w:bottom w:val="none" w:sz="0" w:space="0" w:color="auto"/>
            <w:right w:val="none" w:sz="0" w:space="0" w:color="auto"/>
          </w:divBdr>
        </w:div>
        <w:div w:id="1458646787">
          <w:marLeft w:val="0"/>
          <w:marRight w:val="0"/>
          <w:marTop w:val="0"/>
          <w:marBottom w:val="0"/>
          <w:divBdr>
            <w:top w:val="none" w:sz="0" w:space="0" w:color="auto"/>
            <w:left w:val="none" w:sz="0" w:space="0" w:color="auto"/>
            <w:bottom w:val="none" w:sz="0" w:space="0" w:color="auto"/>
            <w:right w:val="none" w:sz="0" w:space="0" w:color="auto"/>
          </w:divBdr>
        </w:div>
        <w:div w:id="743574640">
          <w:marLeft w:val="0"/>
          <w:marRight w:val="0"/>
          <w:marTop w:val="0"/>
          <w:marBottom w:val="0"/>
          <w:divBdr>
            <w:top w:val="none" w:sz="0" w:space="0" w:color="auto"/>
            <w:left w:val="none" w:sz="0" w:space="0" w:color="auto"/>
            <w:bottom w:val="none" w:sz="0" w:space="0" w:color="auto"/>
            <w:right w:val="none" w:sz="0" w:space="0" w:color="auto"/>
          </w:divBdr>
        </w:div>
        <w:div w:id="491920377">
          <w:marLeft w:val="0"/>
          <w:marRight w:val="0"/>
          <w:marTop w:val="0"/>
          <w:marBottom w:val="0"/>
          <w:divBdr>
            <w:top w:val="none" w:sz="0" w:space="0" w:color="auto"/>
            <w:left w:val="none" w:sz="0" w:space="0" w:color="auto"/>
            <w:bottom w:val="none" w:sz="0" w:space="0" w:color="auto"/>
            <w:right w:val="none" w:sz="0" w:space="0" w:color="auto"/>
          </w:divBdr>
        </w:div>
        <w:div w:id="519585090">
          <w:marLeft w:val="0"/>
          <w:marRight w:val="0"/>
          <w:marTop w:val="0"/>
          <w:marBottom w:val="0"/>
          <w:divBdr>
            <w:top w:val="none" w:sz="0" w:space="0" w:color="auto"/>
            <w:left w:val="none" w:sz="0" w:space="0" w:color="auto"/>
            <w:bottom w:val="none" w:sz="0" w:space="0" w:color="auto"/>
            <w:right w:val="none" w:sz="0" w:space="0" w:color="auto"/>
          </w:divBdr>
        </w:div>
        <w:div w:id="552427624">
          <w:marLeft w:val="0"/>
          <w:marRight w:val="0"/>
          <w:marTop w:val="0"/>
          <w:marBottom w:val="0"/>
          <w:divBdr>
            <w:top w:val="none" w:sz="0" w:space="0" w:color="auto"/>
            <w:left w:val="none" w:sz="0" w:space="0" w:color="auto"/>
            <w:bottom w:val="none" w:sz="0" w:space="0" w:color="auto"/>
            <w:right w:val="none" w:sz="0" w:space="0" w:color="auto"/>
          </w:divBdr>
        </w:div>
        <w:div w:id="588735180">
          <w:marLeft w:val="0"/>
          <w:marRight w:val="0"/>
          <w:marTop w:val="0"/>
          <w:marBottom w:val="0"/>
          <w:divBdr>
            <w:top w:val="none" w:sz="0" w:space="0" w:color="auto"/>
            <w:left w:val="none" w:sz="0" w:space="0" w:color="auto"/>
            <w:bottom w:val="none" w:sz="0" w:space="0" w:color="auto"/>
            <w:right w:val="none" w:sz="0" w:space="0" w:color="auto"/>
          </w:divBdr>
        </w:div>
      </w:divsChild>
    </w:div>
    <w:div w:id="1464034129">
      <w:bodyDiv w:val="1"/>
      <w:marLeft w:val="0"/>
      <w:marRight w:val="0"/>
      <w:marTop w:val="0"/>
      <w:marBottom w:val="0"/>
      <w:divBdr>
        <w:top w:val="none" w:sz="0" w:space="0" w:color="auto"/>
        <w:left w:val="none" w:sz="0" w:space="0" w:color="auto"/>
        <w:bottom w:val="none" w:sz="0" w:space="0" w:color="auto"/>
        <w:right w:val="none" w:sz="0" w:space="0" w:color="auto"/>
      </w:divBdr>
    </w:div>
    <w:div w:id="18185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2864</Words>
  <Characters>16330</Characters>
  <Application>Microsoft Office Word</Application>
  <DocSecurity>0</DocSecurity>
  <Lines>136</Lines>
  <Paragraphs>38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Veličová Mariana</dc:creator>
  <cp:lastModifiedBy>velicovam</cp:lastModifiedBy>
  <cp:revision>2</cp:revision>
  <dcterms:created xsi:type="dcterms:W3CDTF">2021-05-05T07:30:00Z</dcterms:created>
  <dcterms:modified xsi:type="dcterms:W3CDTF">2021-05-05T07:30:00Z</dcterms:modified>
</cp:coreProperties>
</file>