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2EB1" w:rsidRDefault="00254964">
      <w:r w:rsidRPr="00254964">
        <w:t>Республика</w:t>
      </w:r>
      <w:proofErr w:type="gramStart"/>
      <w:r w:rsidRPr="00254964">
        <w:t xml:space="preserve"> -- </w:t>
      </w:r>
      <w:proofErr w:type="gramEnd"/>
      <w:r w:rsidRPr="00254964">
        <w:t>форма государственного правления, при которой все высшие органы государственной власти либо избираются на определенный срок, либо формируются общенациональными представительными учреждениями (например, парламентом), а граждане обладают личными и политическими правами. Важнейшей чертой республики как формы правления является выборность главы государства, исключающей наследственный или иной не выборный способ передачи власти.</w:t>
      </w:r>
    </w:p>
    <w:p w:rsidR="00254964" w:rsidRPr="00254964" w:rsidRDefault="00254964" w:rsidP="0025496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71717"/>
          <w:sz w:val="26"/>
          <w:szCs w:val="26"/>
          <w:lang w:eastAsia="ru-RU"/>
        </w:rPr>
      </w:pPr>
      <w:r w:rsidRPr="00254964">
        <w:rPr>
          <w:rFonts w:ascii="Arial" w:eastAsia="Times New Roman" w:hAnsi="Arial" w:cs="Arial"/>
          <w:color w:val="171717"/>
          <w:sz w:val="26"/>
          <w:szCs w:val="26"/>
          <w:lang w:eastAsia="ru-RU"/>
        </w:rPr>
        <w:t>Внутри республиканского устройства государств существует </w:t>
      </w:r>
      <w:r w:rsidRPr="00254964">
        <w:rPr>
          <w:rFonts w:ascii="Arial" w:eastAsia="Times New Roman" w:hAnsi="Arial" w:cs="Arial"/>
          <w:b/>
          <w:bCs/>
          <w:color w:val="171717"/>
          <w:sz w:val="26"/>
          <w:szCs w:val="26"/>
          <w:lang w:eastAsia="ru-RU"/>
        </w:rPr>
        <w:t>несколько видов</w:t>
      </w:r>
      <w:r w:rsidRPr="00254964">
        <w:rPr>
          <w:rFonts w:ascii="Arial" w:eastAsia="Times New Roman" w:hAnsi="Arial" w:cs="Arial"/>
          <w:color w:val="171717"/>
          <w:sz w:val="26"/>
          <w:szCs w:val="26"/>
          <w:lang w:eastAsia="ru-RU"/>
        </w:rPr>
        <w:t>:</w:t>
      </w:r>
    </w:p>
    <w:p w:rsidR="00254964" w:rsidRPr="00254964" w:rsidRDefault="00254964" w:rsidP="00254964">
      <w:pPr>
        <w:numPr>
          <w:ilvl w:val="0"/>
          <w:numId w:val="1"/>
        </w:numPr>
        <w:shd w:val="clear" w:color="auto" w:fill="FFFFFF"/>
        <w:spacing w:before="150" w:after="75" w:line="240" w:lineRule="auto"/>
        <w:ind w:left="0"/>
        <w:rPr>
          <w:rFonts w:ascii="Arial" w:eastAsia="Times New Roman" w:hAnsi="Arial" w:cs="Arial"/>
          <w:color w:val="171717"/>
          <w:sz w:val="26"/>
          <w:szCs w:val="26"/>
          <w:lang w:eastAsia="ru-RU"/>
        </w:rPr>
      </w:pPr>
      <w:r w:rsidRPr="00254964">
        <w:rPr>
          <w:rFonts w:ascii="Arial" w:eastAsia="Times New Roman" w:hAnsi="Arial" w:cs="Arial"/>
          <w:color w:val="171717"/>
          <w:sz w:val="26"/>
          <w:szCs w:val="26"/>
          <w:lang w:eastAsia="ru-RU"/>
        </w:rPr>
        <w:t>президентская,</w:t>
      </w:r>
    </w:p>
    <w:p w:rsidR="00254964" w:rsidRPr="00254964" w:rsidRDefault="00254964" w:rsidP="00254964">
      <w:pPr>
        <w:numPr>
          <w:ilvl w:val="0"/>
          <w:numId w:val="1"/>
        </w:numPr>
        <w:shd w:val="clear" w:color="auto" w:fill="FFFFFF"/>
        <w:spacing w:before="150" w:after="75" w:line="240" w:lineRule="auto"/>
        <w:ind w:left="0"/>
        <w:rPr>
          <w:rFonts w:ascii="Arial" w:eastAsia="Times New Roman" w:hAnsi="Arial" w:cs="Arial"/>
          <w:color w:val="171717"/>
          <w:sz w:val="26"/>
          <w:szCs w:val="26"/>
          <w:lang w:eastAsia="ru-RU"/>
        </w:rPr>
      </w:pPr>
      <w:r w:rsidRPr="00254964">
        <w:rPr>
          <w:rFonts w:ascii="Arial" w:eastAsia="Times New Roman" w:hAnsi="Arial" w:cs="Arial"/>
          <w:color w:val="171717"/>
          <w:sz w:val="26"/>
          <w:szCs w:val="26"/>
          <w:lang w:eastAsia="ru-RU"/>
        </w:rPr>
        <w:t>парламентская,</w:t>
      </w:r>
    </w:p>
    <w:p w:rsidR="00254964" w:rsidRPr="00254964" w:rsidRDefault="00254964" w:rsidP="00254964">
      <w:pPr>
        <w:numPr>
          <w:ilvl w:val="0"/>
          <w:numId w:val="1"/>
        </w:numPr>
        <w:shd w:val="clear" w:color="auto" w:fill="FFFFFF"/>
        <w:spacing w:before="150" w:after="75" w:line="240" w:lineRule="auto"/>
        <w:ind w:left="0"/>
        <w:rPr>
          <w:rFonts w:ascii="Arial" w:eastAsia="Times New Roman" w:hAnsi="Arial" w:cs="Arial"/>
          <w:color w:val="171717"/>
          <w:sz w:val="26"/>
          <w:szCs w:val="26"/>
          <w:lang w:eastAsia="ru-RU"/>
        </w:rPr>
      </w:pPr>
      <w:r w:rsidRPr="00254964">
        <w:rPr>
          <w:rFonts w:ascii="Arial" w:eastAsia="Times New Roman" w:hAnsi="Arial" w:cs="Arial"/>
          <w:color w:val="171717"/>
          <w:sz w:val="26"/>
          <w:szCs w:val="26"/>
          <w:lang w:eastAsia="ru-RU"/>
        </w:rPr>
        <w:t>смешанная (</w:t>
      </w:r>
      <w:proofErr w:type="spellStart"/>
      <w:r w:rsidRPr="00254964">
        <w:rPr>
          <w:rFonts w:ascii="Arial" w:eastAsia="Times New Roman" w:hAnsi="Arial" w:cs="Arial"/>
          <w:color w:val="171717"/>
          <w:sz w:val="26"/>
          <w:szCs w:val="26"/>
          <w:lang w:eastAsia="ru-RU"/>
        </w:rPr>
        <w:t>полупрезидентская</w:t>
      </w:r>
      <w:proofErr w:type="spellEnd"/>
      <w:r w:rsidRPr="00254964">
        <w:rPr>
          <w:rFonts w:ascii="Arial" w:eastAsia="Times New Roman" w:hAnsi="Arial" w:cs="Arial"/>
          <w:color w:val="171717"/>
          <w:sz w:val="26"/>
          <w:szCs w:val="26"/>
          <w:lang w:eastAsia="ru-RU"/>
        </w:rPr>
        <w:t>),</w:t>
      </w:r>
    </w:p>
    <w:p w:rsidR="00254964" w:rsidRPr="00254964" w:rsidRDefault="00254964" w:rsidP="00254964">
      <w:pPr>
        <w:numPr>
          <w:ilvl w:val="0"/>
          <w:numId w:val="1"/>
        </w:numPr>
        <w:shd w:val="clear" w:color="auto" w:fill="FFFFFF"/>
        <w:spacing w:before="150" w:after="75" w:line="240" w:lineRule="auto"/>
        <w:ind w:left="0"/>
        <w:rPr>
          <w:rFonts w:ascii="Arial" w:eastAsia="Times New Roman" w:hAnsi="Arial" w:cs="Arial"/>
          <w:color w:val="171717"/>
          <w:sz w:val="26"/>
          <w:szCs w:val="26"/>
          <w:lang w:eastAsia="ru-RU"/>
        </w:rPr>
      </w:pPr>
      <w:r w:rsidRPr="00254964">
        <w:rPr>
          <w:rFonts w:ascii="Arial" w:eastAsia="Times New Roman" w:hAnsi="Arial" w:cs="Arial"/>
          <w:color w:val="171717"/>
          <w:sz w:val="26"/>
          <w:szCs w:val="26"/>
          <w:lang w:eastAsia="ru-RU"/>
        </w:rPr>
        <w:t>советская,</w:t>
      </w:r>
    </w:p>
    <w:p w:rsidR="00254964" w:rsidRDefault="00254964" w:rsidP="00254964">
      <w:pPr>
        <w:numPr>
          <w:ilvl w:val="0"/>
          <w:numId w:val="1"/>
        </w:numPr>
        <w:shd w:val="clear" w:color="auto" w:fill="FFFFFF"/>
        <w:spacing w:before="150" w:after="75" w:line="240" w:lineRule="auto"/>
        <w:ind w:left="0"/>
        <w:rPr>
          <w:rFonts w:ascii="Arial" w:eastAsia="Times New Roman" w:hAnsi="Arial" w:cs="Arial"/>
          <w:color w:val="171717"/>
          <w:sz w:val="26"/>
          <w:szCs w:val="26"/>
          <w:lang w:eastAsia="ru-RU"/>
        </w:rPr>
      </w:pPr>
      <w:r w:rsidRPr="00254964">
        <w:rPr>
          <w:rFonts w:ascii="Arial" w:eastAsia="Times New Roman" w:hAnsi="Arial" w:cs="Arial"/>
          <w:color w:val="171717"/>
          <w:sz w:val="26"/>
          <w:szCs w:val="26"/>
          <w:lang w:eastAsia="ru-RU"/>
        </w:rPr>
        <w:t>теократическая.</w:t>
      </w:r>
    </w:p>
    <w:p w:rsidR="00254964" w:rsidRPr="00254964" w:rsidRDefault="00254964" w:rsidP="00254964">
      <w:pPr>
        <w:shd w:val="clear" w:color="auto" w:fill="FFFFFF"/>
        <w:spacing w:after="0" w:line="240" w:lineRule="auto"/>
        <w:jc w:val="center"/>
        <w:outlineLvl w:val="1"/>
        <w:rPr>
          <w:rFonts w:ascii="Arial" w:eastAsia="Times New Roman" w:hAnsi="Arial" w:cs="Arial"/>
          <w:b/>
          <w:bCs/>
          <w:color w:val="171717"/>
          <w:sz w:val="41"/>
          <w:szCs w:val="41"/>
          <w:lang w:eastAsia="ru-RU"/>
        </w:rPr>
      </w:pPr>
      <w:r w:rsidRPr="00254964">
        <w:rPr>
          <w:rFonts w:ascii="Arial" w:eastAsia="Times New Roman" w:hAnsi="Arial" w:cs="Arial"/>
          <w:b/>
          <w:bCs/>
          <w:color w:val="171717"/>
          <w:sz w:val="41"/>
          <w:szCs w:val="41"/>
          <w:lang w:eastAsia="ru-RU"/>
        </w:rPr>
        <w:t>Президентская республика</w:t>
      </w:r>
    </w:p>
    <w:p w:rsidR="00254964" w:rsidRPr="00254964" w:rsidRDefault="00254964" w:rsidP="00254964">
      <w:pPr>
        <w:shd w:val="clear" w:color="auto" w:fill="FFFFFF"/>
        <w:spacing w:before="225" w:after="225" w:line="240" w:lineRule="auto"/>
        <w:rPr>
          <w:rFonts w:ascii="Arial" w:eastAsia="Times New Roman" w:hAnsi="Arial" w:cs="Arial"/>
          <w:color w:val="171717"/>
          <w:sz w:val="26"/>
          <w:szCs w:val="26"/>
          <w:lang w:eastAsia="ru-RU"/>
        </w:rPr>
      </w:pPr>
      <w:r w:rsidRPr="00254964">
        <w:rPr>
          <w:rFonts w:ascii="Arial" w:eastAsia="Times New Roman" w:hAnsi="Arial" w:cs="Arial"/>
          <w:color w:val="171717"/>
          <w:sz w:val="26"/>
          <w:szCs w:val="26"/>
          <w:lang w:eastAsia="ru-RU"/>
        </w:rPr>
        <w:t>При такой форме правления основная роль в системе государственных органов принадлежит президенту, который наделен широким кругом полномочий.</w:t>
      </w:r>
    </w:p>
    <w:p w:rsidR="00254964" w:rsidRPr="00254964" w:rsidRDefault="00254964" w:rsidP="00254964">
      <w:pPr>
        <w:numPr>
          <w:ilvl w:val="0"/>
          <w:numId w:val="2"/>
        </w:numPr>
        <w:shd w:val="clear" w:color="auto" w:fill="FFFFFF"/>
        <w:spacing w:before="150" w:after="75" w:line="240" w:lineRule="auto"/>
        <w:ind w:left="0"/>
        <w:rPr>
          <w:rFonts w:ascii="Arial" w:eastAsia="Times New Roman" w:hAnsi="Arial" w:cs="Arial"/>
          <w:color w:val="171717"/>
          <w:sz w:val="26"/>
          <w:szCs w:val="26"/>
          <w:lang w:eastAsia="ru-RU"/>
        </w:rPr>
      </w:pPr>
      <w:r w:rsidRPr="00254964">
        <w:rPr>
          <w:rFonts w:ascii="Arial" w:eastAsia="Times New Roman" w:hAnsi="Arial" w:cs="Arial"/>
          <w:color w:val="171717"/>
          <w:sz w:val="26"/>
          <w:szCs w:val="26"/>
          <w:lang w:eastAsia="ru-RU"/>
        </w:rPr>
        <w:t>Президент является и главой государства, и главой исполнительной власти.</w:t>
      </w:r>
    </w:p>
    <w:p w:rsidR="00254964" w:rsidRPr="00254964" w:rsidRDefault="00254964" w:rsidP="00254964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71717"/>
          <w:sz w:val="26"/>
          <w:szCs w:val="26"/>
          <w:lang w:eastAsia="ru-RU"/>
        </w:rPr>
      </w:pPr>
      <w:r w:rsidRPr="00254964">
        <w:rPr>
          <w:rFonts w:ascii="Arial" w:eastAsia="Times New Roman" w:hAnsi="Arial" w:cs="Arial"/>
          <w:color w:val="171717"/>
          <w:sz w:val="26"/>
          <w:szCs w:val="26"/>
          <w:lang w:eastAsia="ru-RU"/>
        </w:rPr>
        <w:t>Президент избирается независимо </w:t>
      </w:r>
      <w:hyperlink r:id="rId6" w:tgtFrame="_blank" w:history="1">
        <w:r w:rsidRPr="00254964">
          <w:rPr>
            <w:rFonts w:ascii="Arial" w:eastAsia="Times New Roman" w:hAnsi="Arial" w:cs="Arial"/>
            <w:color w:val="1D78AF"/>
            <w:sz w:val="26"/>
            <w:szCs w:val="26"/>
            <w:bdr w:val="none" w:sz="0" w:space="0" w:color="auto" w:frame="1"/>
            <w:lang w:eastAsia="ru-RU"/>
          </w:rPr>
          <w:t>от парламента (что это?)</w:t>
        </w:r>
      </w:hyperlink>
      <w:r w:rsidRPr="00254964">
        <w:rPr>
          <w:rFonts w:ascii="Arial" w:eastAsia="Times New Roman" w:hAnsi="Arial" w:cs="Arial"/>
          <w:color w:val="171717"/>
          <w:sz w:val="26"/>
          <w:szCs w:val="26"/>
          <w:lang w:eastAsia="ru-RU"/>
        </w:rPr>
        <w:t>:</w:t>
      </w:r>
    </w:p>
    <w:p w:rsidR="00254964" w:rsidRPr="00254964" w:rsidRDefault="00254964" w:rsidP="00254964">
      <w:pPr>
        <w:numPr>
          <w:ilvl w:val="1"/>
          <w:numId w:val="2"/>
        </w:numPr>
        <w:shd w:val="clear" w:color="auto" w:fill="FFFFFF"/>
        <w:spacing w:before="150" w:after="75" w:line="240" w:lineRule="auto"/>
        <w:ind w:left="270"/>
        <w:rPr>
          <w:rFonts w:ascii="Arial" w:eastAsia="Times New Roman" w:hAnsi="Arial" w:cs="Arial"/>
          <w:color w:val="171717"/>
          <w:sz w:val="26"/>
          <w:szCs w:val="26"/>
          <w:lang w:eastAsia="ru-RU"/>
        </w:rPr>
      </w:pPr>
      <w:r w:rsidRPr="00254964">
        <w:rPr>
          <w:rFonts w:ascii="Arial" w:eastAsia="Times New Roman" w:hAnsi="Arial" w:cs="Arial"/>
          <w:color w:val="171717"/>
          <w:sz w:val="26"/>
          <w:szCs w:val="26"/>
          <w:lang w:eastAsia="ru-RU"/>
        </w:rPr>
        <w:t>прямым народным голосованием,</w:t>
      </w:r>
    </w:p>
    <w:p w:rsidR="00254964" w:rsidRPr="00254964" w:rsidRDefault="00254964" w:rsidP="00254964">
      <w:pPr>
        <w:numPr>
          <w:ilvl w:val="1"/>
          <w:numId w:val="2"/>
        </w:numPr>
        <w:shd w:val="clear" w:color="auto" w:fill="FFFFFF"/>
        <w:spacing w:before="150" w:after="75" w:line="240" w:lineRule="auto"/>
        <w:ind w:left="270"/>
        <w:rPr>
          <w:rFonts w:ascii="Arial" w:eastAsia="Times New Roman" w:hAnsi="Arial" w:cs="Arial"/>
          <w:color w:val="171717"/>
          <w:sz w:val="26"/>
          <w:szCs w:val="26"/>
          <w:lang w:eastAsia="ru-RU"/>
        </w:rPr>
      </w:pPr>
      <w:r w:rsidRPr="00254964">
        <w:rPr>
          <w:rFonts w:ascii="Arial" w:eastAsia="Times New Roman" w:hAnsi="Arial" w:cs="Arial"/>
          <w:color w:val="171717"/>
          <w:sz w:val="26"/>
          <w:szCs w:val="26"/>
          <w:lang w:eastAsia="ru-RU"/>
        </w:rPr>
        <w:t>коллегией выборщиков.</w:t>
      </w:r>
    </w:p>
    <w:p w:rsidR="00254964" w:rsidRPr="00254964" w:rsidRDefault="00254964" w:rsidP="00254964">
      <w:pPr>
        <w:numPr>
          <w:ilvl w:val="0"/>
          <w:numId w:val="2"/>
        </w:numPr>
        <w:shd w:val="clear" w:color="auto" w:fill="FFFFFF"/>
        <w:spacing w:before="150" w:after="75" w:line="240" w:lineRule="auto"/>
        <w:ind w:left="0"/>
        <w:rPr>
          <w:rFonts w:ascii="Arial" w:eastAsia="Times New Roman" w:hAnsi="Arial" w:cs="Arial"/>
          <w:color w:val="171717"/>
          <w:sz w:val="26"/>
          <w:szCs w:val="26"/>
          <w:lang w:eastAsia="ru-RU"/>
        </w:rPr>
      </w:pPr>
      <w:r w:rsidRPr="00254964">
        <w:rPr>
          <w:rFonts w:ascii="Arial" w:eastAsia="Times New Roman" w:hAnsi="Arial" w:cs="Arial"/>
          <w:color w:val="171717"/>
          <w:sz w:val="26"/>
          <w:szCs w:val="26"/>
          <w:lang w:eastAsia="ru-RU"/>
        </w:rPr>
        <w:t>Президент самостоятельно формирует правительство. Это его кабинет министров, который не подчиняется парламенту.</w:t>
      </w:r>
    </w:p>
    <w:p w:rsidR="00254964" w:rsidRPr="00254964" w:rsidRDefault="00254964" w:rsidP="00254964">
      <w:pPr>
        <w:numPr>
          <w:ilvl w:val="0"/>
          <w:numId w:val="2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171717"/>
          <w:sz w:val="26"/>
          <w:szCs w:val="26"/>
          <w:lang w:eastAsia="ru-RU"/>
        </w:rPr>
      </w:pPr>
      <w:r w:rsidRPr="00254964">
        <w:rPr>
          <w:rFonts w:ascii="Arial" w:eastAsia="Times New Roman" w:hAnsi="Arial" w:cs="Arial"/>
          <w:color w:val="171717"/>
          <w:sz w:val="26"/>
          <w:szCs w:val="26"/>
          <w:lang w:eastAsia="ru-RU"/>
        </w:rPr>
        <w:t>Законодательная </w:t>
      </w:r>
      <w:hyperlink r:id="rId7" w:tgtFrame="_blank" w:history="1">
        <w:r w:rsidRPr="00254964">
          <w:rPr>
            <w:rFonts w:ascii="Arial" w:eastAsia="Times New Roman" w:hAnsi="Arial" w:cs="Arial"/>
            <w:color w:val="1D78AF"/>
            <w:sz w:val="26"/>
            <w:szCs w:val="26"/>
            <w:bdr w:val="none" w:sz="0" w:space="0" w:color="auto" w:frame="1"/>
            <w:lang w:eastAsia="ru-RU"/>
          </w:rPr>
          <w:t>и исполнительная власть (что это?)</w:t>
        </w:r>
      </w:hyperlink>
      <w:r w:rsidRPr="00254964">
        <w:rPr>
          <w:rFonts w:ascii="Arial" w:eastAsia="Times New Roman" w:hAnsi="Arial" w:cs="Arial"/>
          <w:color w:val="171717"/>
          <w:sz w:val="26"/>
          <w:szCs w:val="26"/>
          <w:lang w:eastAsia="ru-RU"/>
        </w:rPr>
        <w:t> жестко разделены, при этом парламент и правительство во главе с президентом взаимозависимы и имеют рычаги влияния друг на друга. По этой причине президентскую республику еще называют </w:t>
      </w:r>
      <w:r w:rsidRPr="00254964">
        <w:rPr>
          <w:rFonts w:ascii="Arial" w:eastAsia="Times New Roman" w:hAnsi="Arial" w:cs="Arial"/>
          <w:b/>
          <w:bCs/>
          <w:color w:val="171717"/>
          <w:sz w:val="26"/>
          <w:szCs w:val="26"/>
          <w:lang w:eastAsia="ru-RU"/>
        </w:rPr>
        <w:t>дуалистической</w:t>
      </w:r>
      <w:r w:rsidRPr="00254964">
        <w:rPr>
          <w:rFonts w:ascii="Arial" w:eastAsia="Times New Roman" w:hAnsi="Arial" w:cs="Arial"/>
          <w:color w:val="171717"/>
          <w:sz w:val="26"/>
          <w:szCs w:val="26"/>
          <w:lang w:eastAsia="ru-RU"/>
        </w:rPr>
        <w:t>.</w:t>
      </w:r>
    </w:p>
    <w:p w:rsidR="00254964" w:rsidRDefault="00254964" w:rsidP="00254964">
      <w:pPr>
        <w:shd w:val="clear" w:color="auto" w:fill="FFFFFF"/>
        <w:spacing w:before="150" w:after="75" w:line="240" w:lineRule="auto"/>
        <w:rPr>
          <w:rFonts w:ascii="Arial" w:eastAsia="Times New Roman" w:hAnsi="Arial" w:cs="Arial"/>
          <w:color w:val="171717"/>
          <w:sz w:val="26"/>
          <w:szCs w:val="26"/>
          <w:lang w:eastAsia="ru-RU"/>
        </w:rPr>
      </w:pPr>
    </w:p>
    <w:p w:rsidR="00254964" w:rsidRDefault="00254964" w:rsidP="00254964">
      <w:pPr>
        <w:pStyle w:val="2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171717"/>
          <w:sz w:val="41"/>
          <w:szCs w:val="41"/>
        </w:rPr>
      </w:pPr>
      <w:r>
        <w:rPr>
          <w:rFonts w:ascii="Arial" w:hAnsi="Arial" w:cs="Arial"/>
          <w:color w:val="171717"/>
          <w:sz w:val="41"/>
          <w:szCs w:val="41"/>
        </w:rPr>
        <w:t>Парламентская республика</w:t>
      </w:r>
    </w:p>
    <w:p w:rsidR="00254964" w:rsidRDefault="00254964" w:rsidP="00254964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171717"/>
          <w:sz w:val="26"/>
          <w:szCs w:val="26"/>
        </w:rPr>
      </w:pPr>
      <w:r>
        <w:rPr>
          <w:rFonts w:ascii="Arial" w:hAnsi="Arial" w:cs="Arial"/>
          <w:color w:val="171717"/>
          <w:sz w:val="26"/>
          <w:szCs w:val="26"/>
        </w:rPr>
        <w:t>Главная роль в устройстве государственной власти </w:t>
      </w:r>
      <w:r>
        <w:rPr>
          <w:rStyle w:val="a4"/>
          <w:rFonts w:ascii="Arial" w:hAnsi="Arial" w:cs="Arial"/>
          <w:color w:val="171717"/>
          <w:sz w:val="26"/>
          <w:szCs w:val="26"/>
        </w:rPr>
        <w:t>принадлежит парламенту</w:t>
      </w:r>
      <w:r>
        <w:rPr>
          <w:rFonts w:ascii="Arial" w:hAnsi="Arial" w:cs="Arial"/>
          <w:color w:val="171717"/>
          <w:sz w:val="26"/>
          <w:szCs w:val="26"/>
        </w:rPr>
        <w:t>. Основные признаки:</w:t>
      </w:r>
    </w:p>
    <w:p w:rsidR="00254964" w:rsidRDefault="00254964" w:rsidP="00254964">
      <w:pPr>
        <w:numPr>
          <w:ilvl w:val="0"/>
          <w:numId w:val="3"/>
        </w:numPr>
        <w:shd w:val="clear" w:color="auto" w:fill="FFFFFF"/>
        <w:spacing w:before="150" w:after="75" w:line="240" w:lineRule="auto"/>
        <w:ind w:left="0"/>
        <w:rPr>
          <w:rFonts w:ascii="Arial" w:hAnsi="Arial" w:cs="Arial"/>
          <w:color w:val="171717"/>
          <w:sz w:val="26"/>
          <w:szCs w:val="26"/>
        </w:rPr>
      </w:pPr>
      <w:r>
        <w:rPr>
          <w:rFonts w:ascii="Arial" w:hAnsi="Arial" w:cs="Arial"/>
          <w:color w:val="171717"/>
          <w:sz w:val="26"/>
          <w:szCs w:val="26"/>
        </w:rPr>
        <w:t>Правительство формируется парламентом и подчиняется ему.</w:t>
      </w:r>
    </w:p>
    <w:p w:rsidR="00254964" w:rsidRDefault="00254964" w:rsidP="00254964">
      <w:pPr>
        <w:numPr>
          <w:ilvl w:val="0"/>
          <w:numId w:val="3"/>
        </w:numPr>
        <w:shd w:val="clear" w:color="auto" w:fill="FFFFFF"/>
        <w:spacing w:before="150" w:after="75" w:line="240" w:lineRule="auto"/>
        <w:ind w:left="0"/>
        <w:rPr>
          <w:rFonts w:ascii="Arial" w:hAnsi="Arial" w:cs="Arial"/>
          <w:color w:val="171717"/>
          <w:sz w:val="26"/>
          <w:szCs w:val="26"/>
        </w:rPr>
      </w:pPr>
      <w:r>
        <w:rPr>
          <w:rFonts w:ascii="Arial" w:hAnsi="Arial" w:cs="Arial"/>
          <w:color w:val="171717"/>
          <w:sz w:val="26"/>
          <w:szCs w:val="26"/>
        </w:rPr>
        <w:t>Первым лицом государства является глава правительства – премьер-министр или канцлер, на него возлагается ответственность за деятельность правительства. Все акты президента вступают в силу только после подписи (контрасигнатуры) главы правительства.</w:t>
      </w:r>
    </w:p>
    <w:p w:rsidR="00254964" w:rsidRDefault="00254964" w:rsidP="00254964">
      <w:pPr>
        <w:numPr>
          <w:ilvl w:val="0"/>
          <w:numId w:val="3"/>
        </w:numPr>
        <w:shd w:val="clear" w:color="auto" w:fill="FFFFFF"/>
        <w:spacing w:before="150" w:after="75" w:line="240" w:lineRule="auto"/>
        <w:ind w:left="0"/>
        <w:rPr>
          <w:rFonts w:ascii="Arial" w:hAnsi="Arial" w:cs="Arial"/>
          <w:color w:val="171717"/>
          <w:sz w:val="26"/>
          <w:szCs w:val="26"/>
        </w:rPr>
      </w:pPr>
      <w:r>
        <w:rPr>
          <w:rFonts w:ascii="Arial" w:hAnsi="Arial" w:cs="Arial"/>
          <w:color w:val="171717"/>
          <w:sz w:val="26"/>
          <w:szCs w:val="26"/>
        </w:rPr>
        <w:t xml:space="preserve">Президент в таких государствах избирается парламентом или специальной коллегией с участием парламентариев. Он не может отправить в отставку </w:t>
      </w:r>
      <w:r>
        <w:rPr>
          <w:rFonts w:ascii="Arial" w:hAnsi="Arial" w:cs="Arial"/>
          <w:color w:val="171717"/>
          <w:sz w:val="26"/>
          <w:szCs w:val="26"/>
        </w:rPr>
        <w:lastRenderedPageBreak/>
        <w:t>главу правительства, но имеет право убрать любого другого члена правительства по согласованию с премьером.</w:t>
      </w:r>
    </w:p>
    <w:p w:rsidR="00254964" w:rsidRDefault="00254964" w:rsidP="00254964">
      <w:pPr>
        <w:shd w:val="clear" w:color="auto" w:fill="FFFFFF"/>
        <w:spacing w:before="150" w:after="75" w:line="240" w:lineRule="auto"/>
        <w:rPr>
          <w:rFonts w:ascii="Arial" w:eastAsia="Times New Roman" w:hAnsi="Arial" w:cs="Arial"/>
          <w:color w:val="171717"/>
          <w:sz w:val="26"/>
          <w:szCs w:val="26"/>
          <w:lang w:eastAsia="ru-RU"/>
        </w:rPr>
      </w:pPr>
    </w:p>
    <w:p w:rsidR="00254964" w:rsidRPr="00254964" w:rsidRDefault="00254964" w:rsidP="00254964">
      <w:pPr>
        <w:shd w:val="clear" w:color="auto" w:fill="FFFFFF"/>
        <w:spacing w:before="150" w:after="75" w:line="240" w:lineRule="auto"/>
        <w:rPr>
          <w:rFonts w:ascii="Arial" w:eastAsia="Times New Roman" w:hAnsi="Arial" w:cs="Arial"/>
          <w:b/>
          <w:bCs/>
          <w:color w:val="171717"/>
          <w:sz w:val="26"/>
          <w:szCs w:val="26"/>
          <w:lang w:eastAsia="ru-RU"/>
        </w:rPr>
      </w:pPr>
      <w:r w:rsidRPr="00254964">
        <w:rPr>
          <w:rFonts w:ascii="Arial" w:eastAsia="Times New Roman" w:hAnsi="Arial" w:cs="Arial"/>
          <w:b/>
          <w:bCs/>
          <w:color w:val="171717"/>
          <w:sz w:val="26"/>
          <w:szCs w:val="26"/>
          <w:lang w:eastAsia="ru-RU"/>
        </w:rPr>
        <w:t>Смешанная (</w:t>
      </w:r>
      <w:proofErr w:type="spellStart"/>
      <w:r w:rsidRPr="00254964">
        <w:rPr>
          <w:rFonts w:ascii="Arial" w:eastAsia="Times New Roman" w:hAnsi="Arial" w:cs="Arial"/>
          <w:b/>
          <w:bCs/>
          <w:color w:val="171717"/>
          <w:sz w:val="26"/>
          <w:szCs w:val="26"/>
          <w:lang w:eastAsia="ru-RU"/>
        </w:rPr>
        <w:t>полупрезидентская</w:t>
      </w:r>
      <w:proofErr w:type="spellEnd"/>
      <w:r w:rsidRPr="00254964">
        <w:rPr>
          <w:rFonts w:ascii="Arial" w:eastAsia="Times New Roman" w:hAnsi="Arial" w:cs="Arial"/>
          <w:b/>
          <w:bCs/>
          <w:color w:val="171717"/>
          <w:sz w:val="26"/>
          <w:szCs w:val="26"/>
          <w:lang w:eastAsia="ru-RU"/>
        </w:rPr>
        <w:t>) республика</w:t>
      </w:r>
    </w:p>
    <w:p w:rsidR="00254964" w:rsidRPr="00254964" w:rsidRDefault="00254964" w:rsidP="00254964">
      <w:pPr>
        <w:shd w:val="clear" w:color="auto" w:fill="FFFFFF"/>
        <w:spacing w:before="150" w:after="75" w:line="240" w:lineRule="auto"/>
        <w:rPr>
          <w:rFonts w:ascii="Arial" w:eastAsia="Times New Roman" w:hAnsi="Arial" w:cs="Arial"/>
          <w:i/>
          <w:iCs/>
          <w:color w:val="171717"/>
          <w:sz w:val="26"/>
          <w:szCs w:val="26"/>
          <w:lang w:eastAsia="ru-RU"/>
        </w:rPr>
      </w:pPr>
      <w:r w:rsidRPr="00254964">
        <w:rPr>
          <w:rFonts w:ascii="Arial" w:eastAsia="Times New Roman" w:hAnsi="Arial" w:cs="Arial"/>
          <w:i/>
          <w:iCs/>
          <w:color w:val="171717"/>
          <w:sz w:val="26"/>
          <w:szCs w:val="26"/>
          <w:lang w:eastAsia="ru-RU"/>
        </w:rPr>
        <w:t>Сочетает сильную власть президента и контроль парламента над работой правительства.</w:t>
      </w:r>
    </w:p>
    <w:p w:rsidR="00254964" w:rsidRPr="00254964" w:rsidRDefault="00254964" w:rsidP="00254964">
      <w:pPr>
        <w:shd w:val="clear" w:color="auto" w:fill="FFFFFF"/>
        <w:spacing w:before="150" w:after="75" w:line="240" w:lineRule="auto"/>
        <w:rPr>
          <w:rFonts w:ascii="Arial" w:eastAsia="Times New Roman" w:hAnsi="Arial" w:cs="Arial"/>
          <w:color w:val="171717"/>
          <w:sz w:val="26"/>
          <w:szCs w:val="26"/>
          <w:lang w:eastAsia="ru-RU"/>
        </w:rPr>
      </w:pPr>
      <w:r w:rsidRPr="00254964">
        <w:rPr>
          <w:rFonts w:ascii="Arial" w:eastAsia="Times New Roman" w:hAnsi="Arial" w:cs="Arial"/>
          <w:color w:val="171717"/>
          <w:sz w:val="26"/>
          <w:szCs w:val="26"/>
          <w:lang w:eastAsia="ru-RU"/>
        </w:rPr>
        <w:t>Данный тип отличается в разных странах, но главный характерный признак – </w:t>
      </w:r>
      <w:r w:rsidRPr="00254964">
        <w:rPr>
          <w:rFonts w:ascii="Arial" w:eastAsia="Times New Roman" w:hAnsi="Arial" w:cs="Arial"/>
          <w:b/>
          <w:bCs/>
          <w:color w:val="171717"/>
          <w:sz w:val="26"/>
          <w:szCs w:val="26"/>
          <w:lang w:eastAsia="ru-RU"/>
        </w:rPr>
        <w:t>правительство ответственно</w:t>
      </w:r>
      <w:r w:rsidRPr="00254964">
        <w:rPr>
          <w:rFonts w:ascii="Arial" w:eastAsia="Times New Roman" w:hAnsi="Arial" w:cs="Arial"/>
          <w:color w:val="171717"/>
          <w:sz w:val="26"/>
          <w:szCs w:val="26"/>
          <w:lang w:eastAsia="ru-RU"/>
        </w:rPr>
        <w:t> как перед президентом, так и перед парламентом.</w:t>
      </w:r>
    </w:p>
    <w:p w:rsidR="00254964" w:rsidRDefault="00254964" w:rsidP="00254964">
      <w:pPr>
        <w:shd w:val="clear" w:color="auto" w:fill="FFFFFF"/>
        <w:spacing w:before="150" w:after="75" w:line="240" w:lineRule="auto"/>
        <w:rPr>
          <w:rFonts w:ascii="Arial" w:eastAsia="Times New Roman" w:hAnsi="Arial" w:cs="Arial"/>
          <w:color w:val="171717"/>
          <w:sz w:val="26"/>
          <w:szCs w:val="26"/>
          <w:lang w:eastAsia="ru-RU"/>
        </w:rPr>
      </w:pPr>
    </w:p>
    <w:p w:rsidR="00254964" w:rsidRDefault="00254964" w:rsidP="00254964">
      <w:pPr>
        <w:pStyle w:val="2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171717"/>
          <w:sz w:val="41"/>
          <w:szCs w:val="41"/>
        </w:rPr>
      </w:pPr>
      <w:r>
        <w:rPr>
          <w:rFonts w:ascii="Arial" w:hAnsi="Arial" w:cs="Arial"/>
          <w:color w:val="171717"/>
          <w:sz w:val="41"/>
          <w:szCs w:val="41"/>
        </w:rPr>
        <w:t>Советская республика</w:t>
      </w:r>
    </w:p>
    <w:p w:rsidR="00254964" w:rsidRDefault="00254964" w:rsidP="00254964">
      <w:pPr>
        <w:shd w:val="clear" w:color="auto" w:fill="FFFFFF"/>
        <w:spacing w:before="150" w:after="75" w:line="240" w:lineRule="auto"/>
        <w:rPr>
          <w:rFonts w:ascii="Arial" w:hAnsi="Arial" w:cs="Arial"/>
          <w:i/>
          <w:iCs/>
          <w:color w:val="171717"/>
          <w:sz w:val="26"/>
          <w:szCs w:val="26"/>
          <w:shd w:val="clear" w:color="auto" w:fill="FFFFFF"/>
        </w:rPr>
      </w:pPr>
      <w:r>
        <w:rPr>
          <w:rFonts w:ascii="Arial" w:hAnsi="Arial" w:cs="Arial"/>
          <w:i/>
          <w:iCs/>
          <w:color w:val="171717"/>
          <w:sz w:val="26"/>
          <w:szCs w:val="26"/>
          <w:shd w:val="clear" w:color="auto" w:fill="FFFFFF"/>
        </w:rPr>
        <w:t>Советская республика – это форма государственного правления, характерная для стран социалистического лагеря. Основной орган власти – советы, в разных странах они могут именоваться по-разному (ассамблеи, собрания и проч.).</w:t>
      </w:r>
    </w:p>
    <w:p w:rsidR="00254964" w:rsidRDefault="00254964" w:rsidP="00254964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171717"/>
          <w:sz w:val="26"/>
          <w:szCs w:val="26"/>
        </w:rPr>
      </w:pPr>
      <w:r>
        <w:rPr>
          <w:rFonts w:ascii="Arial" w:hAnsi="Arial" w:cs="Arial"/>
          <w:color w:val="171717"/>
          <w:sz w:val="26"/>
          <w:szCs w:val="26"/>
        </w:rPr>
        <w:t>Один из характерных признаков – это </w:t>
      </w:r>
      <w:r>
        <w:rPr>
          <w:rStyle w:val="a4"/>
          <w:rFonts w:ascii="Arial" w:hAnsi="Arial" w:cs="Arial"/>
          <w:color w:val="171717"/>
          <w:sz w:val="26"/>
          <w:szCs w:val="26"/>
        </w:rPr>
        <w:t>отсутствие разделения власти</w:t>
      </w:r>
      <w:r>
        <w:rPr>
          <w:rFonts w:ascii="Arial" w:hAnsi="Arial" w:cs="Arial"/>
          <w:color w:val="171717"/>
          <w:sz w:val="26"/>
          <w:szCs w:val="26"/>
        </w:rPr>
        <w:t xml:space="preserve"> на </w:t>
      </w:r>
      <w:proofErr w:type="gramStart"/>
      <w:r>
        <w:rPr>
          <w:rFonts w:ascii="Arial" w:hAnsi="Arial" w:cs="Arial"/>
          <w:color w:val="171717"/>
          <w:sz w:val="26"/>
          <w:szCs w:val="26"/>
        </w:rPr>
        <w:t>исполнительную</w:t>
      </w:r>
      <w:proofErr w:type="gramEnd"/>
      <w:r>
        <w:rPr>
          <w:rFonts w:ascii="Arial" w:hAnsi="Arial" w:cs="Arial"/>
          <w:color w:val="171717"/>
          <w:sz w:val="26"/>
          <w:szCs w:val="26"/>
        </w:rPr>
        <w:t xml:space="preserve"> и законодательную. Такая форма государства громко провозглашает демократические принципы, но фактически </w:t>
      </w:r>
      <w:hyperlink r:id="rId8" w:tgtFrame="_blank" w:history="1">
        <w:r>
          <w:rPr>
            <w:rStyle w:val="a5"/>
            <w:rFonts w:ascii="Arial" w:hAnsi="Arial" w:cs="Arial"/>
            <w:color w:val="1D78AF"/>
            <w:sz w:val="26"/>
            <w:szCs w:val="26"/>
            <w:bdr w:val="none" w:sz="0" w:space="0" w:color="auto" w:frame="1"/>
          </w:rPr>
          <w:t>это тоталитаризм</w:t>
        </w:r>
      </w:hyperlink>
      <w:r>
        <w:rPr>
          <w:rFonts w:ascii="Arial" w:hAnsi="Arial" w:cs="Arial"/>
          <w:color w:val="171717"/>
          <w:sz w:val="26"/>
          <w:szCs w:val="26"/>
        </w:rPr>
        <w:t> с формальными выборами народных депутатов и жестким подавлением всякого инакомыслия. Одной из разновидностей можно назвать народно-демократическую республику.</w:t>
      </w:r>
    </w:p>
    <w:p w:rsidR="00254964" w:rsidRDefault="00254964" w:rsidP="00254964">
      <w:pPr>
        <w:shd w:val="clear" w:color="auto" w:fill="FFFFFF"/>
        <w:spacing w:before="150" w:after="75" w:line="240" w:lineRule="auto"/>
        <w:rPr>
          <w:rFonts w:ascii="Arial" w:eastAsia="Times New Roman" w:hAnsi="Arial" w:cs="Arial"/>
          <w:color w:val="171717"/>
          <w:sz w:val="26"/>
          <w:szCs w:val="26"/>
          <w:lang w:eastAsia="ru-RU"/>
        </w:rPr>
      </w:pPr>
    </w:p>
    <w:p w:rsidR="00254964" w:rsidRDefault="00254964" w:rsidP="00254964">
      <w:pPr>
        <w:pStyle w:val="2"/>
        <w:shd w:val="clear" w:color="auto" w:fill="FFFFFF"/>
        <w:spacing w:before="0" w:beforeAutospacing="0" w:after="0" w:afterAutospacing="0"/>
        <w:jc w:val="center"/>
        <w:rPr>
          <w:rFonts w:ascii="Arial" w:hAnsi="Arial" w:cs="Arial"/>
          <w:color w:val="171717"/>
          <w:sz w:val="41"/>
          <w:szCs w:val="41"/>
        </w:rPr>
      </w:pPr>
      <w:r>
        <w:rPr>
          <w:rFonts w:ascii="Arial" w:hAnsi="Arial" w:cs="Arial"/>
          <w:color w:val="171717"/>
          <w:sz w:val="41"/>
          <w:szCs w:val="41"/>
        </w:rPr>
        <w:t>Теократическая республика (исламская)</w:t>
      </w:r>
    </w:p>
    <w:p w:rsidR="00254964" w:rsidRPr="00254964" w:rsidRDefault="00254964" w:rsidP="00254964">
      <w:pPr>
        <w:shd w:val="clear" w:color="auto" w:fill="FFFFFF"/>
        <w:spacing w:before="150" w:after="75" w:line="240" w:lineRule="auto"/>
        <w:rPr>
          <w:rFonts w:ascii="Arial" w:eastAsia="Times New Roman" w:hAnsi="Arial" w:cs="Arial"/>
          <w:color w:val="171717"/>
          <w:sz w:val="26"/>
          <w:szCs w:val="26"/>
          <w:lang w:eastAsia="ru-RU"/>
        </w:rPr>
      </w:pPr>
      <w:r>
        <w:rPr>
          <w:rFonts w:ascii="Arial" w:hAnsi="Arial" w:cs="Arial"/>
          <w:i/>
          <w:iCs/>
          <w:color w:val="171717"/>
          <w:sz w:val="26"/>
          <w:szCs w:val="26"/>
          <w:shd w:val="clear" w:color="auto" w:fill="FFFFFF"/>
        </w:rPr>
        <w:t>Основной признак такого устройства государства – это придание духовенству статуса полноправной государственной власти</w:t>
      </w:r>
    </w:p>
    <w:p w:rsidR="00254964" w:rsidRDefault="00254964">
      <w:bookmarkStart w:id="0" w:name="_GoBack"/>
      <w:bookmarkEnd w:id="0"/>
    </w:p>
    <w:sectPr w:rsidR="002549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D031FE"/>
    <w:multiLevelType w:val="multilevel"/>
    <w:tmpl w:val="1D189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8D64806"/>
    <w:multiLevelType w:val="multilevel"/>
    <w:tmpl w:val="AC886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4AF4A3C"/>
    <w:multiLevelType w:val="multilevel"/>
    <w:tmpl w:val="579C6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43B"/>
    <w:rsid w:val="00254964"/>
    <w:rsid w:val="007C2EB1"/>
    <w:rsid w:val="00BD7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549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549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254964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25496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5">
    <w:name w:val="Hyperlink"/>
    <w:basedOn w:val="a0"/>
    <w:uiPriority w:val="99"/>
    <w:semiHidden/>
    <w:unhideWhenUsed/>
    <w:rsid w:val="00254964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25496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549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254964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254964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5">
    <w:name w:val="Hyperlink"/>
    <w:basedOn w:val="a0"/>
    <w:uiPriority w:val="99"/>
    <w:semiHidden/>
    <w:unhideWhenUsed/>
    <w:rsid w:val="0025496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09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1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64455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15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66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9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tonanovenkogo.ru/voprosy-i-otvety/totalitarizm-totalitarnyj-rezhim-chto-ehto.ht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ktonanovenkogo.ru/voprosy-i-otvety/ispolnitelnaya-vlast-ehto-organy-ispolnitelnoj-vlasti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ktonanovenkogo.ru/voprosy-i-otvety/parlament-chto-ehto-takoe-rf.ht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504</Words>
  <Characters>2874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Юлия Я</dc:creator>
  <cp:lastModifiedBy>Юлия Я</cp:lastModifiedBy>
  <cp:revision>2</cp:revision>
  <dcterms:created xsi:type="dcterms:W3CDTF">2022-06-07T18:53:00Z</dcterms:created>
  <dcterms:modified xsi:type="dcterms:W3CDTF">2022-06-07T18:53:00Z</dcterms:modified>
</cp:coreProperties>
</file>