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1A0" w:rsidRDefault="00E731A0" w:rsidP="00155F3F">
      <w:pPr>
        <w:pStyle w:val="paragraph"/>
        <w:spacing w:before="0" w:beforeAutospacing="0" w:after="0" w:afterAutospacing="0"/>
        <w:jc w:val="both"/>
        <w:textAlignment w:val="baseline"/>
        <w:rPr>
          <w:b/>
        </w:rPr>
      </w:pPr>
      <w:r>
        <w:rPr>
          <w:b/>
        </w:rPr>
        <w:t>Executive Summary</w:t>
      </w:r>
    </w:p>
    <w:p w:rsidR="00E731A0" w:rsidRDefault="00E731A0" w:rsidP="00155F3F">
      <w:pPr>
        <w:pStyle w:val="paragraph"/>
        <w:spacing w:before="0" w:beforeAutospacing="0" w:after="0" w:afterAutospacing="0"/>
        <w:jc w:val="both"/>
        <w:textAlignment w:val="baseline"/>
      </w:pPr>
    </w:p>
    <w:p w:rsidR="00E731A0" w:rsidRPr="00E731A0" w:rsidRDefault="00E731A0" w:rsidP="00155F3F">
      <w:pPr>
        <w:pStyle w:val="paragraph"/>
        <w:spacing w:before="0" w:beforeAutospacing="0" w:after="0" w:afterAutospacing="0"/>
        <w:jc w:val="both"/>
        <w:textAlignment w:val="baseline"/>
      </w:pPr>
      <w:r>
        <w:t>The NDRRMC Monitoring System is a system where Local Government Units or LGUs can view summary reports of all disasters that their area encountered. The system also allows National Risk Reduction Management Commission (NDRRMC) to give real time advisory to the LGUs and LGUs can request supplies from logistics on what they need to be prepared. Using the summary reports, this can be used as a reference of LGUs on what and how many items to request and where to deliver it. With this, it can help the Local Government Units be aware and prepared for a calamity.</w:t>
      </w:r>
    </w:p>
    <w:p w:rsidR="00E731A0" w:rsidRDefault="00E731A0" w:rsidP="00155F3F">
      <w:pPr>
        <w:pStyle w:val="paragraph"/>
        <w:spacing w:before="0" w:beforeAutospacing="0" w:after="0" w:afterAutospacing="0"/>
        <w:jc w:val="both"/>
        <w:textAlignment w:val="baseline"/>
        <w:rPr>
          <w:b/>
        </w:rPr>
      </w:pPr>
    </w:p>
    <w:p w:rsidR="00F511E1" w:rsidRPr="00F511E1" w:rsidRDefault="00F511E1" w:rsidP="00155F3F">
      <w:pPr>
        <w:pStyle w:val="paragraph"/>
        <w:spacing w:before="0" w:beforeAutospacing="0" w:after="0" w:afterAutospacing="0"/>
        <w:jc w:val="both"/>
        <w:textAlignment w:val="baseline"/>
        <w:rPr>
          <w:b/>
        </w:rPr>
      </w:pPr>
      <w:r>
        <w:rPr>
          <w:b/>
        </w:rPr>
        <w:t>Project Context</w:t>
      </w:r>
    </w:p>
    <w:p w:rsidR="00F511E1" w:rsidRDefault="00F511E1" w:rsidP="00155F3F">
      <w:pPr>
        <w:pStyle w:val="paragraph"/>
        <w:spacing w:before="0" w:beforeAutospacing="0" w:after="0" w:afterAutospacing="0"/>
        <w:jc w:val="both"/>
        <w:textAlignment w:val="baseline"/>
      </w:pPr>
    </w:p>
    <w:p w:rsidR="00155F3F" w:rsidRDefault="00AB33D0" w:rsidP="00155F3F">
      <w:pPr>
        <w:pStyle w:val="paragraph"/>
        <w:spacing w:before="0" w:beforeAutospacing="0" w:after="0" w:afterAutospacing="0"/>
        <w:jc w:val="both"/>
        <w:textAlignment w:val="baseline"/>
        <w:rPr>
          <w:rStyle w:val="eop"/>
          <w:color w:val="000000" w:themeColor="text1"/>
        </w:rPr>
      </w:pPr>
      <w:r>
        <w:tab/>
        <w:t xml:space="preserve">National Risk Reduction Management Commission (NDRRMC) Monitoring System </w:t>
      </w:r>
      <w:r w:rsidRPr="00546EC9">
        <w:rPr>
          <w:rStyle w:val="normaltextrun"/>
          <w:color w:val="000000" w:themeColor="text1"/>
        </w:rPr>
        <w:t>easily monitor and identify the needs of the area that is going to be affected before a calamity happens. This will allow ease of access to information for NDRRM</w:t>
      </w:r>
      <w:r w:rsidR="00155F3F">
        <w:rPr>
          <w:rStyle w:val="normaltextrun"/>
          <w:color w:val="000000" w:themeColor="text1"/>
        </w:rPr>
        <w:t>C and other Government Agencies. The use of</w:t>
      </w:r>
      <w:r w:rsidRPr="00546EC9">
        <w:rPr>
          <w:rStyle w:val="eop"/>
          <w:color w:val="000000" w:themeColor="text1"/>
        </w:rPr>
        <w:t> </w:t>
      </w:r>
      <w:r>
        <w:rPr>
          <w:rStyle w:val="eop"/>
          <w:color w:val="000000" w:themeColor="text1"/>
        </w:rPr>
        <w:t xml:space="preserve">NDRRMC Monitoring System </w:t>
      </w:r>
      <w:r w:rsidR="00155F3F">
        <w:rPr>
          <w:rStyle w:val="eop"/>
          <w:color w:val="000000" w:themeColor="text1"/>
        </w:rPr>
        <w:t xml:space="preserve">it </w:t>
      </w:r>
      <w:r>
        <w:rPr>
          <w:rStyle w:val="eop"/>
          <w:color w:val="000000" w:themeColor="text1"/>
        </w:rPr>
        <w:t xml:space="preserve">will give awareness and public </w:t>
      </w:r>
      <w:r w:rsidR="00CC4B7C">
        <w:rPr>
          <w:rStyle w:val="eop"/>
          <w:color w:val="000000" w:themeColor="text1"/>
        </w:rPr>
        <w:t>safety to the community</w:t>
      </w:r>
      <w:r>
        <w:rPr>
          <w:rStyle w:val="eop"/>
          <w:color w:val="000000" w:themeColor="text1"/>
        </w:rPr>
        <w:t xml:space="preserve"> to be well prepared in incoming disaster.</w:t>
      </w:r>
      <w:r w:rsidR="00F511E1">
        <w:rPr>
          <w:rStyle w:val="eop"/>
          <w:color w:val="000000" w:themeColor="text1"/>
        </w:rPr>
        <w:t xml:space="preserve"> By using this system, it may reduce the number of </w:t>
      </w:r>
      <w:r w:rsidR="00C22DC9">
        <w:rPr>
          <w:rStyle w:val="eop"/>
          <w:color w:val="000000" w:themeColor="text1"/>
        </w:rPr>
        <w:t>families that will be affected.</w:t>
      </w:r>
    </w:p>
    <w:p w:rsidR="00CC4B7C" w:rsidRDefault="00CC4B7C" w:rsidP="00155F3F">
      <w:pPr>
        <w:pStyle w:val="paragraph"/>
        <w:spacing w:before="0" w:beforeAutospacing="0" w:after="0" w:afterAutospacing="0"/>
        <w:jc w:val="both"/>
        <w:textAlignment w:val="baseline"/>
        <w:rPr>
          <w:rStyle w:val="eop"/>
          <w:color w:val="000000" w:themeColor="text1"/>
        </w:rPr>
      </w:pPr>
    </w:p>
    <w:p w:rsidR="00CC4B7C" w:rsidRDefault="00CC4B7C" w:rsidP="00155F3F">
      <w:pPr>
        <w:pStyle w:val="paragraph"/>
        <w:spacing w:before="0" w:beforeAutospacing="0" w:after="0" w:afterAutospacing="0"/>
        <w:jc w:val="both"/>
        <w:textAlignment w:val="baseline"/>
        <w:rPr>
          <w:rStyle w:val="eop"/>
          <w:b/>
          <w:color w:val="000000" w:themeColor="text1"/>
        </w:rPr>
      </w:pPr>
      <w:r>
        <w:rPr>
          <w:rStyle w:val="eop"/>
          <w:b/>
          <w:color w:val="000000" w:themeColor="text1"/>
        </w:rPr>
        <w:t>Objectives</w:t>
      </w:r>
    </w:p>
    <w:p w:rsidR="00CC4B7C" w:rsidRDefault="00CC4B7C" w:rsidP="00155F3F">
      <w:pPr>
        <w:pStyle w:val="paragraph"/>
        <w:spacing w:before="0" w:beforeAutospacing="0" w:after="0" w:afterAutospacing="0"/>
        <w:jc w:val="both"/>
        <w:textAlignment w:val="baseline"/>
        <w:rPr>
          <w:rStyle w:val="eop"/>
          <w:b/>
          <w:color w:val="000000" w:themeColor="text1"/>
        </w:rPr>
      </w:pPr>
    </w:p>
    <w:p w:rsidR="00CC4B7C" w:rsidRDefault="00CC4B7C" w:rsidP="00155F3F">
      <w:pPr>
        <w:pStyle w:val="paragraph"/>
        <w:spacing w:before="0" w:beforeAutospacing="0" w:after="0" w:afterAutospacing="0"/>
        <w:jc w:val="both"/>
        <w:textAlignment w:val="baseline"/>
        <w:rPr>
          <w:rStyle w:val="eop"/>
          <w:i/>
          <w:color w:val="000000" w:themeColor="text1"/>
        </w:rPr>
      </w:pPr>
      <w:r>
        <w:rPr>
          <w:rStyle w:val="eop"/>
          <w:i/>
          <w:color w:val="000000" w:themeColor="text1"/>
        </w:rPr>
        <w:t>General Objectives</w:t>
      </w:r>
    </w:p>
    <w:p w:rsidR="00CC4B7C" w:rsidRDefault="00CC4B7C" w:rsidP="00CC4B7C">
      <w:pPr>
        <w:pStyle w:val="paragraph"/>
        <w:numPr>
          <w:ilvl w:val="0"/>
          <w:numId w:val="6"/>
        </w:numPr>
        <w:spacing w:before="0" w:beforeAutospacing="0" w:after="0" w:afterAutospacing="0"/>
        <w:jc w:val="both"/>
        <w:textAlignment w:val="baseline"/>
        <w:rPr>
          <w:rStyle w:val="eop"/>
          <w:i/>
          <w:color w:val="000000" w:themeColor="text1"/>
        </w:rPr>
      </w:pPr>
      <w:r>
        <w:rPr>
          <w:rStyle w:val="eop"/>
          <w:color w:val="000000" w:themeColor="text1"/>
        </w:rPr>
        <w:t>The NDRRMC Monitoring System is a system that can help NDRRMC to quickly give advisory to LGUs while LGUs can easily request for supplies.</w:t>
      </w:r>
    </w:p>
    <w:p w:rsidR="00CC4B7C" w:rsidRPr="00CC4B7C" w:rsidRDefault="00CC4B7C" w:rsidP="00155F3F">
      <w:pPr>
        <w:pStyle w:val="paragraph"/>
        <w:spacing w:before="0" w:beforeAutospacing="0" w:after="0" w:afterAutospacing="0"/>
        <w:jc w:val="both"/>
        <w:textAlignment w:val="baseline"/>
        <w:rPr>
          <w:rStyle w:val="eop"/>
          <w:i/>
          <w:color w:val="000000" w:themeColor="text1"/>
        </w:rPr>
      </w:pPr>
      <w:r>
        <w:rPr>
          <w:rStyle w:val="eop"/>
          <w:i/>
          <w:color w:val="000000" w:themeColor="text1"/>
        </w:rPr>
        <w:t>Specific Objectives</w:t>
      </w:r>
    </w:p>
    <w:p w:rsidR="00155F3F"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To enable LGUs view reports of previous disasters.</w:t>
      </w:r>
    </w:p>
    <w:p w:rsidR="00CC4B7C"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To enable LGUs to request needed supplies for preparing to upcoming disaster.</w:t>
      </w:r>
    </w:p>
    <w:p w:rsidR="00CC4B7C"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Give NDRRMC the ability to inform LGUs about the upcoming disaster.</w:t>
      </w:r>
    </w:p>
    <w:p w:rsidR="00CC4B7C" w:rsidRDefault="00CC4B7C" w:rsidP="00CC4B7C">
      <w:pPr>
        <w:pStyle w:val="paragraph"/>
        <w:numPr>
          <w:ilvl w:val="0"/>
          <w:numId w:val="6"/>
        </w:numPr>
        <w:spacing w:before="0" w:beforeAutospacing="0" w:after="0" w:afterAutospacing="0"/>
        <w:jc w:val="both"/>
        <w:textAlignment w:val="baseline"/>
        <w:rPr>
          <w:rStyle w:val="eop"/>
          <w:color w:val="000000" w:themeColor="text1"/>
        </w:rPr>
      </w:pPr>
      <w:r>
        <w:rPr>
          <w:rStyle w:val="eop"/>
          <w:color w:val="000000" w:themeColor="text1"/>
        </w:rPr>
        <w:t>To let LGUs to experience simple and efficient requesting of supplies.</w:t>
      </w:r>
    </w:p>
    <w:p w:rsidR="00155F3F" w:rsidRDefault="00155F3F" w:rsidP="00155F3F">
      <w:pPr>
        <w:pStyle w:val="paragraph"/>
        <w:spacing w:before="0" w:beforeAutospacing="0" w:after="0" w:afterAutospacing="0"/>
        <w:jc w:val="both"/>
        <w:textAlignment w:val="baseline"/>
        <w:rPr>
          <w:rStyle w:val="eop"/>
          <w:color w:val="000000" w:themeColor="text1"/>
        </w:rPr>
      </w:pPr>
    </w:p>
    <w:p w:rsidR="00F01605" w:rsidRDefault="00F511E1" w:rsidP="00155F3F">
      <w:pPr>
        <w:pStyle w:val="paragraph"/>
        <w:spacing w:before="0" w:beforeAutospacing="0" w:after="0" w:afterAutospacing="0"/>
        <w:jc w:val="both"/>
        <w:textAlignment w:val="baseline"/>
        <w:rPr>
          <w:b/>
        </w:rPr>
      </w:pPr>
      <w:r w:rsidRPr="00F511E1">
        <w:rPr>
          <w:rStyle w:val="eop"/>
          <w:b/>
          <w:color w:val="000000" w:themeColor="text1"/>
        </w:rPr>
        <w:t>Scope and Limitation</w:t>
      </w:r>
      <w:r w:rsidR="005F6BF1">
        <w:rPr>
          <w:b/>
        </w:rPr>
        <w:t>s</w:t>
      </w:r>
    </w:p>
    <w:p w:rsidR="00C22DC9" w:rsidRDefault="00C22DC9" w:rsidP="00155F3F">
      <w:pPr>
        <w:pStyle w:val="paragraph"/>
        <w:spacing w:before="0" w:beforeAutospacing="0" w:after="0" w:afterAutospacing="0"/>
        <w:jc w:val="both"/>
        <w:textAlignment w:val="baseline"/>
        <w:rPr>
          <w:b/>
        </w:rPr>
      </w:pPr>
    </w:p>
    <w:p w:rsidR="00C22DC9" w:rsidRDefault="00C22DC9" w:rsidP="00155F3F">
      <w:pPr>
        <w:pStyle w:val="paragraph"/>
        <w:spacing w:before="0" w:beforeAutospacing="0" w:after="0" w:afterAutospacing="0"/>
        <w:jc w:val="both"/>
        <w:textAlignment w:val="baseline"/>
      </w:pPr>
      <w:r>
        <w:rPr>
          <w:b/>
        </w:rPr>
        <w:tab/>
      </w:r>
      <w:r>
        <w:t>These are the coverage of NDRRMC Monitoring System are:</w:t>
      </w:r>
    </w:p>
    <w:p w:rsidR="00C22DC9" w:rsidRDefault="00C22DC9" w:rsidP="00C22DC9">
      <w:pPr>
        <w:pStyle w:val="paragraph"/>
        <w:numPr>
          <w:ilvl w:val="0"/>
          <w:numId w:val="1"/>
        </w:numPr>
        <w:spacing w:before="0" w:beforeAutospacing="0" w:after="0" w:afterAutospacing="0"/>
        <w:jc w:val="both"/>
        <w:textAlignment w:val="baseline"/>
      </w:pPr>
      <w:r>
        <w:t>NDRRMC Monitoring System Admin can create account for M/CDRRM Admin</w:t>
      </w:r>
    </w:p>
    <w:p w:rsidR="00C22DC9" w:rsidRDefault="00C22DC9" w:rsidP="00C22DC9">
      <w:pPr>
        <w:pStyle w:val="paragraph"/>
        <w:numPr>
          <w:ilvl w:val="0"/>
          <w:numId w:val="1"/>
        </w:numPr>
        <w:spacing w:before="0" w:beforeAutospacing="0" w:after="0" w:afterAutospacing="0"/>
        <w:jc w:val="both"/>
        <w:textAlignment w:val="baseline"/>
      </w:pPr>
      <w:r>
        <w:t>NDRRMC Monitoring System Admin sends predicted disaster details and predicted areas to be affected</w:t>
      </w:r>
    </w:p>
    <w:p w:rsidR="00C22DC9" w:rsidRDefault="00592EAD" w:rsidP="00C22DC9">
      <w:pPr>
        <w:pStyle w:val="paragraph"/>
        <w:numPr>
          <w:ilvl w:val="0"/>
          <w:numId w:val="1"/>
        </w:numPr>
        <w:spacing w:before="0" w:beforeAutospacing="0" w:after="0" w:afterAutospacing="0"/>
        <w:jc w:val="both"/>
        <w:textAlignment w:val="baseline"/>
      </w:pPr>
      <w:r>
        <w:t xml:space="preserve">M/CDRRM request needed supplies to Logistic </w:t>
      </w:r>
    </w:p>
    <w:p w:rsidR="00BC5173" w:rsidRDefault="00BC5173" w:rsidP="00C22DC9">
      <w:pPr>
        <w:pStyle w:val="paragraph"/>
        <w:numPr>
          <w:ilvl w:val="0"/>
          <w:numId w:val="1"/>
        </w:numPr>
        <w:spacing w:before="0" w:beforeAutospacing="0" w:after="0" w:afterAutospacing="0"/>
        <w:jc w:val="both"/>
        <w:textAlignment w:val="baseline"/>
      </w:pPr>
      <w:r>
        <w:t>NDRMMC Monitoring System provides dashboards</w:t>
      </w:r>
    </w:p>
    <w:p w:rsidR="00C22DC9" w:rsidRDefault="00C22DC9" w:rsidP="00C22DC9">
      <w:pPr>
        <w:pStyle w:val="paragraph"/>
        <w:spacing w:before="0" w:beforeAutospacing="0" w:after="0" w:afterAutospacing="0"/>
        <w:jc w:val="both"/>
        <w:textAlignment w:val="baseline"/>
      </w:pPr>
    </w:p>
    <w:p w:rsidR="00C22DC9" w:rsidRDefault="00C22DC9" w:rsidP="00C22DC9">
      <w:pPr>
        <w:pStyle w:val="paragraph"/>
        <w:spacing w:before="0" w:beforeAutospacing="0" w:after="0" w:afterAutospacing="0"/>
        <w:ind w:left="720"/>
        <w:jc w:val="both"/>
        <w:textAlignment w:val="baseline"/>
      </w:pPr>
      <w:r>
        <w:t>The NDRRMC Monitoring System is limited only to create account for Municipalities/Cities Monitoring System Admin. Also, the disaster details that is being send to M/CDRRM is base from the report of DOST-PAGASA and PHIVOLCS.</w:t>
      </w:r>
    </w:p>
    <w:p w:rsidR="00765A7C" w:rsidRDefault="00765A7C" w:rsidP="00765A7C">
      <w:pPr>
        <w:pStyle w:val="paragraph"/>
        <w:spacing w:before="0" w:beforeAutospacing="0" w:after="0" w:afterAutospacing="0"/>
        <w:jc w:val="both"/>
        <w:textAlignment w:val="baseline"/>
      </w:pPr>
    </w:p>
    <w:p w:rsidR="003420DF" w:rsidRDefault="003420DF">
      <w:pPr>
        <w:rPr>
          <w:rFonts w:ascii="Times New Roman" w:eastAsia="Times New Roman" w:hAnsi="Times New Roman" w:cs="Times New Roman"/>
          <w:b/>
          <w:sz w:val="24"/>
          <w:szCs w:val="24"/>
        </w:rPr>
      </w:pPr>
      <w:r>
        <w:rPr>
          <w:b/>
        </w:rPr>
        <w:br w:type="page"/>
      </w:r>
    </w:p>
    <w:p w:rsidR="00C94E7F" w:rsidRDefault="00C94E7F" w:rsidP="00765A7C">
      <w:pPr>
        <w:pStyle w:val="paragraph"/>
        <w:spacing w:before="0" w:beforeAutospacing="0" w:after="0" w:afterAutospacing="0"/>
        <w:jc w:val="both"/>
        <w:textAlignment w:val="baseline"/>
        <w:rPr>
          <w:b/>
        </w:rPr>
      </w:pPr>
      <w:r>
        <w:rPr>
          <w:b/>
        </w:rPr>
        <w:lastRenderedPageBreak/>
        <w:t>Technical Background</w:t>
      </w:r>
    </w:p>
    <w:p w:rsidR="00C94E7F" w:rsidRPr="00C94E7F" w:rsidRDefault="00C94E7F" w:rsidP="00C94E7F">
      <w:pPr>
        <w:pStyle w:val="paragraph"/>
        <w:spacing w:before="0" w:beforeAutospacing="0" w:after="0" w:afterAutospacing="0"/>
        <w:ind w:left="720"/>
        <w:jc w:val="both"/>
        <w:textAlignment w:val="baseline"/>
      </w:pPr>
      <w:r>
        <w:t>To develop the system, the project team will use Cassandra database, a NoSQL or Not Only Structured Query Language that s</w:t>
      </w:r>
      <w:r w:rsidR="00D323E1">
        <w:t>upports storing images and maps and to</w:t>
      </w:r>
      <w:r w:rsidR="007A7E13">
        <w:t xml:space="preserve"> enable</w:t>
      </w:r>
      <w:r w:rsidR="00D323E1">
        <w:t xml:space="preserve"> the system</w:t>
      </w:r>
      <w:r w:rsidR="007A7E13">
        <w:t xml:space="preserve"> generate a report, the team will use a Business Intelligence tool that is free to use.</w:t>
      </w:r>
      <w:r w:rsidR="00D323E1">
        <w:t xml:space="preserve"> Lastly, to create the log in system and user interface of the system, the team will use a Yii2 Framework.</w:t>
      </w:r>
    </w:p>
    <w:p w:rsidR="00765A7C" w:rsidRDefault="00765A7C" w:rsidP="00765A7C">
      <w:pPr>
        <w:pStyle w:val="paragraph"/>
        <w:spacing w:before="0" w:beforeAutospacing="0" w:after="0" w:afterAutospacing="0"/>
        <w:jc w:val="both"/>
        <w:textAlignment w:val="baseline"/>
        <w:rPr>
          <w:b/>
        </w:rPr>
      </w:pPr>
      <w:r>
        <w:rPr>
          <w:b/>
        </w:rPr>
        <w:t>Methodology</w:t>
      </w:r>
    </w:p>
    <w:p w:rsidR="00765A7C" w:rsidRDefault="00765A7C" w:rsidP="00765A7C">
      <w:pPr>
        <w:pStyle w:val="paragraph"/>
        <w:spacing w:before="0" w:beforeAutospacing="0" w:after="0" w:afterAutospacing="0"/>
        <w:jc w:val="both"/>
        <w:textAlignment w:val="baseline"/>
      </w:pPr>
      <w:r>
        <w:tab/>
      </w:r>
    </w:p>
    <w:p w:rsidR="008B1CB2" w:rsidRDefault="008B1CB2" w:rsidP="00765A7C">
      <w:pPr>
        <w:pStyle w:val="paragraph"/>
        <w:spacing w:before="0" w:beforeAutospacing="0" w:after="0" w:afterAutospacing="0"/>
        <w:jc w:val="both"/>
        <w:textAlignment w:val="baseline"/>
      </w:pPr>
      <w:r>
        <w:tab/>
        <w:t xml:space="preserve">The process starts when NDRRMC Admin sends a predictive disaster details to M/CDRRM monitoring admins for their preparation in the incoming disaster. </w:t>
      </w:r>
      <w:r w:rsidR="00AD0244">
        <w:t xml:space="preserve">When M/CDRRM Monitoring admin receives the report from NDRRMC Monitoring, </w:t>
      </w:r>
      <w:r w:rsidR="00B27BEC">
        <w:t>municipality/city m</w:t>
      </w:r>
      <w:r w:rsidR="008F6B6A">
        <w:t xml:space="preserve">onitoring admin sends a request of needed </w:t>
      </w:r>
      <w:r w:rsidR="00144416">
        <w:t>supplies to the logistic, by there the process of logistic, inventory and pro</w:t>
      </w:r>
      <w:r w:rsidR="006B74D9">
        <w:t>curement system will apply.</w:t>
      </w:r>
    </w:p>
    <w:p w:rsidR="00765A7C" w:rsidRDefault="00765A7C" w:rsidP="00765A7C">
      <w:pPr>
        <w:pStyle w:val="paragraph"/>
        <w:spacing w:before="0" w:beforeAutospacing="0" w:after="0" w:afterAutospacing="0"/>
        <w:jc w:val="both"/>
        <w:textAlignment w:val="baseline"/>
      </w:pPr>
      <w:r>
        <w:tab/>
      </w:r>
    </w:p>
    <w:p w:rsidR="007119A3" w:rsidRDefault="007119A3" w:rsidP="00765A7C">
      <w:pPr>
        <w:pStyle w:val="paragraph"/>
        <w:spacing w:before="0" w:beforeAutospacing="0" w:after="0" w:afterAutospacing="0"/>
        <w:jc w:val="both"/>
        <w:textAlignment w:val="baseline"/>
      </w:pPr>
    </w:p>
    <w:p w:rsidR="007119A3" w:rsidRDefault="007119A3" w:rsidP="00765A7C">
      <w:pPr>
        <w:pStyle w:val="paragraph"/>
        <w:spacing w:before="0" w:beforeAutospacing="0" w:after="0" w:afterAutospacing="0"/>
        <w:jc w:val="both"/>
        <w:textAlignment w:val="baseline"/>
        <w:rPr>
          <w:b/>
        </w:rPr>
      </w:pPr>
      <w:r>
        <w:rPr>
          <w:b/>
        </w:rPr>
        <w:t>Requirements Documentation</w:t>
      </w:r>
    </w:p>
    <w:p w:rsidR="007119A3" w:rsidRDefault="007119A3" w:rsidP="00765A7C">
      <w:pPr>
        <w:pStyle w:val="paragraph"/>
        <w:spacing w:before="0" w:beforeAutospacing="0" w:after="0" w:afterAutospacing="0"/>
        <w:jc w:val="both"/>
        <w:textAlignment w:val="baseline"/>
        <w:rPr>
          <w:b/>
        </w:rPr>
      </w:pPr>
    </w:p>
    <w:p w:rsidR="007119A3" w:rsidRDefault="009370ED" w:rsidP="009370ED">
      <w:pPr>
        <w:pStyle w:val="paragraph"/>
        <w:spacing w:before="0" w:beforeAutospacing="0" w:after="0" w:afterAutospacing="0"/>
        <w:jc w:val="both"/>
        <w:textAlignment w:val="baseline"/>
        <w:rPr>
          <w:i/>
        </w:rPr>
      </w:pPr>
      <w:r>
        <w:rPr>
          <w:i/>
        </w:rPr>
        <w:t>Input</w:t>
      </w:r>
    </w:p>
    <w:p w:rsidR="009370ED" w:rsidRDefault="009370ED" w:rsidP="009370ED">
      <w:pPr>
        <w:pStyle w:val="paragraph"/>
        <w:numPr>
          <w:ilvl w:val="0"/>
          <w:numId w:val="4"/>
        </w:numPr>
        <w:spacing w:before="0" w:beforeAutospacing="0" w:after="0" w:afterAutospacing="0"/>
        <w:jc w:val="both"/>
        <w:textAlignment w:val="baseline"/>
      </w:pPr>
      <w:r>
        <w:t>LGU users must register in the system.</w:t>
      </w:r>
    </w:p>
    <w:p w:rsidR="009370ED" w:rsidRDefault="009370ED" w:rsidP="009370ED">
      <w:pPr>
        <w:pStyle w:val="paragraph"/>
        <w:numPr>
          <w:ilvl w:val="0"/>
          <w:numId w:val="4"/>
        </w:numPr>
        <w:spacing w:before="0" w:beforeAutospacing="0" w:after="0" w:afterAutospacing="0"/>
        <w:jc w:val="both"/>
        <w:textAlignment w:val="baseline"/>
      </w:pPr>
      <w:r>
        <w:t>LGU users will input the basic information of their Region, Province or City.</w:t>
      </w:r>
    </w:p>
    <w:p w:rsidR="009370ED" w:rsidRDefault="009370ED" w:rsidP="009370ED">
      <w:pPr>
        <w:pStyle w:val="paragraph"/>
        <w:numPr>
          <w:ilvl w:val="0"/>
          <w:numId w:val="4"/>
        </w:numPr>
        <w:spacing w:before="0" w:beforeAutospacing="0" w:after="0" w:afterAutospacing="0"/>
        <w:jc w:val="both"/>
        <w:textAlignment w:val="baseline"/>
      </w:pPr>
      <w:r>
        <w:t>NDRRMC or the admin must input the information of predicted disaster.</w:t>
      </w:r>
    </w:p>
    <w:p w:rsidR="009370ED" w:rsidRDefault="009370ED" w:rsidP="009370ED">
      <w:pPr>
        <w:pStyle w:val="paragraph"/>
        <w:numPr>
          <w:ilvl w:val="0"/>
          <w:numId w:val="4"/>
        </w:numPr>
        <w:spacing w:before="0" w:beforeAutospacing="0" w:after="0" w:afterAutospacing="0"/>
        <w:jc w:val="both"/>
        <w:textAlignment w:val="baseline"/>
      </w:pPr>
      <w:r>
        <w:t>LGUs must request for supplies needed before a calamity happens.</w:t>
      </w:r>
    </w:p>
    <w:p w:rsidR="009370ED" w:rsidRDefault="009370ED" w:rsidP="009370ED">
      <w:pPr>
        <w:pStyle w:val="paragraph"/>
        <w:spacing w:before="0" w:beforeAutospacing="0" w:after="0" w:afterAutospacing="0"/>
        <w:jc w:val="both"/>
        <w:textAlignment w:val="baseline"/>
      </w:pPr>
    </w:p>
    <w:p w:rsidR="009370ED" w:rsidRDefault="009370ED" w:rsidP="009370ED">
      <w:pPr>
        <w:pStyle w:val="paragraph"/>
        <w:spacing w:before="0" w:beforeAutospacing="0" w:after="0" w:afterAutospacing="0"/>
        <w:jc w:val="both"/>
        <w:textAlignment w:val="baseline"/>
        <w:rPr>
          <w:i/>
        </w:rPr>
      </w:pPr>
      <w:r>
        <w:rPr>
          <w:i/>
        </w:rPr>
        <w:t>Output</w:t>
      </w:r>
    </w:p>
    <w:p w:rsidR="009370ED" w:rsidRDefault="009370ED" w:rsidP="009370ED">
      <w:pPr>
        <w:pStyle w:val="paragraph"/>
        <w:numPr>
          <w:ilvl w:val="0"/>
          <w:numId w:val="5"/>
        </w:numPr>
        <w:spacing w:before="0" w:beforeAutospacing="0" w:after="0" w:afterAutospacing="0"/>
        <w:jc w:val="both"/>
        <w:textAlignment w:val="baseline"/>
      </w:pPr>
      <w:r>
        <w:t>The Business Intelligence tool must use data from database used by all other operations.</w:t>
      </w:r>
    </w:p>
    <w:p w:rsidR="009370ED" w:rsidRDefault="009370ED" w:rsidP="009370ED">
      <w:pPr>
        <w:pStyle w:val="paragraph"/>
        <w:numPr>
          <w:ilvl w:val="0"/>
          <w:numId w:val="5"/>
        </w:numPr>
        <w:spacing w:before="0" w:beforeAutospacing="0" w:after="0" w:afterAutospacing="0"/>
        <w:jc w:val="both"/>
        <w:textAlignment w:val="baseline"/>
      </w:pPr>
      <w:r>
        <w:t>The Business Intelligence tool must generate reports.</w:t>
      </w:r>
    </w:p>
    <w:p w:rsidR="009370ED" w:rsidRDefault="009370ED" w:rsidP="009370ED">
      <w:pPr>
        <w:pStyle w:val="paragraph"/>
        <w:numPr>
          <w:ilvl w:val="0"/>
          <w:numId w:val="5"/>
        </w:numPr>
        <w:spacing w:before="0" w:beforeAutospacing="0" w:after="0" w:afterAutospacing="0"/>
        <w:jc w:val="both"/>
        <w:textAlignment w:val="baseline"/>
      </w:pPr>
      <w:r>
        <w:t xml:space="preserve">LGUs can </w:t>
      </w:r>
      <w:r w:rsidR="00CC4B7C">
        <w:t>only view</w:t>
      </w:r>
      <w:r>
        <w:t xml:space="preserve"> their</w:t>
      </w:r>
      <w:r w:rsidR="00CC4B7C">
        <w:t xml:space="preserve"> own</w:t>
      </w:r>
      <w:r>
        <w:t xml:space="preserve"> data.</w:t>
      </w:r>
    </w:p>
    <w:p w:rsidR="009370ED" w:rsidRDefault="00CC4B7C" w:rsidP="009370ED">
      <w:pPr>
        <w:pStyle w:val="paragraph"/>
        <w:numPr>
          <w:ilvl w:val="0"/>
          <w:numId w:val="5"/>
        </w:numPr>
        <w:spacing w:before="0" w:beforeAutospacing="0" w:after="0" w:afterAutospacing="0"/>
        <w:jc w:val="both"/>
        <w:textAlignment w:val="baseline"/>
      </w:pPr>
      <w:r>
        <w:t>LGUs can track the supplies they requested.</w:t>
      </w:r>
    </w:p>
    <w:p w:rsidR="003420DF" w:rsidRDefault="003420DF" w:rsidP="003420DF">
      <w:pPr>
        <w:pStyle w:val="paragraph"/>
        <w:spacing w:before="0" w:beforeAutospacing="0" w:after="0" w:afterAutospacing="0"/>
        <w:jc w:val="both"/>
        <w:textAlignment w:val="baseline"/>
      </w:pPr>
    </w:p>
    <w:p w:rsidR="003420DF" w:rsidRDefault="003420DF">
      <w:pPr>
        <w:rPr>
          <w:rFonts w:ascii="Times New Roman" w:eastAsia="Times New Roman" w:hAnsi="Times New Roman" w:cs="Times New Roman"/>
          <w:b/>
          <w:sz w:val="24"/>
          <w:szCs w:val="24"/>
        </w:rPr>
      </w:pPr>
      <w:r>
        <w:rPr>
          <w:b/>
        </w:rPr>
        <w:br w:type="page"/>
      </w:r>
    </w:p>
    <w:p w:rsidR="003420DF" w:rsidRDefault="003420DF" w:rsidP="003420DF">
      <w:pPr>
        <w:pStyle w:val="paragraph"/>
        <w:spacing w:before="0" w:beforeAutospacing="0" w:after="0" w:afterAutospacing="0"/>
        <w:jc w:val="both"/>
        <w:textAlignment w:val="baseline"/>
        <w:rPr>
          <w:b/>
        </w:rPr>
      </w:pPr>
      <w:r>
        <w:rPr>
          <w:b/>
        </w:rPr>
        <w:lastRenderedPageBreak/>
        <w:t>Activity Diagram</w:t>
      </w:r>
    </w:p>
    <w:p w:rsidR="003420DF" w:rsidRPr="003420DF" w:rsidRDefault="003420DF" w:rsidP="003420DF">
      <w:pPr>
        <w:pStyle w:val="paragraph"/>
        <w:spacing w:before="0" w:beforeAutospacing="0" w:after="0" w:afterAutospacing="0"/>
        <w:jc w:val="both"/>
        <w:textAlignment w:val="baseline"/>
        <w:rPr>
          <w:b/>
        </w:rPr>
      </w:pPr>
      <w:r>
        <w:rPr>
          <w:noProof/>
        </w:rPr>
        <w:drawing>
          <wp:inline distT="0" distB="0" distL="0" distR="0">
            <wp:extent cx="5943600" cy="5935181"/>
            <wp:effectExtent l="0" t="0" r="0" b="8890"/>
            <wp:docPr id="1" name="Picture 1" descr="C:\Users\Danya_2\AppData\Local\Microsoft\Windows\INetCacheContent.Word\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ya_2\AppData\Local\Microsoft\Windows\INetCacheContent.Word\Activity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35181"/>
                    </a:xfrm>
                    <a:prstGeom prst="rect">
                      <a:avLst/>
                    </a:prstGeom>
                    <a:noFill/>
                    <a:ln>
                      <a:noFill/>
                    </a:ln>
                  </pic:spPr>
                </pic:pic>
              </a:graphicData>
            </a:graphic>
          </wp:inline>
        </w:drawing>
      </w:r>
    </w:p>
    <w:p w:rsidR="00CC4B7C" w:rsidRPr="009370ED" w:rsidRDefault="00CC4B7C" w:rsidP="00CC4B7C">
      <w:pPr>
        <w:pStyle w:val="paragraph"/>
        <w:spacing w:before="0" w:beforeAutospacing="0" w:after="0" w:afterAutospacing="0"/>
        <w:ind w:left="720"/>
        <w:jc w:val="both"/>
        <w:textAlignment w:val="baseline"/>
      </w:pPr>
    </w:p>
    <w:p w:rsidR="00765A7C" w:rsidRDefault="00765A7C" w:rsidP="00765A7C">
      <w:pPr>
        <w:pStyle w:val="paragraph"/>
        <w:spacing w:before="0" w:beforeAutospacing="0" w:after="0" w:afterAutospacing="0"/>
        <w:jc w:val="both"/>
        <w:textAlignment w:val="baseline"/>
        <w:rPr>
          <w:b/>
        </w:rPr>
      </w:pPr>
    </w:p>
    <w:p w:rsidR="003420DF" w:rsidRDefault="003420DF">
      <w:pPr>
        <w:rPr>
          <w:rFonts w:ascii="Times New Roman" w:eastAsia="Times New Roman" w:hAnsi="Times New Roman" w:cs="Times New Roman"/>
          <w:b/>
          <w:sz w:val="24"/>
          <w:szCs w:val="24"/>
        </w:rPr>
      </w:pPr>
      <w:r>
        <w:rPr>
          <w:b/>
        </w:rPr>
        <w:br w:type="page"/>
      </w:r>
    </w:p>
    <w:p w:rsidR="00F92CF8" w:rsidRDefault="00765A7C" w:rsidP="00765A7C">
      <w:pPr>
        <w:pStyle w:val="paragraph"/>
        <w:spacing w:before="0" w:beforeAutospacing="0" w:after="0" w:afterAutospacing="0"/>
        <w:jc w:val="both"/>
        <w:textAlignment w:val="baseline"/>
        <w:rPr>
          <w:b/>
          <w:noProof/>
        </w:rPr>
      </w:pPr>
      <w:bookmarkStart w:id="0" w:name="_GoBack"/>
      <w:bookmarkEnd w:id="0"/>
      <w:r>
        <w:rPr>
          <w:b/>
        </w:rPr>
        <w:lastRenderedPageBreak/>
        <w:t>ERD</w:t>
      </w:r>
    </w:p>
    <w:p w:rsidR="00F92CF8" w:rsidRDefault="00F92CF8" w:rsidP="00765A7C">
      <w:pPr>
        <w:pStyle w:val="paragraph"/>
        <w:spacing w:before="0" w:beforeAutospacing="0" w:after="0" w:afterAutospacing="0"/>
        <w:jc w:val="both"/>
        <w:textAlignment w:val="baseline"/>
        <w:rPr>
          <w:b/>
        </w:rPr>
      </w:pPr>
      <w:r>
        <w:rPr>
          <w:b/>
          <w:noProof/>
        </w:rPr>
        <w:drawing>
          <wp:inline distT="0" distB="0" distL="0" distR="0">
            <wp:extent cx="5273783" cy="221776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rotWithShape="1">
                    <a:blip r:embed="rId6">
                      <a:extLst>
                        <a:ext uri="{28A0092B-C50C-407E-A947-70E740481C1C}">
                          <a14:useLocalDpi xmlns:a14="http://schemas.microsoft.com/office/drawing/2010/main" val="0"/>
                        </a:ext>
                      </a:extLst>
                    </a:blip>
                    <a:srcRect l="11252"/>
                    <a:stretch/>
                  </pic:blipFill>
                  <pic:spPr bwMode="auto">
                    <a:xfrm>
                      <a:off x="0" y="0"/>
                      <a:ext cx="5287875" cy="2223687"/>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765A7C">
      <w:pPr>
        <w:pStyle w:val="paragraph"/>
        <w:spacing w:before="0" w:beforeAutospacing="0" w:after="0" w:afterAutospacing="0"/>
        <w:jc w:val="both"/>
        <w:textAlignment w:val="baseline"/>
        <w:rPr>
          <w:b/>
        </w:rPr>
      </w:pPr>
    </w:p>
    <w:p w:rsidR="00F92CF8" w:rsidRDefault="00F92CF8" w:rsidP="00765A7C">
      <w:pPr>
        <w:pStyle w:val="paragraph"/>
        <w:spacing w:before="0" w:beforeAutospacing="0" w:after="0" w:afterAutospacing="0"/>
        <w:jc w:val="both"/>
        <w:textAlignment w:val="baseline"/>
        <w:rPr>
          <w:b/>
        </w:rPr>
      </w:pPr>
      <w:r>
        <w:rPr>
          <w:b/>
        </w:rPr>
        <w:t>Data Dictionary</w:t>
      </w:r>
    </w:p>
    <w:p w:rsidR="00F92CF8" w:rsidRDefault="00F92CF8" w:rsidP="00765A7C">
      <w:pPr>
        <w:pStyle w:val="paragraph"/>
        <w:spacing w:before="0" w:beforeAutospacing="0" w:after="0" w:afterAutospacing="0"/>
        <w:jc w:val="both"/>
        <w:textAlignment w:val="baseline"/>
        <w:rPr>
          <w:b/>
        </w:rPr>
      </w:pPr>
    </w:p>
    <w:p w:rsidR="00765A7C" w:rsidRDefault="00F92CF8" w:rsidP="00765A7C">
      <w:pPr>
        <w:pStyle w:val="paragraph"/>
        <w:spacing w:before="0" w:beforeAutospacing="0" w:after="0" w:afterAutospacing="0"/>
        <w:jc w:val="both"/>
        <w:textAlignment w:val="baseline"/>
        <w:rPr>
          <w:b/>
        </w:rPr>
      </w:pPr>
      <w:r>
        <w:rPr>
          <w:b/>
          <w:noProof/>
        </w:rPr>
        <w:drawing>
          <wp:inline distT="0" distB="0" distL="0" distR="0">
            <wp:extent cx="5943600" cy="76168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DRRM.PNG"/>
                    <pic:cNvPicPr/>
                  </pic:nvPicPr>
                  <pic:blipFill rotWithShape="1">
                    <a:blip r:embed="rId7">
                      <a:extLst>
                        <a:ext uri="{28A0092B-C50C-407E-A947-70E740481C1C}">
                          <a14:useLocalDpi xmlns:a14="http://schemas.microsoft.com/office/drawing/2010/main" val="0"/>
                        </a:ext>
                      </a:extLst>
                    </a:blip>
                    <a:srcRect t="1760" b="-1"/>
                    <a:stretch/>
                  </pic:blipFill>
                  <pic:spPr bwMode="auto">
                    <a:xfrm>
                      <a:off x="0" y="0"/>
                      <a:ext cx="5943600" cy="761687"/>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765A7C">
      <w:pPr>
        <w:pStyle w:val="paragraph"/>
        <w:spacing w:before="0" w:beforeAutospacing="0" w:after="0" w:afterAutospacing="0"/>
        <w:jc w:val="both"/>
        <w:textAlignment w:val="baseline"/>
        <w:rPr>
          <w:b/>
        </w:rPr>
      </w:pPr>
    </w:p>
    <w:p w:rsidR="00F92CF8" w:rsidRPr="00765A7C" w:rsidRDefault="00F92CF8" w:rsidP="00765A7C">
      <w:pPr>
        <w:pStyle w:val="paragraph"/>
        <w:spacing w:before="0" w:beforeAutospacing="0" w:after="0" w:afterAutospacing="0"/>
        <w:jc w:val="both"/>
        <w:textAlignment w:val="baseline"/>
        <w:rPr>
          <w:b/>
        </w:rPr>
      </w:pPr>
      <w:r>
        <w:rPr>
          <w:noProof/>
          <w:color w:val="000000" w:themeColor="text1"/>
        </w:rPr>
        <w:drawing>
          <wp:inline distT="0" distB="0" distL="0" distR="0" wp14:anchorId="4F87842C" wp14:editId="1CE65A83">
            <wp:extent cx="594360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RR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noProof/>
          <w:color w:val="000000" w:themeColor="text1"/>
        </w:rPr>
      </w:pPr>
    </w:p>
    <w:p w:rsidR="00F92CF8" w:rsidRDefault="00F92CF8" w:rsidP="00155F3F">
      <w:pPr>
        <w:pStyle w:val="paragraph"/>
        <w:spacing w:before="0" w:beforeAutospacing="0" w:after="0" w:afterAutospacing="0"/>
        <w:jc w:val="both"/>
        <w:textAlignment w:val="baseline"/>
        <w:rPr>
          <w:noProof/>
          <w:color w:val="000000" w:themeColor="text1"/>
        </w:rPr>
      </w:pPr>
      <w:r>
        <w:rPr>
          <w:noProof/>
          <w:color w:val="000000" w:themeColor="text1"/>
        </w:rPr>
        <w:drawing>
          <wp:inline distT="0" distB="0" distL="0" distR="0" wp14:anchorId="451FC21B" wp14:editId="6E664C3D">
            <wp:extent cx="5943600" cy="870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ypho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70585"/>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noProof/>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extent cx="5943600" cy="762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rthquake.PNG"/>
                    <pic:cNvPicPr/>
                  </pic:nvPicPr>
                  <pic:blipFill rotWithShape="1">
                    <a:blip r:embed="rId10">
                      <a:extLst>
                        <a:ext uri="{28A0092B-C50C-407E-A947-70E740481C1C}">
                          <a14:useLocalDpi xmlns:a14="http://schemas.microsoft.com/office/drawing/2010/main" val="0"/>
                        </a:ext>
                      </a:extLst>
                    </a:blip>
                    <a:srcRect t="887"/>
                    <a:stretch/>
                  </pic:blipFill>
                  <pic:spPr bwMode="auto">
                    <a:xfrm>
                      <a:off x="0" y="0"/>
                      <a:ext cx="5943600" cy="762161"/>
                    </a:xfrm>
                    <a:prstGeom prst="rect">
                      <a:avLst/>
                    </a:prstGeom>
                    <a:ln>
                      <a:noFill/>
                    </a:ln>
                    <a:extLst>
                      <a:ext uri="{53640926-AAD7-44D8-BBD7-CCE9431645EC}">
                        <a14:shadowObscured xmlns:a14="http://schemas.microsoft.com/office/drawing/2010/main"/>
                      </a:ext>
                    </a:extLst>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14:anchorId="40868532" wp14:editId="03B0B48C">
            <wp:extent cx="5943600" cy="774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cani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7470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lastRenderedPageBreak/>
        <w:drawing>
          <wp:inline distT="0" distB="0" distL="0" distR="0">
            <wp:extent cx="594360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id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F92CF8" w:rsidRDefault="00F92CF8" w:rsidP="00155F3F">
      <w:pPr>
        <w:pStyle w:val="paragraph"/>
        <w:spacing w:before="0" w:beforeAutospacing="0" w:after="0" w:afterAutospacing="0"/>
        <w:jc w:val="both"/>
        <w:textAlignment w:val="baseline"/>
        <w:rPr>
          <w:color w:val="000000" w:themeColor="text1"/>
        </w:rPr>
      </w:pPr>
      <w:r>
        <w:rPr>
          <w:noProof/>
          <w:color w:val="000000" w:themeColor="text1"/>
        </w:rPr>
        <w:drawing>
          <wp:inline distT="0" distB="0" distL="0" distR="0">
            <wp:extent cx="5943600" cy="769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pli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69620"/>
                    </a:xfrm>
                    <a:prstGeom prst="rect">
                      <a:avLst/>
                    </a:prstGeom>
                  </pic:spPr>
                </pic:pic>
              </a:graphicData>
            </a:graphic>
          </wp:inline>
        </w:drawing>
      </w:r>
    </w:p>
    <w:p w:rsidR="00F92CF8" w:rsidRDefault="00F92CF8" w:rsidP="00155F3F">
      <w:pPr>
        <w:pStyle w:val="paragraph"/>
        <w:spacing w:before="0" w:beforeAutospacing="0" w:after="0" w:afterAutospacing="0"/>
        <w:jc w:val="both"/>
        <w:textAlignment w:val="baseline"/>
        <w:rPr>
          <w:color w:val="000000" w:themeColor="text1"/>
        </w:rPr>
      </w:pPr>
    </w:p>
    <w:p w:rsidR="00C22DC9" w:rsidRPr="00C22DC9" w:rsidRDefault="00C22DC9" w:rsidP="00155F3F">
      <w:pPr>
        <w:pStyle w:val="paragraph"/>
        <w:spacing w:before="0" w:beforeAutospacing="0" w:after="0" w:afterAutospacing="0"/>
        <w:jc w:val="both"/>
        <w:textAlignment w:val="baseline"/>
        <w:rPr>
          <w:color w:val="000000" w:themeColor="text1"/>
        </w:rPr>
      </w:pPr>
    </w:p>
    <w:sectPr w:rsidR="00C22DC9" w:rsidRPr="00C2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17C6"/>
    <w:multiLevelType w:val="hybridMultilevel"/>
    <w:tmpl w:val="65BA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A4C5B"/>
    <w:multiLevelType w:val="hybridMultilevel"/>
    <w:tmpl w:val="1BC8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F7FFC"/>
    <w:multiLevelType w:val="hybridMultilevel"/>
    <w:tmpl w:val="8A8E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F4188"/>
    <w:multiLevelType w:val="hybridMultilevel"/>
    <w:tmpl w:val="6F48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44A57"/>
    <w:multiLevelType w:val="hybridMultilevel"/>
    <w:tmpl w:val="6DBE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00CDE"/>
    <w:multiLevelType w:val="hybridMultilevel"/>
    <w:tmpl w:val="C92A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53DD1"/>
    <w:multiLevelType w:val="hybridMultilevel"/>
    <w:tmpl w:val="5CC21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89"/>
    <w:rsid w:val="00046968"/>
    <w:rsid w:val="00144416"/>
    <w:rsid w:val="00155F3F"/>
    <w:rsid w:val="001C4D18"/>
    <w:rsid w:val="003420DF"/>
    <w:rsid w:val="00497189"/>
    <w:rsid w:val="00592EAD"/>
    <w:rsid w:val="005F6BF1"/>
    <w:rsid w:val="006A0530"/>
    <w:rsid w:val="006B74D9"/>
    <w:rsid w:val="007119A3"/>
    <w:rsid w:val="00765A7C"/>
    <w:rsid w:val="007A7E13"/>
    <w:rsid w:val="0082011F"/>
    <w:rsid w:val="00835DF9"/>
    <w:rsid w:val="008B1CB2"/>
    <w:rsid w:val="008F6B6A"/>
    <w:rsid w:val="009370ED"/>
    <w:rsid w:val="00AB33D0"/>
    <w:rsid w:val="00AD0244"/>
    <w:rsid w:val="00B27BEC"/>
    <w:rsid w:val="00BC5173"/>
    <w:rsid w:val="00C22DC9"/>
    <w:rsid w:val="00C94E7F"/>
    <w:rsid w:val="00CC4B7C"/>
    <w:rsid w:val="00D323E1"/>
    <w:rsid w:val="00E731A0"/>
    <w:rsid w:val="00F01605"/>
    <w:rsid w:val="00F511E1"/>
    <w:rsid w:val="00F9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DC9C"/>
  <w15:chartTrackingRefBased/>
  <w15:docId w15:val="{9A89A160-4A86-4009-9181-11A1A7E5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B33D0"/>
    <w:rPr>
      <w:rFonts w:cs="Times New Roman"/>
    </w:rPr>
  </w:style>
  <w:style w:type="paragraph" w:customStyle="1" w:styleId="paragraph">
    <w:name w:val="paragraph"/>
    <w:basedOn w:val="Normal"/>
    <w:rsid w:val="00AB3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B33D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5</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 Joyce Carpio</dc:creator>
  <cp:keywords/>
  <dc:description/>
  <cp:lastModifiedBy>Danya Balcena</cp:lastModifiedBy>
  <cp:revision>27</cp:revision>
  <dcterms:created xsi:type="dcterms:W3CDTF">2017-02-11T11:19:00Z</dcterms:created>
  <dcterms:modified xsi:type="dcterms:W3CDTF">2017-02-12T09:43:00Z</dcterms:modified>
</cp:coreProperties>
</file>