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59E" w:rsidRDefault="004A259E" w:rsidP="004A259E">
      <w:pPr>
        <w:pStyle w:val="line"/>
      </w:pPr>
    </w:p>
    <w:p w:rsidR="004A259E" w:rsidRDefault="004A259E" w:rsidP="004A259E">
      <w:pPr>
        <w:pStyle w:val="Title"/>
      </w:pPr>
      <w:r>
        <w:t>Project Charter</w:t>
      </w:r>
    </w:p>
    <w:p w:rsidR="004A259E" w:rsidRDefault="004A259E" w:rsidP="004A259E">
      <w:pPr>
        <w:pStyle w:val="Title"/>
      </w:pPr>
      <w:r>
        <w:t>for</w:t>
      </w:r>
    </w:p>
    <w:p w:rsidR="004A259E" w:rsidRDefault="004A259E" w:rsidP="004A259E">
      <w:pPr>
        <w:pStyle w:val="Title"/>
      </w:pPr>
      <w:r>
        <w:t>NDRRMC Monitoring System</w:t>
      </w:r>
    </w:p>
    <w:p w:rsidR="004A259E" w:rsidRDefault="004A259E" w:rsidP="004A259E">
      <w:pPr>
        <w:pStyle w:val="ByLine"/>
      </w:pPr>
      <w:r>
        <w:t>Version 1.0 approved</w:t>
      </w:r>
    </w:p>
    <w:p w:rsidR="004A259E" w:rsidRDefault="004A259E" w:rsidP="004A259E">
      <w:pPr>
        <w:pStyle w:val="ByLine"/>
      </w:pPr>
      <w:r>
        <w:t>Prepared by &lt;author&gt;</w:t>
      </w:r>
    </w:p>
    <w:p w:rsidR="004A259E" w:rsidRDefault="004A259E" w:rsidP="004A259E">
      <w:pPr>
        <w:pStyle w:val="ByLine"/>
      </w:pPr>
      <w:r>
        <w:t>&lt;organization&gt;</w:t>
      </w:r>
    </w:p>
    <w:p w:rsidR="004A259E" w:rsidRDefault="004A259E" w:rsidP="004A259E">
      <w:pPr>
        <w:pStyle w:val="ByLine"/>
        <w:sectPr w:rsidR="004A259E">
          <w:footerReference w:type="default" r:id="rId7"/>
          <w:footerReference w:type="first" r:id="rId8"/>
          <w:footnotePr>
            <w:pos w:val="beneathText"/>
          </w:footnotePr>
          <w:pgSz w:w="12240" w:h="15840"/>
          <w:pgMar w:top="1440" w:right="1440" w:bottom="1440" w:left="1440" w:header="720" w:footer="720" w:gutter="0"/>
          <w:pgNumType w:fmt="lowerRoman" w:start="1"/>
          <w:cols w:space="720"/>
          <w:docGrid w:linePitch="360"/>
        </w:sectPr>
      </w:pPr>
      <w:r>
        <w:t>&lt;date created&gt;</w:t>
      </w:r>
    </w:p>
    <w:p w:rsidR="004A259E" w:rsidRDefault="004A259E" w:rsidP="004A259E">
      <w:pPr>
        <w:pStyle w:val="TableofContents"/>
        <w:sectPr w:rsidR="004A259E">
          <w:headerReference w:type="default" r:id="rId9"/>
          <w:footerReference w:type="even" r:id="rId10"/>
          <w:footerReference w:type="default" r:id="rId11"/>
          <w:headerReference w:type="first" r:id="rId12"/>
          <w:footerReference w:type="first" r:id="rId13"/>
          <w:footnotePr>
            <w:pos w:val="beneathText"/>
          </w:footnotePr>
          <w:pgSz w:w="12240" w:h="15840"/>
          <w:pgMar w:top="1440" w:right="1800" w:bottom="1440" w:left="1800" w:header="720" w:footer="720" w:gutter="0"/>
          <w:pgNumType w:fmt="lowerRoman"/>
          <w:cols w:space="720"/>
          <w:docGrid w:linePitch="360"/>
        </w:sectPr>
      </w:pPr>
      <w:r>
        <w:lastRenderedPageBreak/>
        <w:t>Table of Contents</w:t>
      </w:r>
    </w:p>
    <w:p w:rsidR="00E55259" w:rsidRDefault="004A259E">
      <w:pPr>
        <w:pStyle w:val="TOC1"/>
        <w:rPr>
          <w:rFonts w:asciiTheme="minorHAnsi" w:eastAsiaTheme="minorEastAsia" w:hAnsiTheme="minorHAnsi" w:cstheme="minorBidi"/>
          <w:noProof/>
          <w:sz w:val="22"/>
          <w:szCs w:val="22"/>
          <w:lang w:val="en-US" w:eastAsia="en-US"/>
        </w:rPr>
      </w:pPr>
      <w:r>
        <w:fldChar w:fldCharType="begin"/>
      </w:r>
      <w:r>
        <w:instrText xml:space="preserve"> TOC \o "1-9" \t "Heading 9;9;Heading 8;8;Heading 7;7;Heading 6;6;Heading 5;5;Heading 4;4;Heading 3;3;Heading 2;2;Heading 1;1;TOCEntry;1" \h</w:instrText>
      </w:r>
      <w:r>
        <w:fldChar w:fldCharType="separate"/>
      </w:r>
      <w:hyperlink w:anchor="_Toc474978496" w:history="1">
        <w:r w:rsidR="00E55259" w:rsidRPr="008C2248">
          <w:rPr>
            <w:rStyle w:val="Hyperlink"/>
            <w:noProof/>
          </w:rPr>
          <w:t>Project Description</w:t>
        </w:r>
        <w:r w:rsidR="00E55259">
          <w:rPr>
            <w:noProof/>
          </w:rPr>
          <w:tab/>
        </w:r>
        <w:r w:rsidR="00E55259">
          <w:rPr>
            <w:noProof/>
          </w:rPr>
          <w:fldChar w:fldCharType="begin"/>
        </w:r>
        <w:r w:rsidR="00E55259">
          <w:rPr>
            <w:noProof/>
          </w:rPr>
          <w:instrText xml:space="preserve"> PAGEREF _Toc474978496 \h </w:instrText>
        </w:r>
        <w:r w:rsidR="00E55259">
          <w:rPr>
            <w:noProof/>
          </w:rPr>
        </w:r>
        <w:r w:rsidR="00E55259">
          <w:rPr>
            <w:noProof/>
          </w:rPr>
          <w:fldChar w:fldCharType="separate"/>
        </w:r>
        <w:r w:rsidR="00E55259">
          <w:rPr>
            <w:noProof/>
          </w:rPr>
          <w:t>1</w:t>
        </w:r>
        <w:r w:rsidR="00E55259">
          <w:rPr>
            <w:noProof/>
          </w:rPr>
          <w:fldChar w:fldCharType="end"/>
        </w:r>
      </w:hyperlink>
    </w:p>
    <w:p w:rsidR="00E55259" w:rsidRDefault="00E55259">
      <w:pPr>
        <w:pStyle w:val="TOC1"/>
        <w:rPr>
          <w:rFonts w:asciiTheme="minorHAnsi" w:eastAsiaTheme="minorEastAsia" w:hAnsiTheme="minorHAnsi" w:cstheme="minorBidi"/>
          <w:noProof/>
          <w:sz w:val="22"/>
          <w:szCs w:val="22"/>
          <w:lang w:val="en-US" w:eastAsia="en-US"/>
        </w:rPr>
      </w:pPr>
      <w:hyperlink w:anchor="_Toc474978497" w:history="1">
        <w:r w:rsidRPr="008C2248">
          <w:rPr>
            <w:rStyle w:val="Hyperlink"/>
            <w:noProof/>
          </w:rPr>
          <w:t>Business Objectives and Success Criteria</w:t>
        </w:r>
        <w:r>
          <w:rPr>
            <w:noProof/>
          </w:rPr>
          <w:tab/>
        </w:r>
        <w:r>
          <w:rPr>
            <w:noProof/>
          </w:rPr>
          <w:fldChar w:fldCharType="begin"/>
        </w:r>
        <w:r>
          <w:rPr>
            <w:noProof/>
          </w:rPr>
          <w:instrText xml:space="preserve"> PAGEREF _Toc474978497 \h </w:instrText>
        </w:r>
        <w:r>
          <w:rPr>
            <w:noProof/>
          </w:rPr>
        </w:r>
        <w:r>
          <w:rPr>
            <w:noProof/>
          </w:rPr>
          <w:fldChar w:fldCharType="separate"/>
        </w:r>
        <w:r>
          <w:rPr>
            <w:noProof/>
          </w:rPr>
          <w:t>1</w:t>
        </w:r>
        <w:r>
          <w:rPr>
            <w:noProof/>
          </w:rPr>
          <w:fldChar w:fldCharType="end"/>
        </w:r>
      </w:hyperlink>
    </w:p>
    <w:p w:rsidR="00E55259" w:rsidRDefault="00E55259">
      <w:pPr>
        <w:pStyle w:val="TOC1"/>
        <w:rPr>
          <w:rFonts w:asciiTheme="minorHAnsi" w:eastAsiaTheme="minorEastAsia" w:hAnsiTheme="minorHAnsi" w:cstheme="minorBidi"/>
          <w:noProof/>
          <w:sz w:val="22"/>
          <w:szCs w:val="22"/>
          <w:lang w:val="en-US" w:eastAsia="en-US"/>
        </w:rPr>
      </w:pPr>
      <w:hyperlink w:anchor="_Toc474978498" w:history="1">
        <w:r w:rsidRPr="008C2248">
          <w:rPr>
            <w:rStyle w:val="Hyperlink"/>
            <w:noProof/>
          </w:rPr>
          <w:t>Stakeholders</w:t>
        </w:r>
        <w:r>
          <w:rPr>
            <w:noProof/>
          </w:rPr>
          <w:tab/>
        </w:r>
        <w:r>
          <w:rPr>
            <w:noProof/>
          </w:rPr>
          <w:fldChar w:fldCharType="begin"/>
        </w:r>
        <w:r>
          <w:rPr>
            <w:noProof/>
          </w:rPr>
          <w:instrText xml:space="preserve"> PAGEREF _Toc474978498 \h </w:instrText>
        </w:r>
        <w:r>
          <w:rPr>
            <w:noProof/>
          </w:rPr>
        </w:r>
        <w:r>
          <w:rPr>
            <w:noProof/>
          </w:rPr>
          <w:fldChar w:fldCharType="separate"/>
        </w:r>
        <w:r>
          <w:rPr>
            <w:noProof/>
          </w:rPr>
          <w:t>1</w:t>
        </w:r>
        <w:r>
          <w:rPr>
            <w:noProof/>
          </w:rPr>
          <w:fldChar w:fldCharType="end"/>
        </w:r>
      </w:hyperlink>
    </w:p>
    <w:p w:rsidR="00E55259" w:rsidRDefault="00E55259">
      <w:pPr>
        <w:pStyle w:val="TOC1"/>
        <w:rPr>
          <w:rFonts w:asciiTheme="minorHAnsi" w:eastAsiaTheme="minorEastAsia" w:hAnsiTheme="minorHAnsi" w:cstheme="minorBidi"/>
          <w:noProof/>
          <w:sz w:val="22"/>
          <w:szCs w:val="22"/>
          <w:lang w:val="en-US" w:eastAsia="en-US"/>
        </w:rPr>
      </w:pPr>
      <w:hyperlink w:anchor="_Toc474978499" w:history="1">
        <w:r w:rsidRPr="008C2248">
          <w:rPr>
            <w:rStyle w:val="Hyperlink"/>
            <w:noProof/>
          </w:rPr>
          <w:t>Vision</w:t>
        </w:r>
        <w:r>
          <w:rPr>
            <w:noProof/>
          </w:rPr>
          <w:tab/>
        </w:r>
        <w:r>
          <w:rPr>
            <w:noProof/>
          </w:rPr>
          <w:fldChar w:fldCharType="begin"/>
        </w:r>
        <w:r>
          <w:rPr>
            <w:noProof/>
          </w:rPr>
          <w:instrText xml:space="preserve"> PAGEREF _Toc474978499 \h </w:instrText>
        </w:r>
        <w:r>
          <w:rPr>
            <w:noProof/>
          </w:rPr>
        </w:r>
        <w:r>
          <w:rPr>
            <w:noProof/>
          </w:rPr>
          <w:fldChar w:fldCharType="separate"/>
        </w:r>
        <w:r>
          <w:rPr>
            <w:noProof/>
          </w:rPr>
          <w:t>1</w:t>
        </w:r>
        <w:r>
          <w:rPr>
            <w:noProof/>
          </w:rPr>
          <w:fldChar w:fldCharType="end"/>
        </w:r>
      </w:hyperlink>
    </w:p>
    <w:p w:rsidR="00E55259" w:rsidRDefault="00E55259">
      <w:pPr>
        <w:pStyle w:val="TOC1"/>
        <w:rPr>
          <w:rFonts w:asciiTheme="minorHAnsi" w:eastAsiaTheme="minorEastAsia" w:hAnsiTheme="minorHAnsi" w:cstheme="minorBidi"/>
          <w:noProof/>
          <w:sz w:val="22"/>
          <w:szCs w:val="22"/>
          <w:lang w:val="en-US" w:eastAsia="en-US"/>
        </w:rPr>
      </w:pPr>
      <w:hyperlink w:anchor="_Toc474978500" w:history="1">
        <w:r w:rsidRPr="008C2248">
          <w:rPr>
            <w:rStyle w:val="Hyperlink"/>
            <w:noProof/>
          </w:rPr>
          <w:t>Project Scope</w:t>
        </w:r>
        <w:r>
          <w:rPr>
            <w:noProof/>
          </w:rPr>
          <w:tab/>
        </w:r>
        <w:r>
          <w:rPr>
            <w:noProof/>
          </w:rPr>
          <w:fldChar w:fldCharType="begin"/>
        </w:r>
        <w:r>
          <w:rPr>
            <w:noProof/>
          </w:rPr>
          <w:instrText xml:space="preserve"> PAGEREF _Toc474978500 \h </w:instrText>
        </w:r>
        <w:r>
          <w:rPr>
            <w:noProof/>
          </w:rPr>
        </w:r>
        <w:r>
          <w:rPr>
            <w:noProof/>
          </w:rPr>
          <w:fldChar w:fldCharType="separate"/>
        </w:r>
        <w:r>
          <w:rPr>
            <w:noProof/>
          </w:rPr>
          <w:t>2</w:t>
        </w:r>
        <w:r>
          <w:rPr>
            <w:noProof/>
          </w:rPr>
          <w:fldChar w:fldCharType="end"/>
        </w:r>
      </w:hyperlink>
    </w:p>
    <w:p w:rsidR="00E55259" w:rsidRDefault="00E55259">
      <w:pPr>
        <w:pStyle w:val="TOC1"/>
        <w:rPr>
          <w:rFonts w:asciiTheme="minorHAnsi" w:eastAsiaTheme="minorEastAsia" w:hAnsiTheme="minorHAnsi" w:cstheme="minorBidi"/>
          <w:noProof/>
          <w:sz w:val="22"/>
          <w:szCs w:val="22"/>
          <w:lang w:val="en-US" w:eastAsia="en-US"/>
        </w:rPr>
      </w:pPr>
      <w:hyperlink w:anchor="_Toc474978501" w:history="1">
        <w:r w:rsidRPr="008C2248">
          <w:rPr>
            <w:rStyle w:val="Hyperlink"/>
            <w:noProof/>
          </w:rPr>
          <w:t>Assumptions and Dependencies</w:t>
        </w:r>
        <w:r>
          <w:rPr>
            <w:noProof/>
          </w:rPr>
          <w:tab/>
        </w:r>
        <w:r>
          <w:rPr>
            <w:noProof/>
          </w:rPr>
          <w:fldChar w:fldCharType="begin"/>
        </w:r>
        <w:r>
          <w:rPr>
            <w:noProof/>
          </w:rPr>
          <w:instrText xml:space="preserve"> PAGEREF _Toc474978501 \h </w:instrText>
        </w:r>
        <w:r>
          <w:rPr>
            <w:noProof/>
          </w:rPr>
        </w:r>
        <w:r>
          <w:rPr>
            <w:noProof/>
          </w:rPr>
          <w:fldChar w:fldCharType="separate"/>
        </w:r>
        <w:r>
          <w:rPr>
            <w:noProof/>
          </w:rPr>
          <w:t>2</w:t>
        </w:r>
        <w:r>
          <w:rPr>
            <w:noProof/>
          </w:rPr>
          <w:fldChar w:fldCharType="end"/>
        </w:r>
      </w:hyperlink>
    </w:p>
    <w:p w:rsidR="00E55259" w:rsidRDefault="00E55259">
      <w:pPr>
        <w:pStyle w:val="TOC1"/>
        <w:rPr>
          <w:rFonts w:asciiTheme="minorHAnsi" w:eastAsiaTheme="minorEastAsia" w:hAnsiTheme="minorHAnsi" w:cstheme="minorBidi"/>
          <w:noProof/>
          <w:sz w:val="22"/>
          <w:szCs w:val="22"/>
          <w:lang w:val="en-US" w:eastAsia="en-US"/>
        </w:rPr>
      </w:pPr>
      <w:hyperlink w:anchor="_Toc474978502" w:history="1">
        <w:r w:rsidRPr="008C2248">
          <w:rPr>
            <w:rStyle w:val="Hyperlink"/>
            <w:noProof/>
          </w:rPr>
          <w:t>Constraints</w:t>
        </w:r>
        <w:r>
          <w:rPr>
            <w:noProof/>
          </w:rPr>
          <w:tab/>
        </w:r>
        <w:r>
          <w:rPr>
            <w:noProof/>
          </w:rPr>
          <w:fldChar w:fldCharType="begin"/>
        </w:r>
        <w:r>
          <w:rPr>
            <w:noProof/>
          </w:rPr>
          <w:instrText xml:space="preserve"> PAGEREF _Toc474978502 \h </w:instrText>
        </w:r>
        <w:r>
          <w:rPr>
            <w:noProof/>
          </w:rPr>
        </w:r>
        <w:r>
          <w:rPr>
            <w:noProof/>
          </w:rPr>
          <w:fldChar w:fldCharType="separate"/>
        </w:r>
        <w:r>
          <w:rPr>
            <w:noProof/>
          </w:rPr>
          <w:t>2</w:t>
        </w:r>
        <w:r>
          <w:rPr>
            <w:noProof/>
          </w:rPr>
          <w:fldChar w:fldCharType="end"/>
        </w:r>
      </w:hyperlink>
    </w:p>
    <w:p w:rsidR="00E55259" w:rsidRDefault="00E55259">
      <w:pPr>
        <w:pStyle w:val="TOC1"/>
        <w:rPr>
          <w:rFonts w:asciiTheme="minorHAnsi" w:eastAsiaTheme="minorEastAsia" w:hAnsiTheme="minorHAnsi" w:cstheme="minorBidi"/>
          <w:noProof/>
          <w:sz w:val="22"/>
          <w:szCs w:val="22"/>
          <w:lang w:val="en-US" w:eastAsia="en-US"/>
        </w:rPr>
      </w:pPr>
      <w:hyperlink w:anchor="_Toc474978503" w:history="1">
        <w:r w:rsidRPr="008C2248">
          <w:rPr>
            <w:rStyle w:val="Hyperlink"/>
            <w:noProof/>
          </w:rPr>
          <w:t>Milestones</w:t>
        </w:r>
        <w:r>
          <w:rPr>
            <w:noProof/>
          </w:rPr>
          <w:tab/>
        </w:r>
        <w:r>
          <w:rPr>
            <w:noProof/>
          </w:rPr>
          <w:fldChar w:fldCharType="begin"/>
        </w:r>
        <w:r>
          <w:rPr>
            <w:noProof/>
          </w:rPr>
          <w:instrText xml:space="preserve"> PAGEREF _Toc474978503 \h </w:instrText>
        </w:r>
        <w:r>
          <w:rPr>
            <w:noProof/>
          </w:rPr>
        </w:r>
        <w:r>
          <w:rPr>
            <w:noProof/>
          </w:rPr>
          <w:fldChar w:fldCharType="separate"/>
        </w:r>
        <w:r>
          <w:rPr>
            <w:noProof/>
          </w:rPr>
          <w:t>2</w:t>
        </w:r>
        <w:r>
          <w:rPr>
            <w:noProof/>
          </w:rPr>
          <w:fldChar w:fldCharType="end"/>
        </w:r>
      </w:hyperlink>
    </w:p>
    <w:p w:rsidR="00E55259" w:rsidRDefault="00E55259">
      <w:pPr>
        <w:pStyle w:val="TOC1"/>
        <w:rPr>
          <w:rFonts w:asciiTheme="minorHAnsi" w:eastAsiaTheme="minorEastAsia" w:hAnsiTheme="minorHAnsi" w:cstheme="minorBidi"/>
          <w:noProof/>
          <w:sz w:val="22"/>
          <w:szCs w:val="22"/>
          <w:lang w:val="en-US" w:eastAsia="en-US"/>
        </w:rPr>
      </w:pPr>
      <w:hyperlink w:anchor="_Toc474978504" w:history="1">
        <w:r w:rsidRPr="008C2248">
          <w:rPr>
            <w:rStyle w:val="Hyperlink"/>
            <w:noProof/>
          </w:rPr>
          <w:t>Business Risks</w:t>
        </w:r>
        <w:r>
          <w:rPr>
            <w:noProof/>
          </w:rPr>
          <w:tab/>
        </w:r>
        <w:r>
          <w:rPr>
            <w:noProof/>
          </w:rPr>
          <w:fldChar w:fldCharType="begin"/>
        </w:r>
        <w:r>
          <w:rPr>
            <w:noProof/>
          </w:rPr>
          <w:instrText xml:space="preserve"> PAGEREF _Toc474978504 \h </w:instrText>
        </w:r>
        <w:r>
          <w:rPr>
            <w:noProof/>
          </w:rPr>
        </w:r>
        <w:r>
          <w:rPr>
            <w:noProof/>
          </w:rPr>
          <w:fldChar w:fldCharType="separate"/>
        </w:r>
        <w:r>
          <w:rPr>
            <w:noProof/>
          </w:rPr>
          <w:t>3</w:t>
        </w:r>
        <w:r>
          <w:rPr>
            <w:noProof/>
          </w:rPr>
          <w:fldChar w:fldCharType="end"/>
        </w:r>
      </w:hyperlink>
    </w:p>
    <w:p w:rsidR="00E55259" w:rsidRDefault="00E55259">
      <w:pPr>
        <w:pStyle w:val="TOC1"/>
        <w:rPr>
          <w:rFonts w:asciiTheme="minorHAnsi" w:eastAsiaTheme="minorEastAsia" w:hAnsiTheme="minorHAnsi" w:cstheme="minorBidi"/>
          <w:noProof/>
          <w:sz w:val="22"/>
          <w:szCs w:val="22"/>
          <w:lang w:val="en-US" w:eastAsia="en-US"/>
        </w:rPr>
      </w:pPr>
      <w:hyperlink w:anchor="_Toc474978505" w:history="1">
        <w:r w:rsidRPr="008C2248">
          <w:rPr>
            <w:rStyle w:val="Hyperlink"/>
            <w:noProof/>
          </w:rPr>
          <w:t>Resources</w:t>
        </w:r>
        <w:r>
          <w:rPr>
            <w:noProof/>
          </w:rPr>
          <w:tab/>
        </w:r>
        <w:r>
          <w:rPr>
            <w:noProof/>
          </w:rPr>
          <w:fldChar w:fldCharType="begin"/>
        </w:r>
        <w:r>
          <w:rPr>
            <w:noProof/>
          </w:rPr>
          <w:instrText xml:space="preserve"> PAGEREF _Toc474978505 \h </w:instrText>
        </w:r>
        <w:r>
          <w:rPr>
            <w:noProof/>
          </w:rPr>
        </w:r>
        <w:r>
          <w:rPr>
            <w:noProof/>
          </w:rPr>
          <w:fldChar w:fldCharType="separate"/>
        </w:r>
        <w:r>
          <w:rPr>
            <w:noProof/>
          </w:rPr>
          <w:t>3</w:t>
        </w:r>
        <w:r>
          <w:rPr>
            <w:noProof/>
          </w:rPr>
          <w:fldChar w:fldCharType="end"/>
        </w:r>
      </w:hyperlink>
    </w:p>
    <w:p w:rsidR="00E55259" w:rsidRDefault="00E55259">
      <w:pPr>
        <w:pStyle w:val="TOC1"/>
        <w:rPr>
          <w:rFonts w:asciiTheme="minorHAnsi" w:eastAsiaTheme="minorEastAsia" w:hAnsiTheme="minorHAnsi" w:cstheme="minorBidi"/>
          <w:noProof/>
          <w:sz w:val="22"/>
          <w:szCs w:val="22"/>
          <w:lang w:val="en-US" w:eastAsia="en-US"/>
        </w:rPr>
      </w:pPr>
      <w:hyperlink w:anchor="_Toc474978506" w:history="1">
        <w:r w:rsidRPr="008C2248">
          <w:rPr>
            <w:rStyle w:val="Hyperlink"/>
            <w:noProof/>
          </w:rPr>
          <w:t>Approvals</w:t>
        </w:r>
        <w:r>
          <w:rPr>
            <w:noProof/>
          </w:rPr>
          <w:tab/>
        </w:r>
        <w:r>
          <w:rPr>
            <w:noProof/>
          </w:rPr>
          <w:fldChar w:fldCharType="begin"/>
        </w:r>
        <w:r>
          <w:rPr>
            <w:noProof/>
          </w:rPr>
          <w:instrText xml:space="preserve"> PAGEREF _Toc474978506 \h </w:instrText>
        </w:r>
        <w:r>
          <w:rPr>
            <w:noProof/>
          </w:rPr>
        </w:r>
        <w:r>
          <w:rPr>
            <w:noProof/>
          </w:rPr>
          <w:fldChar w:fldCharType="separate"/>
        </w:r>
        <w:r>
          <w:rPr>
            <w:noProof/>
          </w:rPr>
          <w:t>3</w:t>
        </w:r>
        <w:r>
          <w:rPr>
            <w:noProof/>
          </w:rPr>
          <w:fldChar w:fldCharType="end"/>
        </w:r>
      </w:hyperlink>
    </w:p>
    <w:p w:rsidR="00E55259" w:rsidRDefault="00E55259">
      <w:pPr>
        <w:pStyle w:val="TOC1"/>
        <w:rPr>
          <w:rFonts w:asciiTheme="minorHAnsi" w:eastAsiaTheme="minorEastAsia" w:hAnsiTheme="minorHAnsi" w:cstheme="minorBidi"/>
          <w:noProof/>
          <w:sz w:val="22"/>
          <w:szCs w:val="22"/>
          <w:lang w:val="en-US" w:eastAsia="en-US"/>
        </w:rPr>
      </w:pPr>
      <w:hyperlink w:anchor="_Toc474978507" w:history="1">
        <w:r w:rsidRPr="008C2248">
          <w:rPr>
            <w:rStyle w:val="Hyperlink"/>
            <w:noProof/>
          </w:rPr>
          <w:t>Revision History</w:t>
        </w:r>
        <w:r>
          <w:rPr>
            <w:noProof/>
          </w:rPr>
          <w:tab/>
        </w:r>
        <w:r>
          <w:rPr>
            <w:noProof/>
          </w:rPr>
          <w:fldChar w:fldCharType="begin"/>
        </w:r>
        <w:r>
          <w:rPr>
            <w:noProof/>
          </w:rPr>
          <w:instrText xml:space="preserve"> PAGEREF _Toc474978507 \h </w:instrText>
        </w:r>
        <w:r>
          <w:rPr>
            <w:noProof/>
          </w:rPr>
        </w:r>
        <w:r>
          <w:rPr>
            <w:noProof/>
          </w:rPr>
          <w:fldChar w:fldCharType="separate"/>
        </w:r>
        <w:r>
          <w:rPr>
            <w:noProof/>
          </w:rPr>
          <w:t>4</w:t>
        </w:r>
        <w:r>
          <w:rPr>
            <w:noProof/>
          </w:rPr>
          <w:fldChar w:fldCharType="end"/>
        </w:r>
      </w:hyperlink>
    </w:p>
    <w:p w:rsidR="00E55259" w:rsidRDefault="004A259E" w:rsidP="004A259E">
      <w:pPr>
        <w:pStyle w:val="TOC1"/>
        <w:tabs>
          <w:tab w:val="clear" w:pos="8630"/>
          <w:tab w:val="right" w:leader="dot" w:pos="8640"/>
        </w:tabs>
      </w:pPr>
      <w:r>
        <w:fldChar w:fldCharType="end"/>
      </w:r>
    </w:p>
    <w:p w:rsidR="00E55259" w:rsidRPr="00E55259" w:rsidRDefault="00E55259" w:rsidP="00E55259">
      <w:pPr>
        <w:rPr>
          <w:lang w:val="en-US"/>
        </w:rPr>
      </w:pPr>
    </w:p>
    <w:p w:rsidR="00E55259" w:rsidRPr="00E55259" w:rsidRDefault="00E55259" w:rsidP="00E55259">
      <w:pPr>
        <w:rPr>
          <w:lang w:val="en-US"/>
        </w:rPr>
      </w:pPr>
    </w:p>
    <w:p w:rsidR="00E55259" w:rsidRPr="00E55259" w:rsidRDefault="00E55259" w:rsidP="00E55259">
      <w:pPr>
        <w:rPr>
          <w:lang w:val="en-US"/>
        </w:rPr>
      </w:pPr>
    </w:p>
    <w:p w:rsidR="00E55259" w:rsidRDefault="00E55259" w:rsidP="00E55259">
      <w:pPr>
        <w:rPr>
          <w:lang w:val="en-US"/>
        </w:rPr>
      </w:pPr>
    </w:p>
    <w:p w:rsidR="00E55259" w:rsidRDefault="00E55259" w:rsidP="00E55259">
      <w:pPr>
        <w:tabs>
          <w:tab w:val="left" w:pos="5655"/>
        </w:tabs>
        <w:rPr>
          <w:lang w:val="en-US"/>
        </w:rPr>
      </w:pPr>
      <w:r>
        <w:rPr>
          <w:lang w:val="en-US"/>
        </w:rPr>
        <w:tab/>
      </w:r>
    </w:p>
    <w:p w:rsidR="004A259E" w:rsidRPr="00E55259" w:rsidRDefault="00E55259" w:rsidP="00E55259">
      <w:pPr>
        <w:tabs>
          <w:tab w:val="left" w:pos="5655"/>
        </w:tabs>
        <w:rPr>
          <w:lang w:val="en-US"/>
        </w:rPr>
        <w:sectPr w:rsidR="004A259E" w:rsidRPr="00E55259">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2240" w:h="15840"/>
          <w:pgMar w:top="1440" w:right="1800" w:bottom="1440" w:left="1800" w:header="720" w:footer="720" w:gutter="0"/>
          <w:cols w:space="720"/>
          <w:docGrid w:linePitch="360"/>
        </w:sectPr>
      </w:pPr>
      <w:r>
        <w:rPr>
          <w:lang w:val="en-US"/>
        </w:rPr>
        <w:tab/>
      </w:r>
    </w:p>
    <w:p w:rsidR="00DF475A" w:rsidRPr="004A259E" w:rsidRDefault="004A259E" w:rsidP="004F599C">
      <w:pPr>
        <w:pStyle w:val="Heading1"/>
        <w:numPr>
          <w:ilvl w:val="0"/>
          <w:numId w:val="0"/>
        </w:numPr>
        <w:spacing w:before="0"/>
      </w:pPr>
      <w:bookmarkStart w:id="0" w:name="_Toc474978496"/>
      <w:r w:rsidRPr="004A259E">
        <w:lastRenderedPageBreak/>
        <w:t>Project Description</w:t>
      </w:r>
      <w:bookmarkEnd w:id="0"/>
      <w:r w:rsidRPr="004A259E">
        <w:t> </w:t>
      </w:r>
    </w:p>
    <w:p w:rsidR="004A259E" w:rsidRPr="004A259E" w:rsidRDefault="00DF475A" w:rsidP="004A259E">
      <w:pPr>
        <w:spacing w:before="240" w:after="240"/>
        <w:rPr>
          <w:b/>
          <w:bCs/>
        </w:rPr>
      </w:pPr>
      <w:r w:rsidRPr="004A259E">
        <w:rPr>
          <w:iCs/>
        </w:rPr>
        <w:t xml:space="preserve">This projects </w:t>
      </w:r>
      <w:r w:rsidR="003769C2">
        <w:rPr>
          <w:iCs/>
        </w:rPr>
        <w:t xml:space="preserve">is a proposal that </w:t>
      </w:r>
      <w:r w:rsidRPr="004A259E">
        <w:rPr>
          <w:iCs/>
        </w:rPr>
        <w:t>intents to allow National Disaster Risk Reduction Management Council (NDRRMC) to give advisory to different cities of the Philippines when a calamity will affect their area. The developers plan to propose a system that analyzes the needs of each city and allows the city admin to prepare their area by creating a request for supplies. Since all the data will be stored, the client (NDRRMC) will access the system with an admin account, however, the city admin also has an admin account that has limited access to data. With the system, each city admin will have an easier and faster processing on requesting for supplies. Preparing for a disaster is not easy. Requesting for supplies requires the city admin to contact different Local Government Units. With this current process, it can delay the delivery of supplies, therefore, if the client implements the project it would help them quickly give an advisory to different cities and city admin can easily request for supplies.</w:t>
      </w:r>
      <w:r w:rsidRPr="004A259E">
        <w:rPr>
          <w:b/>
          <w:bCs/>
        </w:rPr>
        <w:t> </w:t>
      </w:r>
    </w:p>
    <w:p w:rsidR="00DF475A" w:rsidRPr="004A259E" w:rsidRDefault="00DF475A" w:rsidP="004F599C">
      <w:pPr>
        <w:pStyle w:val="Heading1"/>
        <w:numPr>
          <w:ilvl w:val="0"/>
          <w:numId w:val="0"/>
        </w:numPr>
      </w:pPr>
      <w:bookmarkStart w:id="1" w:name="_Toc474978497"/>
      <w:r w:rsidRPr="004A259E">
        <w:t>Business Objectives and Success Criteria</w:t>
      </w:r>
      <w:bookmarkEnd w:id="1"/>
    </w:p>
    <w:p w:rsidR="00DF475A" w:rsidRPr="004A259E" w:rsidRDefault="00DF475A" w:rsidP="004A259E">
      <w:pPr>
        <w:rPr>
          <w:b/>
          <w:iCs/>
        </w:rPr>
      </w:pPr>
      <w:r w:rsidRPr="004A259E">
        <w:rPr>
          <w:b/>
          <w:iCs/>
        </w:rPr>
        <w:t>Business Objectives </w:t>
      </w:r>
    </w:p>
    <w:p w:rsidR="00DF475A" w:rsidRPr="004A259E" w:rsidRDefault="00DF475A" w:rsidP="004A259E">
      <w:pPr>
        <w:numPr>
          <w:ilvl w:val="0"/>
          <w:numId w:val="1"/>
        </w:numPr>
        <w:rPr>
          <w:iCs/>
        </w:rPr>
      </w:pPr>
      <w:r w:rsidRPr="004A259E">
        <w:rPr>
          <w:iCs/>
        </w:rPr>
        <w:t>Provide a solution wherein the system can analyze the needs of a city. </w:t>
      </w:r>
    </w:p>
    <w:p w:rsidR="00DF475A" w:rsidRPr="004A259E" w:rsidRDefault="00DF475A" w:rsidP="004A259E">
      <w:pPr>
        <w:numPr>
          <w:ilvl w:val="0"/>
          <w:numId w:val="1"/>
        </w:numPr>
        <w:rPr>
          <w:iCs/>
        </w:rPr>
      </w:pPr>
      <w:r w:rsidRPr="004A259E">
        <w:rPr>
          <w:iCs/>
        </w:rPr>
        <w:t>Database design is correct and complete.</w:t>
      </w:r>
    </w:p>
    <w:p w:rsidR="00DF475A" w:rsidRPr="004A259E" w:rsidRDefault="00DF475A" w:rsidP="004A259E">
      <w:pPr>
        <w:rPr>
          <w:b/>
          <w:iCs/>
        </w:rPr>
      </w:pPr>
      <w:r w:rsidRPr="004A259E">
        <w:rPr>
          <w:b/>
          <w:iCs/>
        </w:rPr>
        <w:t>Success Criteria </w:t>
      </w:r>
    </w:p>
    <w:p w:rsidR="00DF475A" w:rsidRPr="004A259E" w:rsidRDefault="00DF475A" w:rsidP="004A259E">
      <w:pPr>
        <w:numPr>
          <w:ilvl w:val="0"/>
          <w:numId w:val="2"/>
        </w:numPr>
        <w:rPr>
          <w:iCs/>
        </w:rPr>
      </w:pPr>
      <w:r w:rsidRPr="004A259E">
        <w:rPr>
          <w:iCs/>
        </w:rPr>
        <w:t>City admin can request supplies efficiently. </w:t>
      </w:r>
    </w:p>
    <w:p w:rsidR="00DF475A" w:rsidRPr="004A259E" w:rsidRDefault="00DF475A" w:rsidP="004A259E">
      <w:pPr>
        <w:numPr>
          <w:ilvl w:val="0"/>
          <w:numId w:val="2"/>
        </w:numPr>
        <w:rPr>
          <w:iCs/>
        </w:rPr>
      </w:pPr>
      <w:r w:rsidRPr="004A259E">
        <w:rPr>
          <w:iCs/>
        </w:rPr>
        <w:t>Client can access accurate data.</w:t>
      </w:r>
    </w:p>
    <w:p w:rsidR="004A259E" w:rsidRPr="004A259E" w:rsidRDefault="00DF475A" w:rsidP="004F599C">
      <w:pPr>
        <w:pStyle w:val="Heading1"/>
        <w:numPr>
          <w:ilvl w:val="0"/>
          <w:numId w:val="0"/>
        </w:numPr>
      </w:pPr>
      <w:bookmarkStart w:id="2" w:name="_Toc474978498"/>
      <w:r w:rsidRPr="004A259E">
        <w:t>Stakeholders</w:t>
      </w:r>
      <w:bookmarkEnd w:id="2"/>
      <w:r w:rsidRPr="004A259E">
        <w:t> </w:t>
      </w:r>
    </w:p>
    <w:tbl>
      <w:tblPr>
        <w:tblW w:w="9678" w:type="dxa"/>
        <w:tblInd w:w="-15" w:type="dxa"/>
        <w:tblLayout w:type="fixed"/>
        <w:tblLook w:val="0000" w:firstRow="0" w:lastRow="0" w:firstColumn="0" w:lastColumn="0" w:noHBand="0" w:noVBand="0"/>
      </w:tblPr>
      <w:tblGrid>
        <w:gridCol w:w="1548"/>
        <w:gridCol w:w="2025"/>
        <w:gridCol w:w="2025"/>
        <w:gridCol w:w="2025"/>
        <w:gridCol w:w="2055"/>
      </w:tblGrid>
      <w:tr w:rsidR="004A259E" w:rsidRPr="004A259E" w:rsidTr="005D2AFF">
        <w:tc>
          <w:tcPr>
            <w:tcW w:w="1548" w:type="dxa"/>
            <w:tcBorders>
              <w:top w:val="single" w:sz="8" w:space="0" w:color="000000"/>
              <w:left w:val="single" w:sz="8" w:space="0" w:color="000000"/>
              <w:bottom w:val="double" w:sz="1" w:space="0" w:color="000000"/>
            </w:tcBorders>
            <w:shd w:val="clear" w:color="auto" w:fill="D9D9D9"/>
            <w:vAlign w:val="center"/>
          </w:tcPr>
          <w:p w:rsidR="004A259E" w:rsidRPr="004A259E" w:rsidRDefault="004A259E" w:rsidP="004A259E">
            <w:pPr>
              <w:pStyle w:val="TableHead"/>
              <w:snapToGrid w:val="0"/>
              <w:spacing w:before="240" w:after="240"/>
              <w:rPr>
                <w:rFonts w:ascii="Times New Roman" w:hAnsi="Times New Roman"/>
                <w:i w:val="0"/>
              </w:rPr>
            </w:pPr>
            <w:r w:rsidRPr="004A259E">
              <w:rPr>
                <w:rFonts w:ascii="Times New Roman" w:hAnsi="Times New Roman"/>
                <w:i w:val="0"/>
              </w:rPr>
              <w:t>Stakeholder</w:t>
            </w:r>
          </w:p>
        </w:tc>
        <w:tc>
          <w:tcPr>
            <w:tcW w:w="2025" w:type="dxa"/>
            <w:tcBorders>
              <w:top w:val="single" w:sz="8" w:space="0" w:color="000000"/>
              <w:left w:val="single" w:sz="4" w:space="0" w:color="000000"/>
              <w:bottom w:val="double" w:sz="1" w:space="0" w:color="000000"/>
            </w:tcBorders>
            <w:shd w:val="clear" w:color="auto" w:fill="D9D9D9"/>
            <w:vAlign w:val="center"/>
          </w:tcPr>
          <w:p w:rsidR="004A259E" w:rsidRPr="004A259E" w:rsidRDefault="004A259E" w:rsidP="004A259E">
            <w:pPr>
              <w:pStyle w:val="TableHead"/>
              <w:snapToGrid w:val="0"/>
              <w:spacing w:before="240" w:after="240"/>
              <w:rPr>
                <w:rFonts w:ascii="Times New Roman" w:hAnsi="Times New Roman"/>
                <w:i w:val="0"/>
              </w:rPr>
            </w:pPr>
            <w:r w:rsidRPr="004A259E">
              <w:rPr>
                <w:rFonts w:ascii="Times New Roman" w:hAnsi="Times New Roman"/>
                <w:i w:val="0"/>
              </w:rPr>
              <w:t>Major Benefits</w:t>
            </w:r>
          </w:p>
        </w:tc>
        <w:tc>
          <w:tcPr>
            <w:tcW w:w="2025" w:type="dxa"/>
            <w:tcBorders>
              <w:top w:val="single" w:sz="8" w:space="0" w:color="000000"/>
              <w:left w:val="single" w:sz="4" w:space="0" w:color="000000"/>
              <w:bottom w:val="double" w:sz="1" w:space="0" w:color="000000"/>
            </w:tcBorders>
            <w:shd w:val="clear" w:color="auto" w:fill="D9D9D9"/>
            <w:vAlign w:val="center"/>
          </w:tcPr>
          <w:p w:rsidR="004A259E" w:rsidRPr="004A259E" w:rsidRDefault="004A259E" w:rsidP="004A259E">
            <w:pPr>
              <w:pStyle w:val="TableHead"/>
              <w:snapToGrid w:val="0"/>
              <w:spacing w:before="240" w:after="240"/>
              <w:rPr>
                <w:rFonts w:ascii="Times New Roman" w:hAnsi="Times New Roman"/>
                <w:i w:val="0"/>
              </w:rPr>
            </w:pPr>
            <w:r w:rsidRPr="004A259E">
              <w:rPr>
                <w:rFonts w:ascii="Times New Roman" w:hAnsi="Times New Roman"/>
                <w:i w:val="0"/>
              </w:rPr>
              <w:t>Attitudes</w:t>
            </w:r>
          </w:p>
        </w:tc>
        <w:tc>
          <w:tcPr>
            <w:tcW w:w="2025" w:type="dxa"/>
            <w:tcBorders>
              <w:top w:val="single" w:sz="8" w:space="0" w:color="000000"/>
              <w:left w:val="single" w:sz="4" w:space="0" w:color="000000"/>
              <w:bottom w:val="double" w:sz="1" w:space="0" w:color="000000"/>
            </w:tcBorders>
            <w:shd w:val="clear" w:color="auto" w:fill="D9D9D9"/>
            <w:vAlign w:val="center"/>
          </w:tcPr>
          <w:p w:rsidR="004A259E" w:rsidRPr="004A259E" w:rsidRDefault="004A259E" w:rsidP="004A259E">
            <w:pPr>
              <w:pStyle w:val="TableHead"/>
              <w:snapToGrid w:val="0"/>
              <w:spacing w:before="240" w:after="240"/>
              <w:rPr>
                <w:rFonts w:ascii="Times New Roman" w:hAnsi="Times New Roman"/>
                <w:i w:val="0"/>
              </w:rPr>
            </w:pPr>
            <w:r w:rsidRPr="004A259E">
              <w:rPr>
                <w:rFonts w:ascii="Times New Roman" w:hAnsi="Times New Roman"/>
                <w:i w:val="0"/>
              </w:rPr>
              <w:t>Win Conditions</w:t>
            </w:r>
          </w:p>
        </w:tc>
        <w:tc>
          <w:tcPr>
            <w:tcW w:w="2055"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4A259E" w:rsidRPr="004A259E" w:rsidRDefault="004A259E" w:rsidP="004A259E">
            <w:pPr>
              <w:pStyle w:val="TableHead"/>
              <w:snapToGrid w:val="0"/>
              <w:spacing w:before="240" w:after="240"/>
              <w:rPr>
                <w:rFonts w:ascii="Times New Roman" w:hAnsi="Times New Roman"/>
                <w:i w:val="0"/>
              </w:rPr>
            </w:pPr>
            <w:r w:rsidRPr="004A259E">
              <w:rPr>
                <w:rFonts w:ascii="Times New Roman" w:hAnsi="Times New Roman"/>
                <w:i w:val="0"/>
              </w:rPr>
              <w:t>Constraints</w:t>
            </w:r>
          </w:p>
        </w:tc>
      </w:tr>
      <w:tr w:rsidR="004A259E" w:rsidRPr="004A259E" w:rsidTr="004A259E">
        <w:trPr>
          <w:trHeight w:val="1569"/>
        </w:trPr>
        <w:tc>
          <w:tcPr>
            <w:tcW w:w="1548" w:type="dxa"/>
            <w:tcBorders>
              <w:left w:val="single" w:sz="8"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Project Team</w:t>
            </w:r>
          </w:p>
        </w:tc>
        <w:tc>
          <w:tcPr>
            <w:tcW w:w="2025" w:type="dxa"/>
            <w:tcBorders>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Create a monitoring system that would make the work of the agency more convenient</w:t>
            </w:r>
          </w:p>
        </w:tc>
        <w:tc>
          <w:tcPr>
            <w:tcW w:w="2025" w:type="dxa"/>
            <w:tcBorders>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Strong commitment to create a good working monitoring system</w:t>
            </w:r>
          </w:p>
        </w:tc>
        <w:tc>
          <w:tcPr>
            <w:tcW w:w="2025" w:type="dxa"/>
            <w:tcBorders>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Monitoring system that meets the agency’s needs</w:t>
            </w:r>
          </w:p>
        </w:tc>
        <w:tc>
          <w:tcPr>
            <w:tcW w:w="2055" w:type="dxa"/>
            <w:tcBorders>
              <w:left w:val="single" w:sz="4" w:space="0" w:color="000000"/>
              <w:bottom w:val="single" w:sz="4"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None identified</w:t>
            </w:r>
          </w:p>
        </w:tc>
      </w:tr>
      <w:tr w:rsidR="004A259E" w:rsidRPr="004A259E" w:rsidTr="005D2AFF">
        <w:tc>
          <w:tcPr>
            <w:tcW w:w="1548" w:type="dxa"/>
            <w:tcBorders>
              <w:left w:val="single" w:sz="8"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Agency</w:t>
            </w:r>
          </w:p>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(NDRRMC)</w:t>
            </w:r>
          </w:p>
        </w:tc>
        <w:tc>
          <w:tcPr>
            <w:tcW w:w="2025" w:type="dxa"/>
            <w:tcBorders>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Quick access to data</w:t>
            </w:r>
          </w:p>
        </w:tc>
        <w:tc>
          <w:tcPr>
            <w:tcW w:w="2025" w:type="dxa"/>
            <w:tcBorders>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Eager to learn the system for convenience</w:t>
            </w:r>
          </w:p>
        </w:tc>
        <w:tc>
          <w:tcPr>
            <w:tcW w:w="2025" w:type="dxa"/>
            <w:tcBorders>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A fast monitoring method</w:t>
            </w:r>
          </w:p>
        </w:tc>
        <w:tc>
          <w:tcPr>
            <w:tcW w:w="2055" w:type="dxa"/>
            <w:tcBorders>
              <w:left w:val="single" w:sz="4" w:space="0" w:color="000000"/>
              <w:bottom w:val="single" w:sz="4"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Training for staff to learn how to use the system</w:t>
            </w:r>
          </w:p>
        </w:tc>
      </w:tr>
      <w:tr w:rsidR="004A259E" w:rsidRPr="004A259E" w:rsidTr="005D2AFF">
        <w:tc>
          <w:tcPr>
            <w:tcW w:w="1548" w:type="dxa"/>
            <w:tcBorders>
              <w:top w:val="single" w:sz="4" w:space="0" w:color="000000"/>
              <w:left w:val="single" w:sz="8"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LGU Admin</w:t>
            </w:r>
          </w:p>
        </w:tc>
        <w:tc>
          <w:tcPr>
            <w:tcW w:w="2025" w:type="dxa"/>
            <w:tcBorders>
              <w:top w:val="single" w:sz="4"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Quick access to data</w:t>
            </w:r>
          </w:p>
        </w:tc>
        <w:tc>
          <w:tcPr>
            <w:tcW w:w="2025" w:type="dxa"/>
            <w:tcBorders>
              <w:top w:val="single" w:sz="4"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Willing to use monitoring system for more convenient monitoring</w:t>
            </w:r>
          </w:p>
        </w:tc>
        <w:tc>
          <w:tcPr>
            <w:tcW w:w="2025" w:type="dxa"/>
            <w:tcBorders>
              <w:top w:val="single" w:sz="4"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Willing to use monitoring system Limited access to the system</w:t>
            </w:r>
          </w:p>
        </w:tc>
        <w:tc>
          <w:tcPr>
            <w:tcW w:w="2055" w:type="dxa"/>
            <w:tcBorders>
              <w:top w:val="single" w:sz="4" w:space="0" w:color="000000"/>
              <w:left w:val="single" w:sz="4" w:space="0" w:color="000000"/>
              <w:bottom w:val="single" w:sz="4"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Might not have the knowledge to use the monitoring system</w:t>
            </w:r>
          </w:p>
        </w:tc>
      </w:tr>
    </w:tbl>
    <w:p w:rsidR="00DF475A" w:rsidRPr="004A259E" w:rsidRDefault="00DF475A" w:rsidP="004A259E">
      <w:pPr>
        <w:tabs>
          <w:tab w:val="left" w:pos="915"/>
        </w:tabs>
        <w:spacing w:before="240" w:after="240"/>
      </w:pPr>
    </w:p>
    <w:p w:rsidR="00DF475A" w:rsidRPr="004A259E" w:rsidRDefault="00DF475A" w:rsidP="004F599C">
      <w:pPr>
        <w:pStyle w:val="Heading1"/>
        <w:numPr>
          <w:ilvl w:val="0"/>
          <w:numId w:val="0"/>
        </w:numPr>
      </w:pPr>
      <w:bookmarkStart w:id="3" w:name="_Toc474978499"/>
      <w:r w:rsidRPr="004A259E">
        <w:t>Vision</w:t>
      </w:r>
      <w:bookmarkEnd w:id="3"/>
      <w:r w:rsidRPr="004A259E">
        <w:t> </w:t>
      </w:r>
    </w:p>
    <w:p w:rsidR="004A259E" w:rsidRPr="004F599C" w:rsidRDefault="00DF475A" w:rsidP="004A259E">
      <w:pPr>
        <w:spacing w:before="240" w:after="240"/>
        <w:rPr>
          <w:iCs/>
        </w:rPr>
      </w:pPr>
      <w:r w:rsidRPr="004A259E">
        <w:rPr>
          <w:iCs/>
        </w:rPr>
        <w:t>The primary target of the project is for the NDRRMC to give public safety and awareness to the community. Using the system, NDRRMC and the agencies related to them can easily monitor the area and identify the needs to be prepared in case a disaster happens. Unlike the current system of NDRRMC, the objective of the project is to use an innovative way such as BI tool for easy monitoring data of each area assigned to every city. </w:t>
      </w:r>
    </w:p>
    <w:p w:rsidR="00DF475A" w:rsidRPr="004A259E" w:rsidRDefault="00DF475A" w:rsidP="004F599C">
      <w:pPr>
        <w:pStyle w:val="Heading1"/>
        <w:numPr>
          <w:ilvl w:val="0"/>
          <w:numId w:val="0"/>
        </w:numPr>
        <w:spacing w:before="0"/>
      </w:pPr>
      <w:bookmarkStart w:id="4" w:name="_Toc474978500"/>
      <w:r w:rsidRPr="004A259E">
        <w:lastRenderedPageBreak/>
        <w:t>Project Scope</w:t>
      </w:r>
      <w:bookmarkEnd w:id="4"/>
      <w:r w:rsidRPr="004A259E">
        <w:t> </w:t>
      </w:r>
    </w:p>
    <w:p w:rsidR="00DF475A" w:rsidRPr="004A259E" w:rsidRDefault="00DF475A" w:rsidP="004A259E">
      <w:pPr>
        <w:spacing w:before="240" w:after="240"/>
        <w:rPr>
          <w:iCs/>
        </w:rPr>
      </w:pPr>
      <w:r w:rsidRPr="004A259E">
        <w:rPr>
          <w:iCs/>
        </w:rPr>
        <w:t xml:space="preserve">The focus of the project is to use a tool wherein every </w:t>
      </w:r>
      <w:r w:rsidR="003D30C0">
        <w:rPr>
          <w:iCs/>
        </w:rPr>
        <w:t>LGU</w:t>
      </w:r>
      <w:r w:rsidRPr="004A259E">
        <w:rPr>
          <w:iCs/>
        </w:rPr>
        <w:t xml:space="preserve"> admin can monitor the data of other system related to preparedness such as inventory, procurement, logistics, etc. By this,</w:t>
      </w:r>
      <w:r w:rsidR="003D30C0">
        <w:rPr>
          <w:iCs/>
        </w:rPr>
        <w:t xml:space="preserve"> if there is an advisory received,</w:t>
      </w:r>
      <w:r w:rsidRPr="004A259E">
        <w:rPr>
          <w:iCs/>
        </w:rPr>
        <w:t xml:space="preserve"> the city adm</w:t>
      </w:r>
      <w:r w:rsidR="003D30C0">
        <w:rPr>
          <w:iCs/>
        </w:rPr>
        <w:t xml:space="preserve">in can effectively identify </w:t>
      </w:r>
      <w:r w:rsidRPr="004A259E">
        <w:rPr>
          <w:iCs/>
        </w:rPr>
        <w:t xml:space="preserve">what are the </w:t>
      </w:r>
      <w:r w:rsidR="003D30C0">
        <w:rPr>
          <w:iCs/>
        </w:rPr>
        <w:t>needs</w:t>
      </w:r>
      <w:r w:rsidRPr="004A259E">
        <w:rPr>
          <w:iCs/>
        </w:rPr>
        <w:t xml:space="preserve"> in </w:t>
      </w:r>
      <w:r w:rsidR="003D30C0">
        <w:rPr>
          <w:iCs/>
        </w:rPr>
        <w:t>preparing for the coming disaster</w:t>
      </w:r>
      <w:r w:rsidRPr="004A259E">
        <w:rPr>
          <w:iCs/>
        </w:rPr>
        <w:t>. The system will gather data from other system but only those data that are related to the specific location.  </w:t>
      </w:r>
    </w:p>
    <w:p w:rsidR="00DF475A" w:rsidRPr="004A259E" w:rsidRDefault="00DF475A" w:rsidP="004F599C">
      <w:pPr>
        <w:pStyle w:val="Heading1"/>
        <w:numPr>
          <w:ilvl w:val="0"/>
          <w:numId w:val="0"/>
        </w:numPr>
      </w:pPr>
      <w:bookmarkStart w:id="5" w:name="_Toc474978501"/>
      <w:r w:rsidRPr="004A259E">
        <w:t>Assumptions and Dependencies</w:t>
      </w:r>
      <w:bookmarkEnd w:id="5"/>
      <w:r w:rsidRPr="004A259E">
        <w:t> </w:t>
      </w:r>
    </w:p>
    <w:p w:rsidR="004A259E" w:rsidRPr="004A259E" w:rsidRDefault="004A259E" w:rsidP="004A259E">
      <w:pPr>
        <w:pStyle w:val="NormalWeb"/>
        <w:spacing w:before="0" w:beforeAutospacing="0" w:after="0" w:afterAutospacing="0"/>
        <w:rPr>
          <w:color w:val="000000"/>
        </w:rPr>
      </w:pPr>
      <w:r w:rsidRPr="004A259E">
        <w:rPr>
          <w:color w:val="000000"/>
        </w:rPr>
        <w:t>AS-1 The data that will be save in the system should be accurate</w:t>
      </w:r>
    </w:p>
    <w:p w:rsidR="004A259E" w:rsidRPr="004A259E" w:rsidRDefault="004A259E" w:rsidP="004A259E">
      <w:pPr>
        <w:pStyle w:val="NormalWeb"/>
        <w:spacing w:before="0" w:beforeAutospacing="0" w:after="0" w:afterAutospacing="0"/>
        <w:rPr>
          <w:color w:val="000000"/>
        </w:rPr>
      </w:pPr>
      <w:r w:rsidRPr="004A259E">
        <w:rPr>
          <w:color w:val="000000"/>
        </w:rPr>
        <w:t>AS-2 The system will be a web-based application</w:t>
      </w:r>
    </w:p>
    <w:p w:rsidR="004A259E" w:rsidRPr="004A259E" w:rsidRDefault="004A259E" w:rsidP="004A259E">
      <w:pPr>
        <w:pStyle w:val="NormalWeb"/>
        <w:spacing w:before="0" w:beforeAutospacing="0" w:after="0" w:afterAutospacing="0"/>
        <w:rPr>
          <w:color w:val="000000"/>
        </w:rPr>
      </w:pPr>
      <w:r w:rsidRPr="004A259E">
        <w:rPr>
          <w:color w:val="000000"/>
        </w:rPr>
        <w:t>AS-3 The system will be accessible to authorized personnel only</w:t>
      </w:r>
    </w:p>
    <w:p w:rsidR="004A259E" w:rsidRPr="004A259E" w:rsidRDefault="004A259E" w:rsidP="004A259E">
      <w:pPr>
        <w:pStyle w:val="NormalWeb"/>
        <w:spacing w:before="0" w:beforeAutospacing="0" w:after="0" w:afterAutospacing="0"/>
        <w:rPr>
          <w:color w:val="000000"/>
        </w:rPr>
      </w:pPr>
      <w:r w:rsidRPr="004A259E">
        <w:rPr>
          <w:color w:val="000000"/>
        </w:rPr>
        <w:t>AS-4 Security and maintenance must take place for the better process of the system</w:t>
      </w:r>
    </w:p>
    <w:p w:rsidR="004A259E" w:rsidRPr="004A259E" w:rsidRDefault="004A259E" w:rsidP="004A259E">
      <w:pPr>
        <w:pStyle w:val="NormalWeb"/>
        <w:spacing w:before="0" w:beforeAutospacing="0" w:after="0" w:afterAutospacing="0"/>
        <w:rPr>
          <w:color w:val="000000"/>
        </w:rPr>
      </w:pPr>
      <w:r w:rsidRPr="004A259E">
        <w:rPr>
          <w:color w:val="000000"/>
        </w:rPr>
        <w:t>DE-1 The number of data that can be handle will depend upon the capacity of database</w:t>
      </w:r>
    </w:p>
    <w:p w:rsidR="004A259E" w:rsidRPr="004A259E" w:rsidRDefault="004A259E" w:rsidP="004A259E">
      <w:pPr>
        <w:pStyle w:val="NormalWeb"/>
        <w:spacing w:before="0" w:beforeAutospacing="0" w:after="0" w:afterAutospacing="0"/>
        <w:rPr>
          <w:color w:val="000000"/>
        </w:rPr>
      </w:pPr>
      <w:r w:rsidRPr="004A259E">
        <w:rPr>
          <w:color w:val="000000"/>
        </w:rPr>
        <w:t>DE-2 System performance relies on the facility’s machine and network connection</w:t>
      </w:r>
    </w:p>
    <w:p w:rsidR="004A259E" w:rsidRPr="004A259E" w:rsidRDefault="004A259E" w:rsidP="004A259E">
      <w:pPr>
        <w:pStyle w:val="NormalWeb"/>
        <w:spacing w:before="0" w:beforeAutospacing="0" w:after="0" w:afterAutospacing="0"/>
        <w:rPr>
          <w:color w:val="000000"/>
        </w:rPr>
      </w:pPr>
      <w:r w:rsidRPr="004A259E">
        <w:rPr>
          <w:color w:val="000000"/>
        </w:rPr>
        <w:t>DE-3 The system will use hybrid distributed-centralized database system architecture</w:t>
      </w:r>
    </w:p>
    <w:p w:rsidR="004A259E" w:rsidRPr="004A259E" w:rsidRDefault="004A259E" w:rsidP="004A259E">
      <w:pPr>
        <w:pStyle w:val="NormalWeb"/>
        <w:spacing w:before="0" w:beforeAutospacing="0" w:after="0" w:afterAutospacing="0"/>
        <w:rPr>
          <w:color w:val="000000"/>
        </w:rPr>
      </w:pPr>
      <w:r w:rsidRPr="004A259E">
        <w:rPr>
          <w:color w:val="000000"/>
        </w:rPr>
        <w:t>DE-4 Data handled by the system may be near real time depends on the database tool uses</w:t>
      </w:r>
    </w:p>
    <w:p w:rsidR="00DF475A" w:rsidRPr="004A259E" w:rsidRDefault="00DF475A" w:rsidP="004F599C">
      <w:pPr>
        <w:pStyle w:val="Heading1"/>
        <w:numPr>
          <w:ilvl w:val="0"/>
          <w:numId w:val="0"/>
        </w:numPr>
      </w:pPr>
      <w:bookmarkStart w:id="6" w:name="_Toc474978502"/>
      <w:r w:rsidRPr="004A259E">
        <w:t>Constraints</w:t>
      </w:r>
      <w:bookmarkEnd w:id="6"/>
      <w:r w:rsidRPr="004A259E">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2"/>
        <w:gridCol w:w="2340"/>
        <w:gridCol w:w="2207"/>
        <w:gridCol w:w="3365"/>
      </w:tblGrid>
      <w:tr w:rsidR="00DF475A" w:rsidRPr="004A259E" w:rsidTr="004A259E">
        <w:tc>
          <w:tcPr>
            <w:tcW w:w="1432" w:type="dxa"/>
            <w:tcBorders>
              <w:top w:val="single" w:sz="6" w:space="0" w:color="000000"/>
              <w:left w:val="single" w:sz="6" w:space="0" w:color="000000"/>
              <w:bottom w:val="double" w:sz="6" w:space="0" w:color="000000"/>
              <w:right w:val="outset" w:sz="6" w:space="0" w:color="auto"/>
            </w:tcBorders>
            <w:shd w:val="clear" w:color="auto" w:fill="D9D9D9"/>
            <w:vAlign w:val="center"/>
            <w:hideMark/>
          </w:tcPr>
          <w:p w:rsidR="00DF475A" w:rsidRPr="004A259E" w:rsidRDefault="00DF475A" w:rsidP="004A259E">
            <w:pPr>
              <w:jc w:val="center"/>
              <w:rPr>
                <w:b/>
                <w:bCs/>
                <w:iCs/>
              </w:rPr>
            </w:pPr>
            <w:r w:rsidRPr="004A259E">
              <w:rPr>
                <w:b/>
                <w:bCs/>
                <w:iCs/>
              </w:rPr>
              <w:t>Dimension</w:t>
            </w:r>
          </w:p>
        </w:tc>
        <w:tc>
          <w:tcPr>
            <w:tcW w:w="2340" w:type="dxa"/>
            <w:tcBorders>
              <w:top w:val="single" w:sz="6" w:space="0" w:color="000000"/>
              <w:left w:val="single" w:sz="6" w:space="0" w:color="000000"/>
              <w:bottom w:val="double" w:sz="6" w:space="0" w:color="000000"/>
              <w:right w:val="outset" w:sz="6" w:space="0" w:color="auto"/>
            </w:tcBorders>
            <w:shd w:val="clear" w:color="auto" w:fill="D9D9D9"/>
            <w:vAlign w:val="center"/>
            <w:hideMark/>
          </w:tcPr>
          <w:p w:rsidR="00DF475A" w:rsidRPr="004A259E" w:rsidRDefault="00DF475A" w:rsidP="004A259E">
            <w:pPr>
              <w:jc w:val="center"/>
              <w:rPr>
                <w:b/>
                <w:bCs/>
                <w:iCs/>
              </w:rPr>
            </w:pPr>
            <w:r w:rsidRPr="004A259E">
              <w:rPr>
                <w:b/>
                <w:bCs/>
                <w:iCs/>
              </w:rPr>
              <w:t>Constraint </w:t>
            </w:r>
            <w:r w:rsidRPr="004A259E">
              <w:rPr>
                <w:b/>
                <w:bCs/>
                <w:iCs/>
              </w:rPr>
              <w:br/>
              <w:t>(state limits)</w:t>
            </w:r>
          </w:p>
        </w:tc>
        <w:tc>
          <w:tcPr>
            <w:tcW w:w="2207" w:type="dxa"/>
            <w:tcBorders>
              <w:top w:val="single" w:sz="6" w:space="0" w:color="000000"/>
              <w:left w:val="single" w:sz="6" w:space="0" w:color="000000"/>
              <w:bottom w:val="double" w:sz="6" w:space="0" w:color="000000"/>
              <w:right w:val="outset" w:sz="6" w:space="0" w:color="auto"/>
            </w:tcBorders>
            <w:shd w:val="clear" w:color="auto" w:fill="D9D9D9"/>
            <w:vAlign w:val="center"/>
            <w:hideMark/>
          </w:tcPr>
          <w:p w:rsidR="00DF475A" w:rsidRPr="004A259E" w:rsidRDefault="00DF475A" w:rsidP="004A259E">
            <w:pPr>
              <w:jc w:val="center"/>
              <w:rPr>
                <w:b/>
                <w:bCs/>
                <w:iCs/>
              </w:rPr>
            </w:pPr>
            <w:r w:rsidRPr="004A259E">
              <w:rPr>
                <w:b/>
                <w:bCs/>
                <w:iCs/>
              </w:rPr>
              <w:t>Driver </w:t>
            </w:r>
            <w:r w:rsidRPr="004A259E">
              <w:rPr>
                <w:b/>
                <w:bCs/>
                <w:iCs/>
              </w:rPr>
              <w:br/>
              <w:t>(state objective)</w:t>
            </w:r>
          </w:p>
        </w:tc>
        <w:tc>
          <w:tcPr>
            <w:tcW w:w="0" w:type="auto"/>
            <w:tcBorders>
              <w:top w:val="single" w:sz="6" w:space="0" w:color="000000"/>
              <w:left w:val="single" w:sz="6" w:space="0" w:color="000000"/>
              <w:bottom w:val="double" w:sz="6" w:space="0" w:color="000000"/>
              <w:right w:val="single" w:sz="6" w:space="0" w:color="000000"/>
            </w:tcBorders>
            <w:shd w:val="clear" w:color="auto" w:fill="D9D9D9"/>
            <w:vAlign w:val="center"/>
            <w:hideMark/>
          </w:tcPr>
          <w:p w:rsidR="00DF475A" w:rsidRPr="004A259E" w:rsidRDefault="00DF475A" w:rsidP="004A259E">
            <w:pPr>
              <w:jc w:val="center"/>
              <w:rPr>
                <w:b/>
                <w:bCs/>
                <w:iCs/>
              </w:rPr>
            </w:pPr>
            <w:r w:rsidRPr="004A259E">
              <w:rPr>
                <w:b/>
                <w:bCs/>
                <w:iCs/>
              </w:rPr>
              <w:t>Degree of Freedom </w:t>
            </w:r>
            <w:r w:rsidRPr="004A259E">
              <w:rPr>
                <w:b/>
                <w:bCs/>
                <w:iCs/>
              </w:rPr>
              <w:br/>
              <w:t>(state allowable range)</w:t>
            </w:r>
          </w:p>
        </w:tc>
      </w:tr>
      <w:tr w:rsidR="00DF475A" w:rsidRPr="004A259E" w:rsidTr="004A259E">
        <w:tc>
          <w:tcPr>
            <w:tcW w:w="143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rPr>
                <w:b/>
                <w:bCs/>
              </w:rPr>
              <w:t>Features</w:t>
            </w:r>
            <w:r w:rsidRPr="004A259E">
              <w:t> </w:t>
            </w:r>
          </w:p>
        </w:tc>
        <w:tc>
          <w:tcPr>
            <w:tcW w:w="234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2207"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70-80% of high priority features must be included in release 1.0 </w:t>
            </w:r>
          </w:p>
        </w:tc>
      </w:tr>
      <w:tr w:rsidR="00DF475A" w:rsidRPr="004A259E" w:rsidTr="004A259E">
        <w:tc>
          <w:tcPr>
            <w:tcW w:w="143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rPr>
                <w:b/>
                <w:bCs/>
              </w:rPr>
              <w:t>Quality</w:t>
            </w:r>
            <w:r w:rsidRPr="004A259E">
              <w:t> </w:t>
            </w:r>
          </w:p>
        </w:tc>
        <w:tc>
          <w:tcPr>
            <w:tcW w:w="234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2207"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90-95% of user acceptance tests must pass for release 1.0, 95-98% for release 1.1 </w:t>
            </w:r>
          </w:p>
        </w:tc>
      </w:tr>
      <w:tr w:rsidR="00DF475A" w:rsidRPr="004A259E" w:rsidTr="004A259E">
        <w:tc>
          <w:tcPr>
            <w:tcW w:w="143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rPr>
                <w:b/>
                <w:bCs/>
              </w:rPr>
              <w:t>Cost</w:t>
            </w:r>
            <w:r w:rsidRPr="004A259E">
              <w:t> </w:t>
            </w:r>
          </w:p>
        </w:tc>
        <w:tc>
          <w:tcPr>
            <w:tcW w:w="234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2207"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budget overrun up to 15% acceptable without executive review </w:t>
            </w:r>
          </w:p>
        </w:tc>
      </w:tr>
      <w:tr w:rsidR="00DF475A" w:rsidRPr="004A259E" w:rsidTr="004A259E">
        <w:tc>
          <w:tcPr>
            <w:tcW w:w="1432"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rPr>
                <w:b/>
                <w:bCs/>
              </w:rPr>
              <w:t>Schedule</w:t>
            </w:r>
            <w:r w:rsidRPr="004A259E">
              <w:t> </w:t>
            </w:r>
          </w:p>
        </w:tc>
        <w:tc>
          <w:tcPr>
            <w:tcW w:w="2340"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2207"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release 1.0 to be available by 10/1, release 1.1 by 12/1 </w:t>
            </w:r>
          </w:p>
        </w:t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r w:rsidR="00DF475A" w:rsidRPr="004A259E" w:rsidTr="004A259E">
        <w:tc>
          <w:tcPr>
            <w:tcW w:w="143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rPr>
                <w:b/>
                <w:bCs/>
              </w:rPr>
              <w:t>Staff</w:t>
            </w:r>
            <w:r w:rsidRPr="004A259E">
              <w:t> </w:t>
            </w:r>
          </w:p>
        </w:tc>
        <w:tc>
          <w:tcPr>
            <w:tcW w:w="234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maximum team size is 6 developers + 4 testers </w:t>
            </w:r>
          </w:p>
        </w:tc>
        <w:tc>
          <w:tcPr>
            <w:tcW w:w="2207"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bl>
    <w:p w:rsidR="00DF475A" w:rsidRPr="004A259E" w:rsidRDefault="00DF475A" w:rsidP="00E55259">
      <w:pPr>
        <w:pStyle w:val="Heading1"/>
        <w:numPr>
          <w:ilvl w:val="0"/>
          <w:numId w:val="0"/>
        </w:numPr>
      </w:pPr>
      <w:bookmarkStart w:id="7" w:name="_Toc474978503"/>
      <w:r w:rsidRPr="004A259E">
        <w:t>Milestones</w:t>
      </w:r>
      <w:bookmarkEnd w:id="7"/>
      <w:r w:rsidRPr="004A259E">
        <w:t> </w:t>
      </w:r>
      <w:r w:rsidRPr="004A259E">
        <w:rPr>
          <w:iCs/>
        </w:rPr>
        <w:t> </w:t>
      </w:r>
    </w:p>
    <w:tbl>
      <w:tblPr>
        <w:tblW w:w="93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8"/>
        <w:gridCol w:w="3124"/>
        <w:gridCol w:w="3420"/>
      </w:tblGrid>
      <w:tr w:rsidR="00DF475A" w:rsidRPr="004A259E" w:rsidTr="004A259E">
        <w:tc>
          <w:tcPr>
            <w:tcW w:w="0" w:type="auto"/>
            <w:tcBorders>
              <w:top w:val="single" w:sz="6" w:space="0" w:color="000000"/>
              <w:left w:val="single" w:sz="6" w:space="0" w:color="000000"/>
              <w:bottom w:val="double" w:sz="6" w:space="0" w:color="000000"/>
              <w:right w:val="outset" w:sz="6" w:space="0" w:color="auto"/>
            </w:tcBorders>
            <w:shd w:val="clear" w:color="auto" w:fill="D9D9D9"/>
            <w:vAlign w:val="center"/>
            <w:hideMark/>
          </w:tcPr>
          <w:p w:rsidR="00DF475A" w:rsidRPr="004A259E" w:rsidRDefault="00DF475A" w:rsidP="004A259E">
            <w:pPr>
              <w:jc w:val="center"/>
              <w:rPr>
                <w:b/>
                <w:bCs/>
                <w:iCs/>
                <w:szCs w:val="24"/>
              </w:rPr>
            </w:pPr>
            <w:r w:rsidRPr="004A259E">
              <w:rPr>
                <w:b/>
                <w:bCs/>
                <w:iCs/>
                <w:szCs w:val="24"/>
              </w:rPr>
              <w:t>Event or Deliverable</w:t>
            </w:r>
          </w:p>
        </w:tc>
        <w:tc>
          <w:tcPr>
            <w:tcW w:w="3124" w:type="dxa"/>
            <w:tcBorders>
              <w:top w:val="single" w:sz="6" w:space="0" w:color="000000"/>
              <w:left w:val="single" w:sz="6" w:space="0" w:color="000000"/>
              <w:bottom w:val="double" w:sz="6" w:space="0" w:color="000000"/>
              <w:right w:val="outset" w:sz="6" w:space="0" w:color="auto"/>
            </w:tcBorders>
            <w:shd w:val="clear" w:color="auto" w:fill="D9D9D9"/>
            <w:vAlign w:val="center"/>
            <w:hideMark/>
          </w:tcPr>
          <w:p w:rsidR="00DF475A" w:rsidRPr="004A259E" w:rsidRDefault="00DF475A" w:rsidP="004A259E">
            <w:pPr>
              <w:jc w:val="center"/>
              <w:rPr>
                <w:b/>
                <w:bCs/>
                <w:iCs/>
                <w:szCs w:val="24"/>
              </w:rPr>
            </w:pPr>
            <w:r w:rsidRPr="004A259E">
              <w:rPr>
                <w:b/>
                <w:bCs/>
                <w:iCs/>
                <w:szCs w:val="24"/>
              </w:rPr>
              <w:t>Target Date</w:t>
            </w:r>
          </w:p>
        </w:tc>
        <w:tc>
          <w:tcPr>
            <w:tcW w:w="3420" w:type="dxa"/>
            <w:tcBorders>
              <w:top w:val="single" w:sz="6" w:space="0" w:color="000000"/>
              <w:left w:val="single" w:sz="6" w:space="0" w:color="000000"/>
              <w:bottom w:val="double" w:sz="6" w:space="0" w:color="000000"/>
              <w:right w:val="single" w:sz="6" w:space="0" w:color="000000"/>
            </w:tcBorders>
            <w:shd w:val="clear" w:color="auto" w:fill="D9D9D9"/>
            <w:vAlign w:val="center"/>
            <w:hideMark/>
          </w:tcPr>
          <w:p w:rsidR="00DF475A" w:rsidRPr="004A259E" w:rsidRDefault="00DF475A" w:rsidP="004A259E">
            <w:pPr>
              <w:jc w:val="center"/>
              <w:rPr>
                <w:b/>
                <w:bCs/>
                <w:iCs/>
                <w:szCs w:val="24"/>
              </w:rPr>
            </w:pPr>
            <w:r w:rsidRPr="004A259E">
              <w:rPr>
                <w:b/>
                <w:bCs/>
                <w:iCs/>
                <w:szCs w:val="24"/>
              </w:rPr>
              <w:t>Responsibility</w:t>
            </w:r>
          </w:p>
        </w:tc>
      </w:tr>
      <w:tr w:rsidR="00DF475A" w:rsidRPr="004A259E" w:rsidTr="004A259E">
        <w:tc>
          <w:tcPr>
            <w:tcW w:w="0" w:type="auto"/>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charter approved </w:t>
            </w:r>
          </w:p>
        </w:tc>
        <w:tc>
          <w:tcPr>
            <w:tcW w:w="3124"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outset" w:sz="6" w:space="0" w:color="auto"/>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plan completed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plan approved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team assembled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execution initiated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execution completed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Customer acceptance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closed out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bl>
    <w:p w:rsidR="00DF475A" w:rsidRPr="004F599C" w:rsidRDefault="00DF475A" w:rsidP="004F599C">
      <w:pPr>
        <w:pStyle w:val="Heading1"/>
        <w:numPr>
          <w:ilvl w:val="0"/>
          <w:numId w:val="0"/>
        </w:numPr>
      </w:pPr>
      <w:bookmarkStart w:id="8" w:name="_Toc474978504"/>
      <w:r w:rsidRPr="004F599C">
        <w:lastRenderedPageBreak/>
        <w:t>Business Risks</w:t>
      </w:r>
      <w:bookmarkEnd w:id="8"/>
      <w:r w:rsidRPr="004F599C">
        <w:t> </w:t>
      </w:r>
    </w:p>
    <w:tbl>
      <w:tblPr>
        <w:tblW w:w="9768" w:type="dxa"/>
        <w:tblInd w:w="-133" w:type="dxa"/>
        <w:tblLayout w:type="fixed"/>
        <w:tblLook w:val="0000" w:firstRow="0" w:lastRow="0" w:firstColumn="0" w:lastColumn="0" w:noHBand="0" w:noVBand="0"/>
      </w:tblPr>
      <w:tblGrid>
        <w:gridCol w:w="3183"/>
        <w:gridCol w:w="1440"/>
        <w:gridCol w:w="990"/>
        <w:gridCol w:w="4155"/>
      </w:tblGrid>
      <w:tr w:rsidR="004A259E" w:rsidRPr="004A259E" w:rsidTr="004A259E">
        <w:tc>
          <w:tcPr>
            <w:tcW w:w="3183" w:type="dxa"/>
            <w:tcBorders>
              <w:top w:val="single" w:sz="8" w:space="0" w:color="000000"/>
              <w:left w:val="single" w:sz="8" w:space="0" w:color="000000"/>
              <w:bottom w:val="single" w:sz="8" w:space="0" w:color="000000"/>
            </w:tcBorders>
            <w:shd w:val="clear" w:color="auto" w:fill="D9D9D9"/>
          </w:tcPr>
          <w:p w:rsidR="004A259E" w:rsidRPr="004A259E" w:rsidRDefault="004A259E" w:rsidP="004A259E">
            <w:pPr>
              <w:pStyle w:val="TableHead"/>
              <w:snapToGrid w:val="0"/>
              <w:spacing w:before="0" w:after="0"/>
              <w:rPr>
                <w:rFonts w:ascii="Times New Roman" w:hAnsi="Times New Roman"/>
                <w:i w:val="0"/>
                <w:sz w:val="24"/>
                <w:szCs w:val="24"/>
              </w:rPr>
            </w:pPr>
            <w:r w:rsidRPr="004A259E">
              <w:rPr>
                <w:rFonts w:ascii="Times New Roman" w:hAnsi="Times New Roman"/>
                <w:i w:val="0"/>
                <w:sz w:val="24"/>
                <w:szCs w:val="24"/>
              </w:rPr>
              <w:t>Risk</w:t>
            </w:r>
          </w:p>
        </w:tc>
        <w:tc>
          <w:tcPr>
            <w:tcW w:w="1440" w:type="dxa"/>
            <w:tcBorders>
              <w:top w:val="single" w:sz="8" w:space="0" w:color="000000"/>
              <w:left w:val="single" w:sz="4" w:space="0" w:color="000000"/>
              <w:bottom w:val="single" w:sz="8" w:space="0" w:color="000000"/>
            </w:tcBorders>
            <w:shd w:val="clear" w:color="auto" w:fill="D9D9D9"/>
          </w:tcPr>
          <w:p w:rsidR="004A259E" w:rsidRPr="004A259E" w:rsidRDefault="004A259E" w:rsidP="004A259E">
            <w:pPr>
              <w:pStyle w:val="TableHead"/>
              <w:snapToGrid w:val="0"/>
              <w:spacing w:before="0" w:after="0"/>
              <w:rPr>
                <w:rFonts w:ascii="Times New Roman" w:hAnsi="Times New Roman"/>
                <w:i w:val="0"/>
                <w:sz w:val="24"/>
                <w:szCs w:val="24"/>
              </w:rPr>
            </w:pPr>
            <w:r w:rsidRPr="004A259E">
              <w:rPr>
                <w:rFonts w:ascii="Times New Roman" w:hAnsi="Times New Roman"/>
                <w:i w:val="0"/>
                <w:sz w:val="24"/>
                <w:szCs w:val="24"/>
              </w:rPr>
              <w:t>Probability</w:t>
            </w:r>
          </w:p>
        </w:tc>
        <w:tc>
          <w:tcPr>
            <w:tcW w:w="990" w:type="dxa"/>
            <w:tcBorders>
              <w:top w:val="single" w:sz="8" w:space="0" w:color="000000"/>
              <w:left w:val="single" w:sz="4" w:space="0" w:color="000000"/>
              <w:bottom w:val="single" w:sz="8" w:space="0" w:color="000000"/>
            </w:tcBorders>
            <w:shd w:val="clear" w:color="auto" w:fill="D9D9D9"/>
          </w:tcPr>
          <w:p w:rsidR="004A259E" w:rsidRPr="004A259E" w:rsidRDefault="004A259E" w:rsidP="004A259E">
            <w:pPr>
              <w:pStyle w:val="TableHead"/>
              <w:snapToGrid w:val="0"/>
              <w:spacing w:before="0" w:after="0"/>
              <w:rPr>
                <w:rFonts w:ascii="Times New Roman" w:hAnsi="Times New Roman"/>
                <w:i w:val="0"/>
                <w:sz w:val="24"/>
                <w:szCs w:val="24"/>
              </w:rPr>
            </w:pPr>
            <w:r w:rsidRPr="004A259E">
              <w:rPr>
                <w:rFonts w:ascii="Times New Roman" w:hAnsi="Times New Roman"/>
                <w:i w:val="0"/>
                <w:sz w:val="24"/>
                <w:szCs w:val="24"/>
              </w:rPr>
              <w:t>Impact</w:t>
            </w:r>
          </w:p>
        </w:tc>
        <w:tc>
          <w:tcPr>
            <w:tcW w:w="4155" w:type="dxa"/>
            <w:tcBorders>
              <w:top w:val="single" w:sz="8" w:space="0" w:color="000000"/>
              <w:left w:val="single" w:sz="4" w:space="0" w:color="000000"/>
              <w:bottom w:val="single" w:sz="8" w:space="0" w:color="000000"/>
              <w:right w:val="single" w:sz="8" w:space="0" w:color="000000"/>
            </w:tcBorders>
            <w:shd w:val="clear" w:color="auto" w:fill="D9D9D9"/>
          </w:tcPr>
          <w:p w:rsidR="004A259E" w:rsidRPr="004A259E" w:rsidRDefault="004A259E" w:rsidP="004A259E">
            <w:pPr>
              <w:pStyle w:val="TableHead"/>
              <w:snapToGrid w:val="0"/>
              <w:spacing w:before="0" w:after="0"/>
              <w:rPr>
                <w:rFonts w:ascii="Times New Roman" w:hAnsi="Times New Roman"/>
                <w:i w:val="0"/>
                <w:sz w:val="24"/>
                <w:szCs w:val="24"/>
              </w:rPr>
            </w:pPr>
            <w:r w:rsidRPr="004A259E">
              <w:rPr>
                <w:rFonts w:ascii="Times New Roman" w:hAnsi="Times New Roman"/>
                <w:i w:val="0"/>
                <w:sz w:val="24"/>
                <w:szCs w:val="24"/>
              </w:rPr>
              <w:t>Mitigation</w:t>
            </w:r>
          </w:p>
        </w:tc>
      </w:tr>
      <w:tr w:rsidR="004A259E" w:rsidRPr="004A259E" w:rsidTr="004A259E">
        <w:trPr>
          <w:trHeight w:val="23"/>
        </w:trPr>
        <w:tc>
          <w:tcPr>
            <w:tcW w:w="3183" w:type="dxa"/>
            <w:tcBorders>
              <w:top w:val="single" w:sz="8" w:space="0" w:color="000000"/>
              <w:left w:val="single" w:sz="8"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Lack of time</w:t>
            </w:r>
          </w:p>
        </w:tc>
        <w:tc>
          <w:tcPr>
            <w:tcW w:w="1440" w:type="dxa"/>
            <w:tcBorders>
              <w:top w:val="single" w:sz="8"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High</w:t>
            </w:r>
          </w:p>
        </w:tc>
        <w:tc>
          <w:tcPr>
            <w:tcW w:w="990" w:type="dxa"/>
            <w:tcBorders>
              <w:top w:val="single" w:sz="8"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High</w:t>
            </w:r>
          </w:p>
        </w:tc>
        <w:tc>
          <w:tcPr>
            <w:tcW w:w="4155" w:type="dxa"/>
            <w:tcBorders>
              <w:top w:val="single" w:sz="8" w:space="0" w:color="000000"/>
              <w:left w:val="single" w:sz="4" w:space="0" w:color="000000"/>
              <w:bottom w:val="single" w:sz="4"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Submission of documents should always be on time and on schedule.</w:t>
            </w:r>
          </w:p>
        </w:tc>
      </w:tr>
      <w:tr w:rsidR="004A259E" w:rsidRPr="004A259E" w:rsidTr="004A259E">
        <w:tc>
          <w:tcPr>
            <w:tcW w:w="3183" w:type="dxa"/>
            <w:tcBorders>
              <w:top w:val="single" w:sz="4" w:space="0" w:color="000000"/>
              <w:left w:val="single" w:sz="8"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Fast-changing technologies</w:t>
            </w:r>
          </w:p>
        </w:tc>
        <w:tc>
          <w:tcPr>
            <w:tcW w:w="1440" w:type="dxa"/>
            <w:tcBorders>
              <w:top w:val="single" w:sz="4"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High</w:t>
            </w:r>
          </w:p>
        </w:tc>
        <w:tc>
          <w:tcPr>
            <w:tcW w:w="990" w:type="dxa"/>
            <w:tcBorders>
              <w:top w:val="single" w:sz="4"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High</w:t>
            </w:r>
          </w:p>
        </w:tc>
        <w:tc>
          <w:tcPr>
            <w:tcW w:w="4155" w:type="dxa"/>
            <w:tcBorders>
              <w:top w:val="single" w:sz="4" w:space="0" w:color="000000"/>
              <w:left w:val="single" w:sz="4" w:space="0" w:color="000000"/>
              <w:bottom w:val="single" w:sz="4"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Technologies used in the system should change or update.</w:t>
            </w:r>
          </w:p>
        </w:tc>
      </w:tr>
      <w:tr w:rsidR="004A259E" w:rsidRPr="004A259E" w:rsidTr="004A259E">
        <w:tc>
          <w:tcPr>
            <w:tcW w:w="3183" w:type="dxa"/>
            <w:tcBorders>
              <w:top w:val="single" w:sz="4" w:space="0" w:color="000000"/>
              <w:left w:val="single" w:sz="8"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Requires additional services and equipment for the system maintenance and security</w:t>
            </w:r>
          </w:p>
        </w:tc>
        <w:tc>
          <w:tcPr>
            <w:tcW w:w="1440" w:type="dxa"/>
            <w:tcBorders>
              <w:top w:val="single" w:sz="4"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Medium</w:t>
            </w:r>
          </w:p>
        </w:tc>
        <w:tc>
          <w:tcPr>
            <w:tcW w:w="990" w:type="dxa"/>
            <w:tcBorders>
              <w:top w:val="single" w:sz="4"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Medium</w:t>
            </w:r>
          </w:p>
        </w:tc>
        <w:tc>
          <w:tcPr>
            <w:tcW w:w="4155" w:type="dxa"/>
            <w:tcBorders>
              <w:top w:val="single" w:sz="4" w:space="0" w:color="000000"/>
              <w:left w:val="single" w:sz="4" w:space="0" w:color="000000"/>
              <w:bottom w:val="single" w:sz="4"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The agency will have an obligation to allocate time and budget for additional services and equipment to prevent potential risk that they might encounter when it comes to system security and maintenance.</w:t>
            </w:r>
          </w:p>
        </w:tc>
      </w:tr>
      <w:tr w:rsidR="004A259E" w:rsidRPr="004A259E" w:rsidTr="004A259E">
        <w:tc>
          <w:tcPr>
            <w:tcW w:w="3183" w:type="dxa"/>
            <w:tcBorders>
              <w:top w:val="single" w:sz="4" w:space="0" w:color="000000"/>
              <w:left w:val="single" w:sz="8" w:space="0" w:color="000000"/>
              <w:bottom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The agency will cope for the changes of the new process of their facility</w:t>
            </w:r>
          </w:p>
        </w:tc>
        <w:tc>
          <w:tcPr>
            <w:tcW w:w="1440" w:type="dxa"/>
            <w:tcBorders>
              <w:top w:val="single" w:sz="4" w:space="0" w:color="000000"/>
              <w:left w:val="single" w:sz="4" w:space="0" w:color="000000"/>
              <w:bottom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Low</w:t>
            </w:r>
          </w:p>
        </w:tc>
        <w:tc>
          <w:tcPr>
            <w:tcW w:w="990" w:type="dxa"/>
            <w:tcBorders>
              <w:top w:val="single" w:sz="4" w:space="0" w:color="000000"/>
              <w:left w:val="single" w:sz="4" w:space="0" w:color="000000"/>
              <w:bottom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Low</w:t>
            </w:r>
          </w:p>
        </w:tc>
        <w:tc>
          <w:tcPr>
            <w:tcW w:w="4155" w:type="dxa"/>
            <w:tcBorders>
              <w:top w:val="single" w:sz="4" w:space="0" w:color="000000"/>
              <w:left w:val="single" w:sz="4" w:space="0" w:color="000000"/>
              <w:bottom w:val="single" w:sz="8"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The project team will provide trainings and demonstrations of the system for the employees.</w:t>
            </w:r>
          </w:p>
        </w:tc>
      </w:tr>
    </w:tbl>
    <w:p w:rsidR="00DF475A" w:rsidRPr="004F599C" w:rsidRDefault="00DF475A" w:rsidP="004F599C">
      <w:pPr>
        <w:pStyle w:val="Heading1"/>
        <w:numPr>
          <w:ilvl w:val="0"/>
          <w:numId w:val="0"/>
        </w:numPr>
      </w:pPr>
      <w:bookmarkStart w:id="9" w:name="_Toc474978505"/>
      <w:bookmarkStart w:id="10" w:name="_GoBack"/>
      <w:bookmarkEnd w:id="10"/>
      <w:r w:rsidRPr="004F599C">
        <w:t>Resources</w:t>
      </w:r>
      <w:bookmarkEnd w:id="9"/>
      <w:r w:rsidRPr="004F599C">
        <w:t> </w:t>
      </w:r>
    </w:p>
    <w:p w:rsidR="00DF475A" w:rsidRPr="004A259E" w:rsidRDefault="00DF475A" w:rsidP="004A259E">
      <w:pPr>
        <w:spacing w:before="240" w:after="240"/>
        <w:rPr>
          <w:iCs/>
        </w:rPr>
      </w:pPr>
      <w:r w:rsidRPr="004A259E">
        <w:rPr>
          <w:iCs/>
        </w:rPr>
        <w:t>&lt;Enumerate the known resources that management is willing to commit to the project at this time. Human resources include key individuals, teams, organizations, subcontractors or vendors, and support functions. This is </w:t>
      </w:r>
      <w:r w:rsidRPr="004A259E">
        <w:t>not </w:t>
      </w:r>
      <w:r w:rsidRPr="004A259E">
        <w:rPr>
          <w:iCs/>
        </w:rPr>
        <w:t>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 </w:t>
      </w:r>
    </w:p>
    <w:p w:rsidR="00DF475A" w:rsidRPr="004A259E" w:rsidRDefault="00DF475A" w:rsidP="004A259E">
      <w:pPr>
        <w:spacing w:before="240"/>
        <w:rPr>
          <w:iCs/>
        </w:rPr>
      </w:pP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2"/>
        <w:gridCol w:w="6300"/>
      </w:tblGrid>
      <w:tr w:rsidR="00DF475A" w:rsidRPr="004A259E" w:rsidTr="004A259E">
        <w:tc>
          <w:tcPr>
            <w:tcW w:w="3322" w:type="dxa"/>
            <w:tcBorders>
              <w:top w:val="single" w:sz="6" w:space="0" w:color="000000"/>
              <w:left w:val="single" w:sz="6" w:space="0" w:color="000000"/>
              <w:bottom w:val="single" w:sz="6" w:space="0" w:color="000000"/>
              <w:right w:val="outset" w:sz="6" w:space="0" w:color="auto"/>
            </w:tcBorders>
            <w:shd w:val="clear" w:color="auto" w:fill="D9D9D9"/>
            <w:hideMark/>
          </w:tcPr>
          <w:p w:rsidR="00DF475A" w:rsidRPr="004A259E" w:rsidRDefault="00DF475A" w:rsidP="004A259E">
            <w:pPr>
              <w:spacing w:before="240" w:after="240"/>
              <w:rPr>
                <w:b/>
                <w:bCs/>
                <w:iCs/>
              </w:rPr>
            </w:pPr>
            <w:r w:rsidRPr="004A259E">
              <w:rPr>
                <w:b/>
                <w:bCs/>
                <w:iCs/>
              </w:rPr>
              <w:t>Resource </w:t>
            </w:r>
          </w:p>
        </w:tc>
        <w:tc>
          <w:tcPr>
            <w:tcW w:w="6300" w:type="dxa"/>
            <w:tcBorders>
              <w:top w:val="single" w:sz="6" w:space="0" w:color="000000"/>
              <w:left w:val="single" w:sz="6" w:space="0" w:color="000000"/>
              <w:bottom w:val="single" w:sz="6" w:space="0" w:color="000000"/>
              <w:right w:val="single" w:sz="6" w:space="0" w:color="000000"/>
            </w:tcBorders>
            <w:shd w:val="clear" w:color="auto" w:fill="D9D9D9"/>
            <w:hideMark/>
          </w:tcPr>
          <w:p w:rsidR="00DF475A" w:rsidRPr="004A259E" w:rsidRDefault="00DF475A" w:rsidP="004A259E">
            <w:pPr>
              <w:spacing w:before="240" w:after="240"/>
              <w:rPr>
                <w:b/>
                <w:bCs/>
                <w:iCs/>
              </w:rPr>
            </w:pPr>
            <w:r w:rsidRPr="004A259E">
              <w:rPr>
                <w:b/>
                <w:bCs/>
                <w:iCs/>
              </w:rPr>
              <w:t>Description and Source </w:t>
            </w:r>
          </w:p>
        </w:tc>
      </w:tr>
      <w:tr w:rsidR="00DF475A" w:rsidRPr="004A259E" w:rsidTr="004A259E">
        <w:trPr>
          <w:trHeight w:val="15"/>
        </w:trPr>
        <w:tc>
          <w:tcPr>
            <w:tcW w:w="33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before="240" w:after="240"/>
            </w:pPr>
            <w:r w:rsidRPr="004A259E">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spacing w:before="240" w:after="240"/>
            </w:pPr>
            <w:r w:rsidRPr="004A259E">
              <w:t> </w:t>
            </w:r>
          </w:p>
        </w:tc>
      </w:tr>
      <w:tr w:rsidR="00DF475A" w:rsidRPr="004A259E" w:rsidTr="004A259E">
        <w:tc>
          <w:tcPr>
            <w:tcW w:w="33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before="240" w:after="240"/>
            </w:pPr>
            <w:r w:rsidRPr="004A259E">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spacing w:before="240" w:after="240"/>
            </w:pPr>
            <w:r w:rsidRPr="004A259E">
              <w:t> </w:t>
            </w:r>
          </w:p>
        </w:tc>
      </w:tr>
      <w:tr w:rsidR="00DF475A" w:rsidRPr="004A259E" w:rsidTr="004A259E">
        <w:tc>
          <w:tcPr>
            <w:tcW w:w="33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before="240" w:after="240"/>
            </w:pPr>
            <w:r w:rsidRPr="004A259E">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spacing w:before="240" w:after="240"/>
            </w:pPr>
            <w:r w:rsidRPr="004A259E">
              <w:t> </w:t>
            </w:r>
          </w:p>
        </w:tc>
      </w:tr>
    </w:tbl>
    <w:p w:rsidR="00DF475A" w:rsidRPr="004F599C" w:rsidRDefault="00DF475A" w:rsidP="004F599C">
      <w:pPr>
        <w:pStyle w:val="Heading1"/>
        <w:numPr>
          <w:ilvl w:val="0"/>
          <w:numId w:val="0"/>
        </w:numPr>
      </w:pPr>
      <w:bookmarkStart w:id="11" w:name="_Toc474978506"/>
      <w:r w:rsidRPr="004F599C">
        <w:t>Approvals</w:t>
      </w:r>
      <w:bookmarkEnd w:id="11"/>
      <w:r w:rsidRPr="004F599C">
        <w:t> </w:t>
      </w:r>
    </w:p>
    <w:p w:rsidR="00DF475A" w:rsidRPr="004A259E" w:rsidRDefault="00DF475A" w:rsidP="004A259E">
      <w:pPr>
        <w:spacing w:before="240" w:after="240"/>
        <w:rPr>
          <w:iCs/>
        </w:rPr>
      </w:pPr>
      <w:r w:rsidRPr="004A259E">
        <w:rPr>
          <w:iCs/>
        </w:rPr>
        <w:t>&lt;Indicate the status of the charter following submission for approval. List the names and positions of the individuals who must approve the charter, particularly the project sponsor. You may wish to add some descriptive text to make sure all of these individuals agree on what their signature of approval means. For example, approving the charter could mean that the signatory agrees with the content as presented here, agrees to use this charter as a basis for the project, and agrees to keep the information in the charter current and relevant.&gt; </w:t>
      </w:r>
    </w:p>
    <w:p w:rsidR="004A259E" w:rsidRPr="004A259E" w:rsidRDefault="00DF475A" w:rsidP="004A259E">
      <w:pPr>
        <w:spacing w:before="240" w:after="240"/>
      </w:pPr>
      <w:r w:rsidRPr="004A259E">
        <w:t> </w:t>
      </w:r>
    </w:p>
    <w:p w:rsidR="00DF475A" w:rsidRPr="004A259E" w:rsidRDefault="00DF475A" w:rsidP="004F599C">
      <w:pPr>
        <w:spacing w:before="240" w:after="240"/>
      </w:pPr>
      <w:r w:rsidRPr="004A259E">
        <w:rPr>
          <w:b/>
          <w:bCs/>
        </w:rPr>
        <w:lastRenderedPageBreak/>
        <w:t>Approval Decision:</w:t>
      </w:r>
      <w:r w:rsidRPr="004A259E">
        <w:t> </w:t>
      </w:r>
    </w:p>
    <w:p w:rsidR="00DF475A" w:rsidRPr="004A259E" w:rsidRDefault="00DF475A" w:rsidP="004A259E">
      <w:pPr>
        <w:spacing w:before="240"/>
      </w:pPr>
      <w:r w:rsidRPr="004A259E">
        <w:sym w:font="Wingdings" w:char="F0A8"/>
      </w:r>
      <w:r w:rsidRPr="004A259E">
        <w:t>  Approved, development of detailed project plan is authorized </w:t>
      </w:r>
    </w:p>
    <w:p w:rsidR="00DF475A" w:rsidRPr="004A259E" w:rsidRDefault="00DF475A" w:rsidP="004A259E">
      <w:pPr>
        <w:spacing w:before="240"/>
      </w:pPr>
      <w:r w:rsidRPr="004A259E">
        <w:sym w:font="Wingdings" w:char="F0A8"/>
      </w:r>
      <w:r w:rsidRPr="004A259E">
        <w:t>  Approved, project execution is authorized </w:t>
      </w:r>
    </w:p>
    <w:p w:rsidR="00DF475A" w:rsidRPr="004A259E" w:rsidRDefault="00DF475A" w:rsidP="004A259E">
      <w:pPr>
        <w:spacing w:before="240"/>
      </w:pPr>
      <w:r w:rsidRPr="004A259E">
        <w:sym w:font="Wingdings" w:char="F0A8"/>
      </w:r>
      <w:r w:rsidRPr="004A259E">
        <w:t>  Approved, but project is on hold until future notice </w:t>
      </w:r>
    </w:p>
    <w:p w:rsidR="00DF475A" w:rsidRPr="004A259E" w:rsidRDefault="00DF475A" w:rsidP="004A259E">
      <w:pPr>
        <w:spacing w:before="240"/>
      </w:pPr>
      <w:r w:rsidRPr="004A259E">
        <w:sym w:font="Wingdings" w:char="F0A8"/>
      </w:r>
      <w:r w:rsidRPr="004A259E">
        <w:t>  Revise charter and resubmit for approval </w:t>
      </w:r>
    </w:p>
    <w:p w:rsidR="00DF475A" w:rsidRPr="004A259E" w:rsidRDefault="00DF475A" w:rsidP="004A259E">
      <w:pPr>
        <w:spacing w:before="240"/>
      </w:pPr>
      <w:r w:rsidRPr="004A259E">
        <w:sym w:font="Wingdings" w:char="F0A8"/>
      </w:r>
      <w:r w:rsidRPr="004A259E">
        <w:t>  Charter and project proposal are rejected </w:t>
      </w:r>
    </w:p>
    <w:p w:rsidR="00DF475A" w:rsidRPr="004A259E" w:rsidRDefault="00DF475A" w:rsidP="004A259E">
      <w:pPr>
        <w:spacing w:before="240"/>
      </w:pPr>
      <w:r w:rsidRPr="004A259E">
        <w:t> </w:t>
      </w: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5220"/>
        <w:gridCol w:w="1620"/>
      </w:tblGrid>
      <w:tr w:rsidR="00DF475A" w:rsidRPr="004A259E" w:rsidTr="004A259E">
        <w:tc>
          <w:tcPr>
            <w:tcW w:w="2422" w:type="dxa"/>
            <w:tcBorders>
              <w:top w:val="single" w:sz="6" w:space="0" w:color="000000"/>
              <w:left w:val="single" w:sz="6" w:space="0" w:color="000000"/>
              <w:bottom w:val="single" w:sz="6" w:space="0" w:color="000000"/>
              <w:right w:val="outset" w:sz="6" w:space="0" w:color="auto"/>
            </w:tcBorders>
            <w:shd w:val="clear" w:color="auto" w:fill="D9D9D9"/>
            <w:hideMark/>
          </w:tcPr>
          <w:p w:rsidR="00DF475A" w:rsidRPr="004A259E" w:rsidRDefault="00DF475A" w:rsidP="004A259E">
            <w:pPr>
              <w:jc w:val="center"/>
              <w:rPr>
                <w:b/>
                <w:bCs/>
                <w:iCs/>
              </w:rPr>
            </w:pPr>
            <w:r w:rsidRPr="004A259E">
              <w:rPr>
                <w:b/>
                <w:bCs/>
                <w:iCs/>
              </w:rPr>
              <w:t>Role or Title</w:t>
            </w:r>
          </w:p>
        </w:tc>
        <w:tc>
          <w:tcPr>
            <w:tcW w:w="5220" w:type="dxa"/>
            <w:tcBorders>
              <w:top w:val="single" w:sz="6" w:space="0" w:color="000000"/>
              <w:left w:val="single" w:sz="6" w:space="0" w:color="000000"/>
              <w:bottom w:val="single" w:sz="6" w:space="0" w:color="000000"/>
              <w:right w:val="outset" w:sz="6" w:space="0" w:color="auto"/>
            </w:tcBorders>
            <w:shd w:val="clear" w:color="auto" w:fill="D9D9D9"/>
            <w:hideMark/>
          </w:tcPr>
          <w:p w:rsidR="00DF475A" w:rsidRPr="004A259E" w:rsidRDefault="00DF475A" w:rsidP="004A259E">
            <w:pPr>
              <w:jc w:val="center"/>
              <w:rPr>
                <w:b/>
                <w:bCs/>
                <w:iCs/>
              </w:rPr>
            </w:pPr>
            <w:r w:rsidRPr="004A259E">
              <w:rPr>
                <w:b/>
                <w:bCs/>
                <w:iCs/>
              </w:rPr>
              <w:t>Name and Signature</w:t>
            </w:r>
          </w:p>
        </w:tc>
        <w:tc>
          <w:tcPr>
            <w:tcW w:w="1620" w:type="dxa"/>
            <w:tcBorders>
              <w:top w:val="single" w:sz="6" w:space="0" w:color="000000"/>
              <w:left w:val="single" w:sz="6" w:space="0" w:color="000000"/>
              <w:bottom w:val="single" w:sz="6" w:space="0" w:color="000000"/>
              <w:right w:val="single" w:sz="6" w:space="0" w:color="000000"/>
            </w:tcBorders>
            <w:shd w:val="clear" w:color="auto" w:fill="D9D9D9"/>
            <w:hideMark/>
          </w:tcPr>
          <w:p w:rsidR="00DF475A" w:rsidRPr="004A259E" w:rsidRDefault="00DF475A" w:rsidP="004A259E">
            <w:pPr>
              <w:jc w:val="center"/>
              <w:rPr>
                <w:b/>
                <w:bCs/>
                <w:iCs/>
              </w:rPr>
            </w:pPr>
            <w:r w:rsidRPr="004A259E">
              <w:rPr>
                <w:b/>
                <w:bCs/>
                <w:iCs/>
              </w:rPr>
              <w:t>Date</w:t>
            </w:r>
          </w:p>
        </w:tc>
      </w:tr>
      <w:tr w:rsidR="00DF475A" w:rsidRPr="004A259E" w:rsidTr="006D6A48">
        <w:trPr>
          <w:trHeight w:val="417"/>
        </w:trPr>
        <w:tc>
          <w:tcPr>
            <w:tcW w:w="24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p w:rsidR="00DF475A" w:rsidRPr="004A259E" w:rsidRDefault="00DF475A" w:rsidP="004A259E">
            <w:r w:rsidRPr="004A259E">
              <w:t> </w:t>
            </w:r>
          </w:p>
          <w:p w:rsidR="00DF475A" w:rsidRPr="004A259E" w:rsidRDefault="00DF475A" w:rsidP="004A259E">
            <w:r w:rsidRPr="004A259E">
              <w:t> </w:t>
            </w:r>
          </w:p>
        </w:tc>
        <w:tc>
          <w:tcPr>
            <w:tcW w:w="522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r w:rsidR="00DF475A" w:rsidRPr="004A259E" w:rsidTr="004A259E">
        <w:trPr>
          <w:trHeight w:val="615"/>
        </w:trPr>
        <w:tc>
          <w:tcPr>
            <w:tcW w:w="24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p w:rsidR="00DF475A" w:rsidRPr="004A259E" w:rsidRDefault="00DF475A" w:rsidP="004A259E">
            <w:r w:rsidRPr="004A259E">
              <w:t> </w:t>
            </w:r>
          </w:p>
          <w:p w:rsidR="00DF475A" w:rsidRPr="004A259E" w:rsidRDefault="00DF475A" w:rsidP="004A259E">
            <w:r w:rsidRPr="004A259E">
              <w:t> </w:t>
            </w:r>
          </w:p>
        </w:tc>
        <w:tc>
          <w:tcPr>
            <w:tcW w:w="522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r w:rsidR="00DF475A" w:rsidRPr="004A259E" w:rsidTr="004A259E">
        <w:tc>
          <w:tcPr>
            <w:tcW w:w="24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p w:rsidR="00DF475A" w:rsidRPr="004A259E" w:rsidRDefault="00DF475A" w:rsidP="004A259E">
            <w:r w:rsidRPr="004A259E">
              <w:t> </w:t>
            </w:r>
          </w:p>
          <w:p w:rsidR="00DF475A" w:rsidRPr="004A259E" w:rsidRDefault="00DF475A" w:rsidP="004A259E">
            <w:r w:rsidRPr="004A259E">
              <w:t> </w:t>
            </w:r>
          </w:p>
        </w:tc>
        <w:tc>
          <w:tcPr>
            <w:tcW w:w="522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r w:rsidR="00DF475A" w:rsidRPr="004A259E" w:rsidTr="004A259E">
        <w:tc>
          <w:tcPr>
            <w:tcW w:w="24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p w:rsidR="00DF475A" w:rsidRPr="004A259E" w:rsidRDefault="00DF475A" w:rsidP="004A259E">
            <w:r w:rsidRPr="004A259E">
              <w:t> </w:t>
            </w:r>
          </w:p>
          <w:p w:rsidR="00DF475A" w:rsidRPr="004A259E" w:rsidRDefault="00DF475A" w:rsidP="004A259E">
            <w:r w:rsidRPr="004A259E">
              <w:t> </w:t>
            </w:r>
          </w:p>
        </w:tc>
        <w:tc>
          <w:tcPr>
            <w:tcW w:w="522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r w:rsidR="00DF475A" w:rsidRPr="004A259E" w:rsidTr="004A259E">
        <w:tc>
          <w:tcPr>
            <w:tcW w:w="24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p w:rsidR="00DF475A" w:rsidRPr="004A259E" w:rsidRDefault="00DF475A" w:rsidP="004A259E">
            <w:r w:rsidRPr="004A259E">
              <w:t> </w:t>
            </w:r>
          </w:p>
          <w:p w:rsidR="00DF475A" w:rsidRPr="004A259E" w:rsidRDefault="00DF475A" w:rsidP="004A259E">
            <w:r w:rsidRPr="004A259E">
              <w:t> </w:t>
            </w:r>
          </w:p>
        </w:tc>
        <w:tc>
          <w:tcPr>
            <w:tcW w:w="522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bl>
    <w:p w:rsidR="00DF475A" w:rsidRPr="004A259E" w:rsidRDefault="00DF475A" w:rsidP="004A259E">
      <w:pPr>
        <w:spacing w:before="240" w:after="240"/>
      </w:pPr>
      <w:r w:rsidRPr="004A259E">
        <w:t> </w:t>
      </w:r>
    </w:p>
    <w:p w:rsidR="00DF475A" w:rsidRPr="004F599C" w:rsidRDefault="00DF475A" w:rsidP="004F599C">
      <w:pPr>
        <w:pStyle w:val="Heading1"/>
        <w:numPr>
          <w:ilvl w:val="0"/>
          <w:numId w:val="0"/>
        </w:numPr>
      </w:pPr>
      <w:bookmarkStart w:id="12" w:name="_Toc474978507"/>
      <w:r w:rsidRPr="004F599C">
        <w:t>Revision History</w:t>
      </w:r>
      <w:bookmarkEnd w:id="12"/>
      <w:r w:rsidRPr="004F599C">
        <w:t> </w:t>
      </w: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32"/>
        <w:gridCol w:w="1530"/>
        <w:gridCol w:w="2880"/>
        <w:gridCol w:w="1620"/>
      </w:tblGrid>
      <w:tr w:rsidR="00DF475A" w:rsidRPr="004A259E" w:rsidTr="004A259E">
        <w:tc>
          <w:tcPr>
            <w:tcW w:w="3232" w:type="dxa"/>
            <w:tcBorders>
              <w:top w:val="single" w:sz="6" w:space="0" w:color="000000"/>
              <w:left w:val="single" w:sz="6" w:space="0" w:color="000000"/>
              <w:bottom w:val="double" w:sz="6" w:space="0" w:color="000000"/>
              <w:right w:val="outset" w:sz="6" w:space="0" w:color="auto"/>
            </w:tcBorders>
            <w:shd w:val="clear" w:color="auto" w:fill="D9D9D9"/>
            <w:hideMark/>
          </w:tcPr>
          <w:p w:rsidR="00DF475A" w:rsidRPr="004A259E" w:rsidRDefault="00DF475A" w:rsidP="004A259E">
            <w:pPr>
              <w:jc w:val="center"/>
              <w:rPr>
                <w:b/>
                <w:bCs/>
                <w:iCs/>
              </w:rPr>
            </w:pPr>
            <w:r w:rsidRPr="004A259E">
              <w:rPr>
                <w:b/>
                <w:bCs/>
                <w:iCs/>
              </w:rPr>
              <w:t>Name</w:t>
            </w:r>
          </w:p>
        </w:tc>
        <w:tc>
          <w:tcPr>
            <w:tcW w:w="1530" w:type="dxa"/>
            <w:tcBorders>
              <w:top w:val="single" w:sz="6" w:space="0" w:color="000000"/>
              <w:left w:val="single" w:sz="6" w:space="0" w:color="000000"/>
              <w:bottom w:val="double" w:sz="6" w:space="0" w:color="000000"/>
              <w:right w:val="outset" w:sz="6" w:space="0" w:color="auto"/>
            </w:tcBorders>
            <w:shd w:val="clear" w:color="auto" w:fill="D9D9D9"/>
            <w:hideMark/>
          </w:tcPr>
          <w:p w:rsidR="00DF475A" w:rsidRPr="004A259E" w:rsidRDefault="00DF475A" w:rsidP="004A259E">
            <w:pPr>
              <w:jc w:val="center"/>
              <w:rPr>
                <w:b/>
                <w:bCs/>
                <w:iCs/>
              </w:rPr>
            </w:pPr>
            <w:r w:rsidRPr="004A259E">
              <w:rPr>
                <w:b/>
                <w:bCs/>
                <w:iCs/>
              </w:rPr>
              <w:t>Date</w:t>
            </w:r>
          </w:p>
        </w:tc>
        <w:tc>
          <w:tcPr>
            <w:tcW w:w="2880" w:type="dxa"/>
            <w:tcBorders>
              <w:top w:val="single" w:sz="6" w:space="0" w:color="000000"/>
              <w:left w:val="single" w:sz="6" w:space="0" w:color="000000"/>
              <w:bottom w:val="double" w:sz="6" w:space="0" w:color="000000"/>
              <w:right w:val="outset" w:sz="6" w:space="0" w:color="auto"/>
            </w:tcBorders>
            <w:shd w:val="clear" w:color="auto" w:fill="D9D9D9"/>
            <w:hideMark/>
          </w:tcPr>
          <w:p w:rsidR="00DF475A" w:rsidRPr="004A259E" w:rsidRDefault="00DF475A" w:rsidP="004A259E">
            <w:pPr>
              <w:jc w:val="center"/>
              <w:rPr>
                <w:b/>
                <w:bCs/>
                <w:iCs/>
              </w:rPr>
            </w:pPr>
            <w:r w:rsidRPr="004A259E">
              <w:rPr>
                <w:b/>
                <w:bCs/>
                <w:iCs/>
              </w:rPr>
              <w:t>Reason For Changes</w:t>
            </w:r>
          </w:p>
        </w:tc>
        <w:tc>
          <w:tcPr>
            <w:tcW w:w="1620" w:type="dxa"/>
            <w:tcBorders>
              <w:top w:val="single" w:sz="6" w:space="0" w:color="000000"/>
              <w:left w:val="single" w:sz="6" w:space="0" w:color="000000"/>
              <w:bottom w:val="double" w:sz="6" w:space="0" w:color="000000"/>
              <w:right w:val="single" w:sz="6" w:space="0" w:color="000000"/>
            </w:tcBorders>
            <w:shd w:val="clear" w:color="auto" w:fill="D9D9D9"/>
            <w:hideMark/>
          </w:tcPr>
          <w:p w:rsidR="00DF475A" w:rsidRPr="004A259E" w:rsidRDefault="00DF475A" w:rsidP="004A259E">
            <w:pPr>
              <w:jc w:val="center"/>
              <w:rPr>
                <w:b/>
                <w:bCs/>
                <w:iCs/>
              </w:rPr>
            </w:pPr>
            <w:r w:rsidRPr="004A259E">
              <w:rPr>
                <w:b/>
                <w:bCs/>
                <w:iCs/>
              </w:rPr>
              <w:t>Version</w:t>
            </w:r>
          </w:p>
        </w:tc>
      </w:tr>
      <w:tr w:rsidR="00DF475A" w:rsidRPr="004A259E" w:rsidTr="004A259E">
        <w:tc>
          <w:tcPr>
            <w:tcW w:w="3232"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after="240"/>
            </w:pPr>
            <w:r w:rsidRPr="004A259E">
              <w:t> </w:t>
            </w:r>
          </w:p>
        </w:tc>
        <w:tc>
          <w:tcPr>
            <w:tcW w:w="1530"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after="240"/>
            </w:pPr>
            <w:r w:rsidRPr="004A259E">
              <w:t> </w:t>
            </w:r>
          </w:p>
        </w:tc>
        <w:tc>
          <w:tcPr>
            <w:tcW w:w="2880"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after="240"/>
            </w:pPr>
            <w:r w:rsidRPr="004A259E">
              <w:t> </w:t>
            </w:r>
          </w:p>
        </w:tc>
        <w:tc>
          <w:tcPr>
            <w:tcW w:w="1620" w:type="dxa"/>
            <w:tcBorders>
              <w:top w:val="outset" w:sz="6" w:space="0" w:color="auto"/>
              <w:left w:val="single" w:sz="6" w:space="0" w:color="000000"/>
              <w:bottom w:val="single" w:sz="6" w:space="0" w:color="000000"/>
              <w:right w:val="single" w:sz="6" w:space="0" w:color="000000"/>
            </w:tcBorders>
            <w:shd w:val="clear" w:color="auto" w:fill="auto"/>
            <w:hideMark/>
          </w:tcPr>
          <w:p w:rsidR="00DF475A" w:rsidRPr="004A259E" w:rsidRDefault="00DF475A" w:rsidP="004A259E">
            <w:pPr>
              <w:spacing w:after="240"/>
            </w:pPr>
            <w:r w:rsidRPr="004A259E">
              <w:t> </w:t>
            </w:r>
          </w:p>
        </w:tc>
      </w:tr>
      <w:tr w:rsidR="00DF475A" w:rsidRPr="004A259E" w:rsidTr="004A259E">
        <w:tc>
          <w:tcPr>
            <w:tcW w:w="323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after="240"/>
            </w:pPr>
            <w:r w:rsidRPr="004A259E">
              <w:t> </w:t>
            </w:r>
          </w:p>
        </w:tc>
        <w:tc>
          <w:tcPr>
            <w:tcW w:w="153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after="240"/>
            </w:pPr>
            <w:r w:rsidRPr="004A259E">
              <w:t> </w:t>
            </w:r>
          </w:p>
        </w:tc>
        <w:tc>
          <w:tcPr>
            <w:tcW w:w="288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after="240"/>
            </w:pPr>
            <w:r w:rsidRPr="004A259E">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spacing w:after="240"/>
            </w:pPr>
            <w:r w:rsidRPr="004A259E">
              <w:t> </w:t>
            </w:r>
          </w:p>
        </w:tc>
      </w:tr>
    </w:tbl>
    <w:p w:rsidR="00DF475A" w:rsidRPr="004A259E" w:rsidRDefault="00DF475A" w:rsidP="004A259E">
      <w:pPr>
        <w:spacing w:before="240" w:after="240"/>
      </w:pPr>
      <w:r w:rsidRPr="004A259E">
        <w:t> </w:t>
      </w:r>
    </w:p>
    <w:p w:rsidR="00DF475A" w:rsidRPr="004A259E" w:rsidRDefault="00DF475A" w:rsidP="004A259E">
      <w:pPr>
        <w:spacing w:before="240" w:after="240"/>
      </w:pPr>
    </w:p>
    <w:p w:rsidR="00031B33" w:rsidRPr="004A259E" w:rsidRDefault="00031B33" w:rsidP="004A259E">
      <w:pPr>
        <w:spacing w:before="240" w:after="240"/>
      </w:pPr>
    </w:p>
    <w:sectPr w:rsidR="00031B33" w:rsidRPr="004A259E">
      <w:headerReference w:type="even" r:id="rId20"/>
      <w:headerReference w:type="default" r:id="rId21"/>
      <w:footerReference w:type="even" r:id="rId22"/>
      <w:footerReference w:type="default" r:id="rId23"/>
      <w:headerReference w:type="first" r:id="rId24"/>
      <w:footerReference w:type="first" r:id="rId25"/>
      <w:footnotePr>
        <w:pos w:val="beneathText"/>
      </w:foot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9FA" w:rsidRDefault="009B39FA">
      <w:pPr>
        <w:spacing w:line="240" w:lineRule="auto"/>
      </w:pPr>
      <w:r>
        <w:separator/>
      </w:r>
    </w:p>
  </w:endnote>
  <w:endnote w:type="continuationSeparator" w:id="0">
    <w:p w:rsidR="009B39FA" w:rsidRDefault="009B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27" w:rsidRDefault="009B39F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27" w:rsidRDefault="009B39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27" w:rsidRDefault="009B39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9FA" w:rsidRDefault="009B39FA">
      <w:pPr>
        <w:spacing w:line="240" w:lineRule="auto"/>
      </w:pPr>
      <w:r>
        <w:separator/>
      </w:r>
    </w:p>
  </w:footnote>
  <w:footnote w:type="continuationSeparator" w:id="0">
    <w:p w:rsidR="009B39FA" w:rsidRDefault="009B39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pPr>
      <w:pStyle w:val="Header"/>
      <w:tabs>
        <w:tab w:val="clear" w:pos="9360"/>
        <w:tab w:val="right" w:pos="8640"/>
      </w:tabs>
    </w:pPr>
    <w:r>
      <w:t>Project Charter for &lt;Project&gt;</w:t>
    </w:r>
    <w:r>
      <w:tab/>
      <w:t xml:space="preserve">Page </w:t>
    </w:r>
    <w:r>
      <w:fldChar w:fldCharType="begin"/>
    </w:r>
    <w:r>
      <w:instrText xml:space="preserve"> PAGE </w:instrText>
    </w:r>
    <w:r>
      <w:fldChar w:fldCharType="separate"/>
    </w:r>
    <w:r w:rsidR="00E5525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27" w:rsidRDefault="009B39F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27" w:rsidRDefault="007007B4">
    <w:pPr>
      <w:pStyle w:val="Header"/>
    </w:pPr>
    <w:r>
      <w:t>Project Charter  for LSC Enrollment System</w:t>
    </w:r>
    <w:r>
      <w:tab/>
      <w:t xml:space="preserve">Page </w:t>
    </w:r>
    <w:r>
      <w:fldChar w:fldCharType="begin"/>
    </w:r>
    <w:r>
      <w:instrText xml:space="preserve"> PAGE </w:instrText>
    </w:r>
    <w:r>
      <w:fldChar w:fldCharType="separate"/>
    </w:r>
    <w:r w:rsidR="00E55259">
      <w:rPr>
        <w:noProof/>
      </w:rPr>
      <w:t>4</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27" w:rsidRDefault="009B39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24543A"/>
    <w:multiLevelType w:val="multilevel"/>
    <w:tmpl w:val="E7B2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FE2BD6"/>
    <w:multiLevelType w:val="multilevel"/>
    <w:tmpl w:val="E0D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5A"/>
    <w:rsid w:val="00031B33"/>
    <w:rsid w:val="003769C2"/>
    <w:rsid w:val="003D30C0"/>
    <w:rsid w:val="004A259E"/>
    <w:rsid w:val="004F599C"/>
    <w:rsid w:val="006D6A48"/>
    <w:rsid w:val="007007B4"/>
    <w:rsid w:val="009B39FA"/>
    <w:rsid w:val="00DF475A"/>
    <w:rsid w:val="00E552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3960"/>
  <w15:chartTrackingRefBased/>
  <w15:docId w15:val="{C22DCCBB-4412-462C-84A8-8C1541B5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475A"/>
    <w:pPr>
      <w:suppressAutoHyphens/>
      <w:spacing w:after="0" w:line="240" w:lineRule="exact"/>
    </w:pPr>
    <w:rPr>
      <w:rFonts w:ascii="Times New Roman" w:eastAsia="Times New Roman" w:hAnsi="Times New Roman" w:cs="Times New Roman"/>
      <w:sz w:val="24"/>
      <w:szCs w:val="20"/>
      <w:lang w:val="en-US" w:eastAsia="ar-SA"/>
    </w:rPr>
  </w:style>
  <w:style w:type="paragraph" w:styleId="Heading1">
    <w:name w:val="heading 1"/>
    <w:basedOn w:val="Normal"/>
    <w:next w:val="Normal"/>
    <w:link w:val="Heading1Char"/>
    <w:qFormat/>
    <w:rsid w:val="004A259E"/>
    <w:pPr>
      <w:keepNext/>
      <w:numPr>
        <w:numId w:val="1"/>
      </w:numPr>
      <w:spacing w:before="300" w:after="240" w:line="240" w:lineRule="auto"/>
      <w:outlineLvl w:val="0"/>
    </w:pPr>
    <w:rPr>
      <w:b/>
      <w:kern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DF475A"/>
    <w:pPr>
      <w:tabs>
        <w:tab w:val="center" w:pos="4680"/>
        <w:tab w:val="right" w:pos="9360"/>
      </w:tabs>
    </w:pPr>
    <w:rPr>
      <w:b/>
      <w:i/>
      <w:sz w:val="22"/>
    </w:rPr>
  </w:style>
  <w:style w:type="character" w:customStyle="1" w:styleId="FooterChar">
    <w:name w:val="Footer Char"/>
    <w:basedOn w:val="DefaultParagraphFont"/>
    <w:link w:val="Footer"/>
    <w:semiHidden/>
    <w:rsid w:val="00DF475A"/>
    <w:rPr>
      <w:rFonts w:ascii="Times New Roman" w:eastAsia="Times New Roman" w:hAnsi="Times New Roman" w:cs="Times New Roman"/>
      <w:b/>
      <w:i/>
      <w:szCs w:val="20"/>
      <w:lang w:val="en-US" w:eastAsia="ar-SA"/>
    </w:rPr>
  </w:style>
  <w:style w:type="paragraph" w:styleId="Header">
    <w:name w:val="header"/>
    <w:basedOn w:val="Normal"/>
    <w:link w:val="HeaderChar"/>
    <w:semiHidden/>
    <w:rsid w:val="00DF475A"/>
    <w:pPr>
      <w:tabs>
        <w:tab w:val="right" w:pos="9360"/>
      </w:tabs>
    </w:pPr>
    <w:rPr>
      <w:b/>
      <w:i/>
      <w:sz w:val="22"/>
      <w:szCs w:val="22"/>
    </w:rPr>
  </w:style>
  <w:style w:type="character" w:customStyle="1" w:styleId="HeaderChar">
    <w:name w:val="Header Char"/>
    <w:basedOn w:val="DefaultParagraphFont"/>
    <w:link w:val="Header"/>
    <w:semiHidden/>
    <w:rsid w:val="00DF475A"/>
    <w:rPr>
      <w:rFonts w:ascii="Times New Roman" w:eastAsia="Times New Roman" w:hAnsi="Times New Roman" w:cs="Times New Roman"/>
      <w:b/>
      <w:i/>
      <w:lang w:val="en-US" w:eastAsia="ar-SA"/>
    </w:rPr>
  </w:style>
  <w:style w:type="character" w:customStyle="1" w:styleId="Heading1Char">
    <w:name w:val="Heading 1 Char"/>
    <w:basedOn w:val="DefaultParagraphFont"/>
    <w:link w:val="Heading1"/>
    <w:rsid w:val="004A259E"/>
    <w:rPr>
      <w:rFonts w:ascii="Times New Roman" w:eastAsia="Times New Roman" w:hAnsi="Times New Roman" w:cs="Times New Roman"/>
      <w:b/>
      <w:kern w:val="1"/>
      <w:sz w:val="28"/>
      <w:szCs w:val="28"/>
      <w:lang w:val="en-US" w:eastAsia="ar-SA"/>
    </w:rPr>
  </w:style>
  <w:style w:type="paragraph" w:customStyle="1" w:styleId="TableText">
    <w:name w:val="Table Text"/>
    <w:basedOn w:val="Normal"/>
    <w:rsid w:val="004A259E"/>
    <w:pPr>
      <w:spacing w:before="20" w:after="20"/>
    </w:pPr>
    <w:rPr>
      <w:rFonts w:ascii="Arial" w:hAnsi="Arial"/>
      <w:sz w:val="20"/>
    </w:rPr>
  </w:style>
  <w:style w:type="paragraph" w:customStyle="1" w:styleId="TableHead">
    <w:name w:val="Table Head"/>
    <w:basedOn w:val="BodyText"/>
    <w:rsid w:val="004A259E"/>
    <w:pPr>
      <w:keepNext/>
      <w:keepLines/>
      <w:spacing w:before="40" w:after="40"/>
      <w:jc w:val="center"/>
    </w:pPr>
    <w:rPr>
      <w:rFonts w:ascii="Arial" w:hAnsi="Arial"/>
      <w:b/>
      <w:i/>
      <w:sz w:val="22"/>
    </w:rPr>
  </w:style>
  <w:style w:type="paragraph" w:styleId="BodyText">
    <w:name w:val="Body Text"/>
    <w:basedOn w:val="Normal"/>
    <w:link w:val="BodyTextChar"/>
    <w:uiPriority w:val="99"/>
    <w:semiHidden/>
    <w:unhideWhenUsed/>
    <w:rsid w:val="004A259E"/>
    <w:pPr>
      <w:spacing w:after="120"/>
    </w:pPr>
  </w:style>
  <w:style w:type="character" w:customStyle="1" w:styleId="BodyTextChar">
    <w:name w:val="Body Text Char"/>
    <w:basedOn w:val="DefaultParagraphFont"/>
    <w:link w:val="BodyText"/>
    <w:uiPriority w:val="99"/>
    <w:semiHidden/>
    <w:rsid w:val="004A259E"/>
    <w:rPr>
      <w:rFonts w:ascii="Times New Roman" w:eastAsia="Times New Roman" w:hAnsi="Times New Roman" w:cs="Times New Roman"/>
      <w:sz w:val="24"/>
      <w:szCs w:val="20"/>
      <w:lang w:val="en-US" w:eastAsia="ar-SA"/>
    </w:rPr>
  </w:style>
  <w:style w:type="character" w:customStyle="1" w:styleId="WW8Num5z1">
    <w:name w:val="WW8Num5z1"/>
    <w:rsid w:val="004A259E"/>
    <w:rPr>
      <w:rFonts w:ascii="Courier New" w:hAnsi="Courier New"/>
    </w:rPr>
  </w:style>
  <w:style w:type="character" w:customStyle="1" w:styleId="WW8Num5z2">
    <w:name w:val="WW8Num5z2"/>
    <w:rsid w:val="004A259E"/>
    <w:rPr>
      <w:rFonts w:ascii="Wingdings" w:hAnsi="Wingdings"/>
    </w:rPr>
  </w:style>
  <w:style w:type="paragraph" w:styleId="NormalWeb">
    <w:name w:val="Normal (Web)"/>
    <w:basedOn w:val="Normal"/>
    <w:uiPriority w:val="99"/>
    <w:unhideWhenUsed/>
    <w:rsid w:val="004A259E"/>
    <w:pPr>
      <w:suppressAutoHyphens w:val="0"/>
      <w:spacing w:before="100" w:beforeAutospacing="1" w:after="100" w:afterAutospacing="1" w:line="240" w:lineRule="auto"/>
    </w:pPr>
    <w:rPr>
      <w:szCs w:val="24"/>
      <w:lang w:eastAsia="en-US"/>
    </w:rPr>
  </w:style>
  <w:style w:type="paragraph" w:styleId="Title">
    <w:name w:val="Title"/>
    <w:basedOn w:val="Normal"/>
    <w:next w:val="Subtitle"/>
    <w:link w:val="TitleChar"/>
    <w:qFormat/>
    <w:rsid w:val="004A259E"/>
    <w:pPr>
      <w:spacing w:before="240" w:after="720" w:line="240" w:lineRule="auto"/>
      <w:jc w:val="right"/>
    </w:pPr>
    <w:rPr>
      <w:rFonts w:ascii="Arial" w:hAnsi="Arial"/>
      <w:b/>
      <w:kern w:val="1"/>
      <w:sz w:val="64"/>
    </w:rPr>
  </w:style>
  <w:style w:type="character" w:customStyle="1" w:styleId="TitleChar">
    <w:name w:val="Title Char"/>
    <w:basedOn w:val="DefaultParagraphFont"/>
    <w:link w:val="Title"/>
    <w:rsid w:val="004A259E"/>
    <w:rPr>
      <w:rFonts w:ascii="Arial" w:eastAsia="Times New Roman" w:hAnsi="Arial" w:cs="Times New Roman"/>
      <w:b/>
      <w:kern w:val="1"/>
      <w:sz w:val="64"/>
      <w:szCs w:val="20"/>
      <w:lang w:val="en-US" w:eastAsia="ar-SA"/>
    </w:rPr>
  </w:style>
  <w:style w:type="paragraph" w:customStyle="1" w:styleId="line">
    <w:name w:val="line"/>
    <w:basedOn w:val="Title"/>
    <w:rsid w:val="004A259E"/>
    <w:pPr>
      <w:pBdr>
        <w:top w:val="single" w:sz="32" w:space="1" w:color="000000"/>
      </w:pBdr>
      <w:spacing w:after="0"/>
    </w:pPr>
    <w:rPr>
      <w:sz w:val="40"/>
    </w:rPr>
  </w:style>
  <w:style w:type="paragraph" w:customStyle="1" w:styleId="ByLine">
    <w:name w:val="ByLine"/>
    <w:basedOn w:val="Title"/>
    <w:rsid w:val="004A259E"/>
    <w:rPr>
      <w:sz w:val="28"/>
    </w:rPr>
  </w:style>
  <w:style w:type="paragraph" w:styleId="Subtitle">
    <w:name w:val="Subtitle"/>
    <w:basedOn w:val="Normal"/>
    <w:next w:val="Normal"/>
    <w:link w:val="SubtitleChar"/>
    <w:uiPriority w:val="11"/>
    <w:qFormat/>
    <w:rsid w:val="004A259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A259E"/>
    <w:rPr>
      <w:rFonts w:eastAsiaTheme="minorEastAsia"/>
      <w:color w:val="5A5A5A" w:themeColor="text1" w:themeTint="A5"/>
      <w:spacing w:val="15"/>
      <w:lang w:val="en-US" w:eastAsia="ar-SA"/>
    </w:rPr>
  </w:style>
  <w:style w:type="character" w:styleId="Hyperlink">
    <w:name w:val="Hyperlink"/>
    <w:uiPriority w:val="99"/>
    <w:rsid w:val="004A259E"/>
    <w:rPr>
      <w:color w:val="0000FF"/>
      <w:u w:val="single"/>
    </w:rPr>
  </w:style>
  <w:style w:type="paragraph" w:customStyle="1" w:styleId="TableofContents">
    <w:name w:val="Table of Contents"/>
    <w:basedOn w:val="Normal"/>
    <w:rsid w:val="004A259E"/>
    <w:pPr>
      <w:spacing w:before="240" w:after="240" w:line="240" w:lineRule="atLeast"/>
    </w:pPr>
    <w:rPr>
      <w:b/>
      <w:sz w:val="28"/>
      <w:szCs w:val="28"/>
    </w:rPr>
  </w:style>
  <w:style w:type="paragraph" w:styleId="TOC1">
    <w:name w:val="toc 1"/>
    <w:basedOn w:val="Normal"/>
    <w:next w:val="Normal"/>
    <w:uiPriority w:val="39"/>
    <w:rsid w:val="004A259E"/>
    <w:pPr>
      <w:tabs>
        <w:tab w:val="left" w:pos="360"/>
        <w:tab w:val="right" w:leader="dot" w:pos="8630"/>
      </w:tabs>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10.xml"/><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Haboc</dc:creator>
  <cp:keywords/>
  <dc:description/>
  <cp:lastModifiedBy>Gail Haboc</cp:lastModifiedBy>
  <cp:revision>2</cp:revision>
  <dcterms:created xsi:type="dcterms:W3CDTF">2017-02-15T19:20:00Z</dcterms:created>
  <dcterms:modified xsi:type="dcterms:W3CDTF">2017-02-15T19:20:00Z</dcterms:modified>
</cp:coreProperties>
</file>