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o7uk6rc5f0i" w:id="0"/>
      <w:bookmarkEnd w:id="0"/>
      <w:r w:rsidDel="00000000" w:rsidR="00000000" w:rsidRPr="00000000">
        <w:rPr>
          <w:rFonts w:ascii="Times New Roman" w:cs="Times New Roman" w:eastAsia="Times New Roman" w:hAnsi="Times New Roman"/>
          <w:sz w:val="20"/>
          <w:szCs w:val="20"/>
          <w:rtl w:val="0"/>
        </w:rPr>
        <w:t xml:space="preserve">Unique ID: </w:t>
        <w:tab/>
        <w:t xml:space="preserve">10.2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jj5qnmqp5eg3"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Sudan II</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42sh3pnymat"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57ipofptarvq"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dxquhdlosc5c"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Sudan II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157z7m6we1p4"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29/03/2005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e31cg2cn2ofp"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p85ow9qzzcss"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ribosl1gp0o"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Since March 2006, the rebel forces collectively have shown a notable increase in capacity to engage the Government forces. From observation and credible reports, there appears to be an increase in the number of newer small arms and light weapons in the possession of the rebel factions. Findings to date show a definite cross-border delivery pattern from Chad into Northern and Western Darfur. The Panel is continuing its investigations in order to confirm the identity of specific individual suppliers, the international suppliers of the equipment and detailed transit routes.</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As armed elements operating in Darfur, Chadian insurgents pose a significant threat to peace and security in Darfur and the region. They are contributing to the conflict by reportedly joining the Sudanese armed forces and Janjaweed in their operations against the rebel forces and simultaneously serve as a source of supply for weapons by virtue of defecting with their weapons and ammunition. There are reliable reports that the Chadian rebels have been resupplied by the Government of the Sudan with weapons and vehicles to support their own cause in Chad also. Weapons and ammunition have been observed being offloaded at the Geneina airport, transported to the national security compound in Geneina and, under cover of darkness, after the curfew, delivered to Chadian rebel locations.</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Panel has credible information that the Government of the Sudan continues to support the Janjaweed through the provision of weapons and vehicles. The Janjaweed/armed militias appear to have upgraded their modus operandi from horses, camels and AK-47s to land cruisers, pickup trucks and rocket-propelled grenades. Reliable sources indicate that the Janjaweed continue to be subsumed into the Popular Defence Force in greater numbers than those indicated in the previous reports of the Panel. Their continued access to ammunition and weapons is evident in their ability to coordinate with the Sudanese armed forces in perpetrating attacks on villages and to engage in armed conflict with rebel groups. Reliable sources indicate that the attack by the Sudanese armed forces on JEM at Jebel Moon, which occurred over a period of time late in July, was such an operation. There are also reliable reports that Chadian rebels also supported the Sudanese armed forces in return for military materiel support and their continued unopposed presence inside the Sudan.</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Under the terms of article 6 of the N’Djamena Agreement of 8 April 2004, the Government of the Sudan committed itself to neutralizing the armed militias. In the Abuja Protocol of 8 November 2004, the Government of the Sudan, while reiterating its commitment under the N’Djamena Agreement, relevant AU decisions and Security Council resolutions 1556 (2004) and 1564 (2004), undertook to expeditiously implement its stated commitment to neutralize and disarm the Janjaweed/armed militias under the supervision of and verification by the AU Ceasefire Commission and AMIS and to provide them with all the relevant information, including identification and declaration of those militias over whom it has influence. The Government of the Sudan is under the obligation to ensure that those militias refrain from all attacks, harassment or intimidation. The Darfur Peace Agreement provides for the implementation of the disarmament and neutralization plan in a phased and timely manner. Under the terms of the Agreement, the Government of the Sudan had to submit a comprehensive plan for disarming the Janjaweed/armed militias, including information on their locations and areas of encampment, within 37 days of the signing of the Agreement. 78. The Government of the Sudan has provided the Panel with a copy of the disarmament plan it submitted to AU, which is examining it. 79. No compulsory disarmament of the Janjaweed/armed militias has occurred in Darfur. Unconfirmed reports indicate that the Janjaweed in the Darfur region continue to carry out attacks and that they are routinely supplied with arms, ammunition and other military equipment by the Government of the Sudan. Regarding disarmament, the Chief of Staff of the Sudanese Armed Forces, General Ismat, was quoted in a press article on 1 June 2006, as saying, “it is a matter of time and will take place in accordance with the prevalent international customs and norms …”</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At the time of writing of the present report, the Government of the Sudan still had not requested approval from the Committee to move weapons, ammunition or other military equipment into Darfur. The Government is fully aware of its obligations to do so in accordance with paragraph 7 of resolution 1591 (2005) which were reiterated in article 24 of the Darfur Peace Agreement. On 29 July 2005, the Chairman of the Committee conveyed the Committee’s understanding that any and all movement of military equipment and supplies into the Darfur region by the Government of the Sudan required approval in advance by the Committee, in accordance with subparagraph 3 (a) (v) of resolution 1591 (2005). On 17 March 2006, the Chairman of the Committee wrote to the Chargé d’affaires a.i. of the Permanent Mission of the Sudan asking why approval in advance by the Committee had not been sought by the Government of the Sudan in accordance with paragraph 7 of resolution 1591 (2005) for military equipment reported to have been shipped into the Darfur region and subsequently reported upon by the Panel (see S/2006/65). 81. The Panel is aware that, in its reply to the Chairman’s letter, the Government of the Sudan conveyed clarifications regarding its position on seeking advance approval from the Committee in connection with the transfer of troops, arms and related materiel to Darfur. In addition, a senior Government official, at a meeting with the Panel, stated that the Government had a sovereign right to transfer weapons and additional military personnel into Darfur without obtaining the specific permission of the Security Council. He went on to say that the Government considered the rebel factions that are non-signatories to the Darfur Peace Agreement to be terrorists that “must be crushed”.1 82. On 27 June, the Panel travelled to the area of Korma to gather details on an attack alleged to have taken place between elements of the Sudanese armed forces and SLM/A (AW). In addition to numerous cartridge casings from small arms and heavy weapons, the Panel found an ammunition box with a label providing handling instructions for the ammunition as well as the name of a company based in a State outside the region, which is believed to be the producer of that specific ammunition. In August 2006, while in the Sudan, the Panel met with a representative of the State in which the company is believed to be based, and details regarding the factory were requested. The representative stated that he knew nothing about the factory and that the sale of arms and ammunition by private companies based in his country was not permitted. The Panel subsequently wrote to the Permanent Mission to the United Nations of the State concerned to request further details regarding the factory.</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On 14 July 2006, an Antonov 12 aircraft of the Government of the Sudan crashed on landing at Geneina airport (see fig. 2). The airport fire brigade attended to the aircraft and crew. Subsequently, approximately 30 tons of ammunition were removed from the aircraft and moved into Geneina. Reliable sources informed the Panel that this was one of several similar military shipments by the Government of the Sudan during the past few weeks.</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On 31 July 2006, at approximately 1400 hours, the Panel witnessed approximately seven Toyota pickup trucks mounted with light machine guns and a large number of troops of the Sudanese armed forces being unloaded from an Ilyushin 76 at the El-Fasher airport (see fig. 3). Reliable sources stated that this was only one of approximately 10 such flights that had landed during the past week. Such daylight transfers of military personnel and equipment using commercial air cargo companies are blatant violations of the arms embargo and are indicative of a significant attitude shift on the part of the Government of the Sudan regarding its adherence to the sanctions imposed by the United Nations. 85. In addition, the Government of the Sudan continues to use white aircraft similar to those used by AMIS, the United Nations and some international non- governmental organizations.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On 6 August 2006, rebel forces claimed to have engaged and shot down a Government of the Sudan Antonov type 24 or 26 aircraft. Coincidentally with the claim, a similar aircraft crash landed at El-Fasher airport on 7 August. Specific battle damage could not be seen.</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Panel, in its first report (S/2006/65) stated that it had observed a total of six Mi-24 Hind helicopters that had been redeployed to Darfur in violation of paragraph 7 of resolution 1591 (2005) and that two such aircraft were present at each of the airports in El-Fasher, Geneina and Nyala. On 3 August 2006, while travelling from Geneina to El-Fasher via Nyala, the Panel observed a total of eight such helicopters, three at Geneina (tail numbers 918, 929 and 930) (see fig. 4), two at Nyala (tail number 922) and three at El-Fasher.</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As armed elements operating in Darfur, Chadian insurgents pose a significant threat to peace and security in Darfur and the region. Chadian rebels contribute to the conflict by joining the Darfurian rebels and simultaneously serve as a supply source of weapons by virtue of defecting with their weapons, ammunition and in some cases their military uniforms across the border into Darfur. Consequently, they continue to strengthen the arms supply of SLA, namely Minni Minawi’s faction, and NMRD.</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Panel has credible information and evidence that the Government of the Sudan continues to support armed militia through the provision of weapons. In its previous report, the Panel presented its findings that some Arab militias affiliated with the Government as Popular Defence Forces or border intelligence guards continue to receive ammunition from the Sudanese armed forces and other unknown sources, most likely from sympathetic Government officials. Their continued access to ammunition is evident in their ability to coordinate with the Sudanese armed forces in perpetrating attacks on villages and to engage in armed conflict with rebel groups. The Panel also concludes from its investigations that the Government continues to undertake coordinated attacks with the militias on villages and against rebel forces (see case studies in section VI below).</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At the time of writing, the Government of the Sudan still had not requested approval from the Committee to move weapons, ammunition or other military equipment into Darfur. The Government of the Sudan is fully aware of its obligations to do so in accordance with paragraph 7 of resolution 1591 (2005). 40. In its response to the first report of the Panel, and by the admission of the Western Military Region Commander and other senior Government officials, the Government of the Sudan has transferred weapons and additional military personnel into Darfur since December 2005. 4 This they claim is in order to address the conflict between the Sudan and Chad. 41. As part of their mandate to monitor implementation of the arms embargo, Panel members undertook a visit to the headquarters of the Western Military Region Commander to visit logistical and workshop facilities of the Sudanese armed forces in the El-Fasher area. 5 Supplementary reports from eyewitnesses and photographic evidence indicate that the Sudanese armed forces continue to transfer vehicles and helicopters into the Darfur region. Consequently, the Panel requested an inspection of the facilities in order to confirm this detail. However, the Western Military Region Commander, General Al-Bashir Abdullah, informed the Panel that no new weapons had been brought into Darfur since the adoption of resolution 1591 (2005), that no military stores existed and that therefore there were no facilities to visit. He also informed the Panel that all existing helicopters and vehicles were used solely for administrative purposes. 42. This is a contradiction of statements by other Government of the Sudan officials, such as General Mohammed A. Mustafa Eldabi, Assistant Representative of the President to the Darfur States, who informed members of the Panel that military stockpiles did exist in Darfur. 6 He did however concur with the statement of the Western Military Region Commander that no new weapons or equipment including vehicles had been transferred into Darfur since the expansion of the arms embargo in March 2005.</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Panel received photographic evidence of an unmarked Antonov A12 aircraft at the Geneina airfield on 20 February 2006 (see fig. 1). Sudanese armed forces personnel are visible in close proximity to the aircraft. Eyewitnesses at the airfield observed Government of the Sudan armed forces offloading supplies from the aircraft, but it has not been possible to determine the nature of those supplies. The aircraft has also been observed, on a separate occasion, delivering fuel (in barrels) to military attack helicopters stationed at Geneina.</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addition, the Government of the Sudan continues to use white aircraft similar to those used by AMIS, the United Nations and some international non- governmental organizations (see fig. 2). While the use of white and unmarked aircraft is not prohibited, the transfer of such aircraft into Darfur for military use constitutes a violation of the arms embargo. It is also an impediment to the peace process, as the practice of using white vehicles and unmarked aircraft presents a real danger for the peacekeeping forces and humanitarian organizations operating in Darfur.</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In its first report, the Panel indicated that it was in the process of gathering information in order to establish the final destination and end-user of a consignment of military trucks and mobile workshops which had been imported into the Sudan. The Panel had evidence to suggest that a portion of the shipment had been diverted to Darfur, without prior approval from the Committee, in violation of paragraph 7 of resolution 1591 (2005). 48. In response to the Panel’s queries regarding clarification on the end-user and the final destination of the vehicles, the Ministry of Finance and the Economy stated that the end-user was the Ministry of Defence, which ultimately determines the manner in which the vehicles are utilized. 49. The Panel further attempted to verify how many of the vehicles were diverted to Darfur. However, Panel members were not allowed to conduct checks to verify how many of the vehicles were diverted to Darfur. 8</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April 2006, S/2006/250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A substantial number of the weapons and stockpiles of ammunition obtained by SLA and JEM were captured from poorly guarded Sudanese army garrisons and police posts, especially in the early stages of the civil war.19 83. AU situation reports for the months of July to October 2005 have reported at least six attacks on Government “administrative” convoys by the rebel groups. The main perpetrators of these attacks are reported to be SLA factions. In an interview conducted in November 2005, Minni Minawi claimed that SLA continued to obtain all weapons by attacking Government positions and convoys.</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Eritrea has long had a hostile relationship with the Sudan, and both countries have hosted, trained and equipped their enemy’s respective insurgent groups.20 The Panel sought to meet with Eritrean officials in Asmara to discuss these accusations, but did not receive a response to requests for meetings. 85. Eritrea hosts large offices for both JEM and SLA and has repeatedly tried to influence the Darfur peace negotiations in N’Djamena and also more recently Abuja.21 According to independent sources and the Government of the Sudan, Eritrea has provided arms, logistical support, military training and political support to both JEM and SLA.22 Training of JEM and SLA occurred at a number of former SPLA camps in Eritrea on the Eritrea-Sudan border in 2003 and 2004. According to the Government of the Sudan, most of the training was conducted at Hamash Koreb on the Eritrean-Sudanese border (the area is forbidden to patrols of the United Nations Mission in Ethiopia and Eritrea).</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Panel was able to ascertain from various reliable sources that the Minni Minawi faction of SLA received 35 Land Cruiser vehicles from someone in one of the Libyan security services in July 2005.31 According to at least one witness and a confidential source, this shipment also included uniforms and ammunition.32 The Panel also received credible information that Minni Minawi received some 60 Land Cruiser vehicles from Libya at the time of the Haskanita Congress in November 2005.33 The Panel was not able to ascertain whether this is State-level support. The SLA faction of Minni Minawi denied these charges in an interview.34</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Third Parties: Chad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Chad shares a border of more than 1,000 km with Darfur, and a number of tribes, including the Zaghawa and the Masalit, straddle this border.35 Idriss Déby, the President of Chad, started his successful insurgency (with Sudanese and Libyan military assistance) from Darfur, and many Sudanese Zaghawa supported his military campaign and remained in the Chadian military. A number of prominent SLA and JEM officers served in the Chadian army. 94. Both Sudanese and Chadian insurgents regularly travel across the border. While the refugee camps in Chad are not militarized, rebel fighters travel to these camps to visit their families and rest and recuperate.36 95. Earlier this year President Déby accused the Sudan of supporting a 3,000- strong rebel force. President Déby charged again on 28 November 2005 that the Sudan continues to provide arms and logistical support to Chadian rebels. On 24 November 2005, the Sudan accused Chad of sending troops across the border (acting against Chadian rebels) and supporting rebels in the war-torn western region of Darfur. Chadian forces have been observed operating deep within Darfurian territory.37 96. President Déby has had to walk a fine line between the demands of the Government of the Sudan and his Zaghawa supporters concerned about the plight of their ethnic brethren in Darfur. He has done so by personally supporting some of the Government’s policies, but turning a blind eye to support by Chadian security officials to the rebels.38 97. The Government of the Sudan and Chad have taken advantage of tensions and strong clan rivalries within JEM to weaken the movement.39 The first person to split away, in mid-2004, was the former JEM Chief of Staff Jibril Abdel-Karim Bari “Tek” (reportedly formerly a colonel in the Chadian republican guard). The Government of the Sudan has reportedly given NMRD significant financial support through Hassan Abdullah Bargo, a leader in the National Congress Party reportedly responsible for Sudan-Chad relations.40 This enabled the Government, with Chadian mediation, to quickly secure the security and humanitarian protocols with NMRD in December 2004.41 According to JEM officials, Chad also provided military support to NMRD.42 Members of the Panel observed armed supporters of NMRD openly driving around in Tine, Chad, on 11 September, and Jibril Abdel-Karim regularly travels between Darfur and Ogona, Chad, where he apparently stays.43 98. In early 2005, the former JEM third-in-command, Mohamed Saleh Hamid “Harba”, established the Field Revolutionary Command (FRC), reportedly after encouragement by Chad. Chad later tried, but failed, to insert FRC into the Abuja negotiations as the legitimate JEM. JEM officials claim that Mohamed Saleh received six Land Cruiser vehicles, arms and ammunition from Chad in April 2005. 44 Mohamed Saleh continues to travel between Darfur and Chad, although the Government of Chad claims to have issued a warrant for his arrest (see para. 133 below). 99. The Chadian army is also suffering from a high rate of desertion, both to anti- Déby rebellions and to SLA and JEM.45 The deserters take their weapons and ammunition with them to Darfur.</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Because of the many recent and ongoing conflicts in Africa, there is a thriving regional trade in small arms and light weapons. For example, a used AK-47 assault weapon can reportedly be purchased for 50,000 CFA francs ($100) in Chad.46 Chadian authorities have complained bitterly about the effects of the proliferation of small arms and light weapons in the region and state that they lack the capacity and resources to combat this problem.47 101. In addition to Chad, Birao, Central African Republic, near the border with Southern Darfur, is reportedly a hub for smuggling of arms and stolen cattle from Darfur,48 and the Panel has received credible information about small-scale smuggling of arms by truck from southern Sudan to Darfur.49 It is also reported that the Libyan Arab Jamahiriya is a chosen market for stolen cattle and camels from Darfur.</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It is impossible to characterize Arab militias as one monolithic group. It appears that a large majority of these militias are formally members of Government security organizations, such as the PDF, Border Intelligence Guard, and Central Reserve Police. Other militias may be independent, but still rely on the patronage of Government officials. Because these militias are often recruited by tribal leaders, who are also frequently given formal leadership positions, these groups may pursue dual — possibly conflicting — agendas. 103. Those Arab militias formally in the Government continue to receive ammunition from the Army and other unknown sources, but most likely from sympathetic Government officials as evident by their ability to engage in armed conflict with rebel groups and more troubling, to attack village</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Redeployment of troops with their weapons from southern Sudan (in fulfilment of the Comprehensive Peace Agreement) into Darfur continues. Senior army officials have told the Panel on different occasions that troops are transferred with only their personal weapons. 108. The western Region Commander of Darfur informed the Panel in November that the redeployment of troops would continue and that it was not his priority to inform the Security Council. He suggested that the Panel (and the Committee) seek other ways of being informed of troop movements into Darfur. Interview with officials in Khartoum indicate the Government is unwilling or unable to abide by the provisions of paragraph 7 of resolution 1591 (2005). 109. The first known transfer of Government battalions from southern Sudan to Darfur occurred in February 2005 (before the imposition of the enhanced arms embargo by the Security Council) and the second between 11 and 16 June 2005. According to Major General Ismat Zain al-Din, Director of Operations of the Sudanese army, this transfer was conducted in compliance with the obligations of the Government of the Sudan under the Comprehensive Peace Agreement, the battalions were formally attached to the Western Region Command (Darfur States), and there was no other place to put the troops. 110. Despite the Panel having communicated to the Government of the Sudan that it is required to notify the Committee of these troop movements, and correspondence dated 29 July 2005 sent by the Chairman of the Committee to the Permanent Mission of the Sudan regarding movements of military equipment into Darfur, the latest transfers of Government troops occurred in November without notification to the Committee. Approximately 700 troops (of various units from the 4th Infantry Division) moved by air from Ed Damazin and Juba into Darfur, reportedly carrying their personal weapons. 111. Furthermore, the Wali of Western Darfur indicated that he had recently requested an additional 1,000 central reserve police (combat-trained police officers). From mid-October to the end of November 2005, the military and police presence increased noticeably in Darfur. Actual numbers are unknown but it can be confirmed that the central reserve police forces have been and are moving into Darfur.51</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There are noticeably few heavy-weapons platforms (relative to known military holdings of the Government of the Sudan) in the areas visited by the Panel. Only a relatively small number of tanks, armoured personnel carriers, artillery and attack helicopters were observed. It is quite likely that the arms embargo does have a very tangible impact on the deployment of easily observable heavy weapons. The heaviest weapons commonly employed by all parties to the conflict are rocket- propelled grenade launchers, mortars, and heavy machine guns or anti-aircraft artillery mounted on pickup trucks. 113. On 24 September 2005, the Government of the Sudan conducted a show of force in El-Fasher that had a large convoy of Government troops moving around El- Fasher town and then around Abushouk and Dar es Salaam internally displaced persons camps. The convoy was composed of 2 tanks, 35 Land Cruisers and 18 trucks all carrying troops. Some of the vehicles were equipped with mortars, multi- barrelled rocket launchers and 12.5 mm heavy machine guns. The troops were armed with the normal AK 47-style rifles and rocket-propelled grenade launchers.</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Panel had observed a total of three Sudanese air force Mi-24 attack helicopters in Darfur during its initial visit to Darfur in August 2005. In a subsequent interview with the Commander-in-Chief of the Sudanese air force, General Mohamed Abdul Gadim, and the Director of Operations of the air force, General Ibrahim El Bushra, on 6 September 2005, the Panel was informed that the two attack helicopters based in Nyala had been withdrawn to demonstrate the Government’s desire to comply with Security Council resolution 1591 (2005). 115. Subsequently, following the SLA attack on Sheria, Southern Darfur, on 19 and 20 September 2005, at least one, and perhaps two, attack helicopters were reintroduced into Darfur (reportedly redeployed from Khartoum) in violation of paragraph 7 of Security Council resolution 1591 (2005). On 21 September 2005, two Panel members observed a second Mi-24 attack helicopter at El-Fasher airport, Southern Darfur. Figure 4 Mi-24 helicopter of the Government of the Sudan at El-Fasher airport on 21 September 2005 (the aircraft had reportedly touched down 10 minutes earlier) 116. In the subsequent incident associated with Panel members documenting the presumed violation (Sudanese military intelligence agents attempted to forcefully seize the Panel’s cameras and detained the Panel members at the airport), the western Region Commander of the armed forces, Major General Gaffar, indicated that the helicopter had “come from Khartoum”. Later it transpired that the Government of the Sudan had decided to unilaterally redeploy six Mi-24 “Hind” attack helicopters that it had earlier withdrawn from Darfur to demonstrate compliance with the Security Council arms embargo. At the time of the Panel’s last trip to Darfur in November, two Mi-24 helicopters were present at each of the airports in El-Fasher, Geneina and Nyala.</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The Panel also collected evidence of the supply of replacement aircraft engines in Darfur for a Sudanese air force Mi-8 transport helicopter based at El-Fasher airport in Northern Darfur. According to the officer in charge of the aircraft, Lt. Jassim Abul Azim, the engines were delivered from Khartoum airbase on 16 September 2005. Figure 5 Government Mi-8 helicopter undergoing maintenance/repair, El-Fasher airport, Darfur, 18 September 2005 118. Given the heavy flying schedule — apparently at least several times a week — of the Government helicopters since they were reintroduced to Darfur, it is quite likely that the Government continues to transfer technicians and spare parts to Darfur.</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The Panel received information from several sources describing the recent use of white vehicles and white aircraft by the Sudanese armed forces in Darfur. The Panel has been provided with photographic evidence of the use of white vehicles by Government of the Sudan forces (see figure 6 below) and indeed one member of the Panel witnessed a convoy of three white Land Cruiser vehicles, with mounted machine guns, operating in El-Fasher on the morning of 26 November 2005 and another Panel member witnessed a white Land Cruiser with machine-gun mount in Nyala on the evening of 13 November 2005. The African Union has voiced its concern regarding the use of white vehicles to the Government of the Sudan on a number of occasions on the basis that the use of such vehicles could lead to misidentification of AMIS vehicles by parties to the conflict in Darfur. This practice also presents a grave threat to humanitarian agencies, including those of the United Nations system, operating in Darfur. 120. The Panel requested an explanation on this practice from a senior representative of the Sudanese armed forces and was informed that it was not an effort to blur the distinction between AMIS and Government of the Sudan vehicles, but rather that it was simply a matter that the Sudanese Armed Forces has not had an opportunity to paint some newly-arrived vehicles.52 If the vehicles had indeed recently arrived in Darfur, their movement into Darfur without prior authorization by the Committee would constitute a violation of paragraph 7 of Security Council resolution 1591 (2005).</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The Government of the Sudan continues to move administrative convoys into Darfur by road and air from other parts of the Sudan.53 Under the N’Djamena Ceasefire Agreement the Government is obligated to notify the AU Ceasefire Commission of all administrative movements. However, administrative convoys are often only acknowledged when there is an ambush and the Government then reports the attack as a violation of the ceasefire agreement. The African Union has reported that “the Government of the Sudan dispatched many administrative convoys to various locations with belated information to the Ceasefire Commission”.54 Consequently, many of the convoys were reportedly attacked by rebel groups. 122. Although movement of military equipment and supplies within Darfur is not a violation of the arms embargo, the Panel believes that the vast majority of these supplies have to come from outside of Darfur. The Panel does not find credible the Government’s claims that pre-29 March 2005 stockpiles of ammunition and other materiel are sufficient to sustain its current military operations. 123. In addition, the African Union has reported suspicious unannounced nighttime aircraft landings and departures at El-Fasher airport and Nyala airport — when the airports are officially closed and inaccessible to AU monitors — and suspicious activities at the airstrip of Tine. During a period of heightened tension in the Tine region, in September 2005, the Government flew at least three Antonov-26 flights suspected to be resupplying ammunition from Geneina to its Tine base. Eyewitness statements noted that — unusually — AU personnel were restricted from the airport while Government soldiers drove military trucks close to the back to offload cargo directly to the trucks. Persons were placed at the side of the air carrier as a barrier to block the sight of any onlooker.55 Although the contents of the cargo were not verified, the reported behaviour of the Sudanese army personnel seemed very suspicious.</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Over the last decade, Sudan has significantly increased its ability to produce its own light weapons and ammunition. According to well-informed sources, the Sudanese Military Industrial Corporation continues to operate three military plants near Khartoum that produce ammunition, light infantry weapons, military vehicles and Sudanese versions of the T-55 tank. 125. Shell casings collected from various sites in Darfur suggest that most ammunition currently used by parties to the conflict in Darfur is manufactured either in the Sudan or in China. Bullet casings collected in Kufra, Northern Darfur, included 7.62 x 51 bullets (for G3 assault rifle) and 12.7 x 99 bullets (for heavy machine gun) manufactured in China; those collected in Tawilla, Northern Darfur, included 12.7 x 99 bullets.56</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January 2006, S/2006/65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SAF has continuously deployed military aviation systems into Darfur during the present mandate. The Panel has received information that SAF personnel have received technical training and assistance outside the Sudan in order to maintain and operate these systems. SAF aviation assets are maintained inside Darfur with spare parts and equipment imported from outside the region and are also rotated out of Darfur to undergo major repairs in maintenance facilities in other parts of the country. 55. Under the terms of paragraph 7 of resolution 1591 (2005), the Government of the Sudan must request the permission of the Committee in order to move embargoed material into any of the three States of Darfur. During the present mandate, the Government has made no application to transport embargoed material into Darfur. The Committee has therefore given no permission for the movement of embargoed material into the region. In spite of this, the Government has not ceased the delivery of military support and equipment, along with weapons and ammunition, to Darfur. A. Transfer of weapons and ammunition into Darfur 56. In Northern Darfur reliable sources have indicated to the Panel the regular use of Ilyushin 76 and Antonov 12 aircraft by SAF for the transport of light and heavy weaponry into El Fasher. The flights, averaging three daily, reportedly increase to up to five or more per day in advance of expected military engagements. The Panel has witnessed the arrival of a number of these aircraft at El Fasher airport during the present mandate. However, independent examination of the cargo contents by the Panel was made impossible, as the Government habitually suspends all other incoming flights when these aircraft are in evidence; closes access to the airport tarmac to non-Government elements; and reverses military unloading vehicles into the rear of the planes in order to offload the payload, effectively concealing the contents from outside scrutiny. Sources have also described to the Panel as common the Government’s practice of conducting evening flights into El Fasher airport. Government regulations until recently officially placed the airport off limits to the United Nations from 1800 hours until 0600 hours. Although this policy has apparently been reversed as of August 2008, the periods of dusk and dawn falling between those hours previously purportedly served as peak times for the import of embargoed material. 57. The Panel was severely hampered by Government restrictions such as those noted above related to airport access. Additional restrictions were placed on the Panel’s access to relevant material such as flight logs and to military and other Government personnel, effectively limiting the Panel at times to unacceptably narrow monitoring and investigative parameters determined by the Government of the Sudan.</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JEM representatives have admitted to the Panel that their forces were responsible for this ambush and captured those trucks along with a range of arms, ammunition and supplies. The Panel travelled with JEM into Jebel Moon in Western Darfur to view the material in question. One of two reportedly seized Dongfeng EQ2100E6D trucks was examined by the Panel on this occasion (see photos 1 and 2 below). According to the vehicle’s identification plate, it was manufactured in July 2005, meaning that it can only have been brought into Darfur in violation of the arms embargo.</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As the arms embargo was extended to all the parties to the N’Djamena Ceasefire Agreement and any other belligerents in the three states of Darfur in March of 2005 (Security Council resolution 1591 (2005), para. 7), both the military vehicles and materials were brought into Darfur in violation of the terms of the arms embargo.</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Panel has witnessed aircraft belonging to the airfreight company Azza Transport operating on behalf of the Government of the Sudan in violation of the embargo. Mentioned in previous Panel reports for similar activities, Azza Transport is a commercial company which, according to the Panel’s research findings, operates a significant percentage of its flights for the Sudanese armed forces and security services. The Panel regularly observed Azza aircraft, seemingly under SAF charter, transporting military personnel, supplies and equipment into Darfur. This has often included what appear to be arms and ammunition. 68. During a meeting held with the Panel, Azza management admitted to having successfully bid on a transport contract for SAF, renewable on a yearly basis. Azza stated that it only made commercial shipments and that the long-term SAF contract included supply flights to Western Darfur carrying foodstuffs, equipment and vehicles. Photo 6 Azza Transport aircraft delivering military supplies to El Fasher airport, 30 August 2008 69. Azza refused to go any further into the specific details of its contracts with SAF. The company stated instead that permission would have to be obtained from the Government regulatory body, the Civil Aviation Authority, in order for Azza to release any information pertaining to its operations and cargo consignments. This stated procedural requirement is illogical given that Azza is a commercial company and asserts that its shipments into Darfur are of only commercial nature. Regardless, all further attempts by the Panel both in writing and verbally to obtain even the most basic of information (i.e., copies of corporate registration, fleet descriptions) from Azza met with no response. 70. While denying that its aircraft transported weapons and ammunition into Darfur, Azza did accept complete responsibility for all aspects of the consignments it conveys into the region. It stated that it had self-handling rights at all airports where it operated, including pre-departure cargo content verification, inspections, and clearances. This eliminates the possibility that Azza could be ignorant of the fact that its aircraft are being used to transport cargo in violation of the embargo.</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most common form of military or paramilitary vehicle used in Darfur by Government and rebel forces alike is a 4x4 pickup with the cab removed and heavy weaponry fitted to the pickup bed, such as a 12.7mm or 14.5mm machine gun, a 23mm or 14.5mm anti-aircraft gun or a 107mm multiple-barrel rocket launcher. This is often supported by a 7.62mm front-mounted light machine gun operated from the passenger seat. These “technical” vehicles, invariably Toyota Buffalo or Land Cruiser type 4x4 pickups, typically transport 10 soldiers armed with personal light weapons, supplies and equipment in addition to the main armament of the vehicle. Photo 7 “Technical” vehicle with cab removed 72. As during previous mandates of the Panel, the Government of the Sudan has continued to deploy such vehicles into Darfur. Deliveries are made by land and air, and in the latter case are fitted with their armament after arrival. In Western Darfur, the State subject to the most intensive fighting during this mandate period, the Government has used Antonov 74 aircraft to deploy these assets. In spite of the refusal by the Government to provide detailed air traffic information at the request of the Panel, reliable information has been received indicating that these aircraft have been making up to three rotations per day to El Geneina airport since the beginning of the year. Photo 8 Vehicle and equipment delivery to El Geneina airport, 3 March 2008 73. The Panel itself observed rotations of these aircraft and deliveries of new Toyota 4x4 pickups. Between 2 and 5 March 2008 an Antonov 74 with the registration number “ST-GFF” was frequently observed landing and discharging its cargo at El Geneina airport. Upon each landing the aircraft delivered two Toyota pickups along with military personnel and was received at the airport by Sudanese police and military officers. 74. On one occasion in particular, the Panel observed the delivery of brand-new vehicles from which the plastic film protecting the paintwork had not yet been removed. The Panel followed these vehicles from the airport and witnessed their delivery to military and intelligence offices in the centre of El Geneina. In June, an Antonov 74 with the registration number “ST-BDT” was observed conducting similar activities in El Geneina. Both aircraft are presently operated on behalf of the Government of the Sudan by the Sudanese company Green Flag.</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During the present mandate, the Panel was informed by reliable sources of a new addition to the aerial military capacities of the Government of the Sudan in Darfur. The allegation was that the Government, continuing a practice of blatant embargo violations, had imported three to five unmanned aerial vehicles into its store of military aviation equipment in Darfur. The sources further stated that the vehicles, together with a control vehicle and SAF specialist personnel allegedly trained overseas, of a new military unit within the Western Military Command. 78. Witnessed in the skies over El Fasher by a range of United Nations and non-United Nations personnel since May 2008, the vehicle in question had in fact become such a regular sight by July that the local population nicknamed it after a local insect because of the particular buzzing sound it made when deployed. Photos 9 and 10 Unmanned aerial vehicle observed in operation over El Fasher, 30 August 2008. 79. Upon conducting an independent investigation into the matter, the Panel was able to confirm the deployment of unmanned aerial vehicles in Darfur and witnessed for itself at least one such vehicle in operation during an August visit to El Fasher (see photos 9 and 10). It was also noted by Panel members that additional hangars had been constructed within the military section of El Fasher airport to house the new military hardware, complete with a suspected control vehicle. Witnesses interviewed by the Panel during this period allege that the Government has deployed unmanned aerial vehicles not only to El Fasher but to SAF forces based in El Geneina and Nyala. 80. The Panel met with the commander of the Western Military Region in August 2008. He confirmed deployment of unmanned aerial vehicles only to El Fasher as of May 2008 and stated that they were used principally to conduct security operations in the area. 81. At a subsequent meeting with the SAF military chiefs of staff at their headquarters in Khartoum, when the Panel requested further information on the deployment of these aircraft, it received a range of answers. The first response was that no such vehicle existed on Sudanese territory. The second answer, given mere seconds later, was that the unmanned aerial vehicle did indeed exist but that it did not belong to SAF, as the Government of the Sudan could see no possible use for such a vehicle. The third response was that the vehicles in question were owned and operated by unspecified non-governmental organizations for the purpose of locust control. 82. In accordance with the International Convention on Civil Aviation, all civil aircraft operating in the airspace of a contracting State must be registered in the national civil aviation registry. Regulatory procedures dictate that national civil aviation authorities issue certificates of registration for all civilian-held aircraft within national airspace. These certificates list all ownership, manufacture and registration details for the aircraft in question in addition to its primary function or nature of operation (i.e. training, commercial, agricultural or private). 83. The Panel held a meeting with the Sudanese Civil Aviation Authority and requested details of all unmanned aerial vehicles listed on the register of civilian aircraft allowed to operate in the Sudan. In a written response the Authority stated that all commercial aviation companies in the Sudan, in accordance with applicable civil aviation regulations, are obliged to register any and all aircraft operating in Sudanese airspace. The letter further states that no commercial company has registered any unmanned aerial vehicles in the national civil aviation register. Photo 11 New hangar constructed and suspected unmanned aerial vehicle control vehicle, El Fasher airport, 11 August 2008 Recommendation 84. The deployment of unmanned aerial vehicles into Darfur by the Government of the Sudan is a clear-cut violation of paragraph 7 of resolution 1591 (2005). Accordingly, the Government of the Sudan should be required to immediately cease and desist the use of this equipment and ensure the removal from the region of all unmanned aerial vehicles and other associated post- embargo military equipment.</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In an interview with the Panel, the Region commander of the Western Military stated that SAF aircraft upkeep is conducted mainly inside of Darfur. These aircraft are also regularly rotated out of Darfur for maintenance. The high levels of activity of these aircraft necessitate frequent replacement and maintenance. New spare parts and engines can only be sourced from outside of Darfur. 86. The Panel sought additional information on this subject from SAF military commanders in the Khartoum headquarters. They explained that while minor maintenance on fixed and rotary wing SAF aircraft based within Darfur is done at their respective bases, major airframe and engine maintenance can only be performed in licensed facilities outside of Darfur. Major maintenance is done on SAF fixed and rotary wing military aircraft every 800 to 1,000 flight hours (or roughly every three months). The return of these aircraft to Darfur following major maintenance and the import of spare parts for the maintenance of other Government aircraft is a clear violation of paragraph 8 of resolution 1556 (2004).</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The National Intelligence and Security Service (NISS) reportedly provides Chadian rebel movements with support in the form of vehicles, weapons and fuel. Resources are channelled from Khartoum through the use of commercial aircraft and those of NISS with SAF logistical assistance. These deliveries are normally executed in intensive bursts shortly in advance of major offensives such as that on N’Djamena in January 2008 and the attacks on Ade in July 2008. Sources indicate that supply flights during these periods operate up to three times daily into El Geneina and bring in weapons ranging from DShK-type machine guns, Kalashnikov-type automatic rifles and rocket-propelled grenade launchers to anti-aircraft guns, multibarrelled rocket launchers and associated ammunition. Indications are that this supply system, thought to have been in place since 2005, is a stand-alone structure directly operated by NISS but implemented in parallel to the ongoing resupply of Government forces in Darfur in violation of the arms embargo. 155. Leaders of the Chadian armed opposition groups liaise directly with their NISS counterparts on attack strategy, and ground troops receive their allotted military supplies directly from NISS storehouses along with training in and around El Geneina. During its multiple visits to Western Darfur in 2008 the Panel has watched numerous technical vehicles and trucks clearly marked with the initials of different Chadian armed opposition groups circulating freely. In El Geneina itself, UFDD, UFDD-F, RFC and National Alliance vehicles and personnel openly move around town and interact closely with SAF. Resupply columns frequently visit El Geneina market and SAF military warehouses in order to buy goods and receive supplies from the Government. The Panel itself frequently observed clearly marked UFDD trucks moving in and out of Government compounds in El Geneina. 156. The Panel has received reports of Chadian armed opposition groups receiving extensive military training on Darfur territory throughout this mandate period. Weapons training of all types has been reported across Western Darfur on different occasions. The Panel arrived in an SAF-controlled area of Western Darfur in August 2008, for example, in close proximity to a heavy machine-gun live firing exercise. When asked about the security situation in the area, SAF personnel who received the Panel stated that all was calm and the sound of firing was of no concern as it originated from a nearby Chadian armed opposition group training exercise. Analysis of the groups’ arms, ammunition and vehicle stocks encountered by the Panel showed a correlation between some of their stocks and SAF-issued equipment. 157. The Panel has consistently been informed by its interlocutors in the Government of the Sudan that no Chadian armed group is present on Sudanese territory. The Panel’s findings, in spite of its limited access to these groups in Darfur, clearly prove that they are not only present but are openly hosted, supplied and supported by Sudanese authorities.</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Very little detailed information has been provided by Government authorities with respect to the dismantlement and integration of pro-Government tribal and paramilitary militias. The Panel has requested such details on repeated occasions so as to be able to undertake an accurate situational assessment, but has met with little success. On the basis of available information the following conclusions can be drawn: (a) Certain reform efforts were implemented, aiming the integration of militias into State security organs such as PDF and the Border Intelligence Guard; (b) Reforms are currently under way to streamline the Government security forces by integrating PDF and the Border Intelligence Guard into the conventional military or police structures; (c) Despite these efforts, the Government continues to make use of these units in violation of the Darfur Peace Agreement, and provides them with arms and associated material in violation of the arms embargo, while turning a blind eye to the violations of international humanitarian law and human rights abuses they commit; (d) There does not appear to be a strategy for the disarmament of tribal militias operating outside of the two aforementioned integration processes.</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181. In order to sustain these activities JEM requires arms and related materiel, vehicles, fuel, finance and personnel. JEM has shown a remarkable ability to arm its forces prior to attacks and rearm and resupply itself following periods of fighting where it has lost or expended significant amounts of equipment and ammunition. Furthermore, analysis of the military capabilities of JEM reveals a clear ability not only to sustain its capacity but to improve it by the addition of newer, more powerful and more technologically advanced types of equipment to its arsenal. 182. Although JEM is a Sudanese armed group, the vast majority of its forces are based in eastern Chad. The Panel has travelled to that area and viewed JEM vehicles and personnel openly circulating in towns, villages and refugee camps. JEM combatants report that they have received training and been issued equipment in military camps on both sides of the Darfur-Chad border. 183. JEM receives the majority of its support and resupply on Chadian territory. It continues to enjoy close relations with the Government of Chad and its top commanders have frequently been interviewed by the Panel while operating unhindered in N’djamena or enjoying the support of the Government of Chad in the east. This support is reciprocal. JEM has openly admitted to the Panel that during the attacks on N’Djamena in January 2008 by an alliance of Chadian armed opposition groups, its forces travelled to N’Djamena with the aim of fighting in support of President Idris Deby’s Government. Interviews with JEM combatants have illustrated the Movement’s close relationship with the Chadian National Army through joint operations and common resupply in eastern Chad. 184. As a highly mobile guerrilla force habitually conducting long-range operations, JEM is made up of units based primarily upon “technical” 4x4 vehicles. Heavy supply trucks support these mobile units from the rear of their columns and deliver supplies to static camps or positions when they have been established. JEM trucks and “technicals” have proven to be acquired from outside Darfur by commercial transaction, from stockpiles of the Government of the Sudan, or by way of vehicle hijackings in Chad and Darfur. 185. Although JEM does not have air assets of its own, the Panel has repeatedly received information that Chadian Government and commercial aviation assets are used within Chad to provide logistical support for JEM.</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The Panel first reported on the use of Israeli-manufactured 5.56mm Galil and Tavor assault rifles in Darfur in its report of 3 October 2007 (S/2007/584). 207. In that report the Panel described viewing a range of weapons presented by the Government of the Sudan allegedly seized from a rebel movement in Darfur. Among these were identified a number of 5.56mm Tavor and Galil weapons manufactured at Israel Weapon Industries. Accordingly, the previous Panel wrote in March of 2007 to the Government of Israel requesting assistance in tracing the supply chain for the weapons in question. A response was not received from the Israeli Government until July of 2008. Photo 29 Israeli-manufactured Tavor rifle Photo 30 Israeli-manufactured Galil rifle. 208. The present Panel identified additional Tavor and Galil rifles among weapons alleged by the Government of the Sudan to have been seized from JEM during armed encounters during the present mandate period. The Panel wrote to the Government of Israel in July 2008 requesting further assistance in tracing the ownership path for these weapons. 209. With the assistance of the Government of Israel all of these weapons have been traced to shipments sold as part of a legal arms transfer between Israel Weapon Industries and the Government of Chad in July and September 2006. 210. One Galil rifle was found to be loaded with post-embargo production 5.56 x 45mm ammunition, manufactured in Serbia in 2006 by the company Privi Partizan. Photo 31 Headstamp for post-embargo production 5.56 x 45mm ammunition 211. With the assistance of the Government of Serbia, the Panel has learned that 4 million rounds of this exact ammunition type, and with an identical production date, were sold by Privi Partizan on a Government of Chad end-user certificate, as part of a deal brokered by Israel Weapon Industries in 2006. 212. As in the case of the Galil and Tavor rifles, this delivery in itself is not a violation of the Darfur arms embargo. That these weapons and ammunition were subsequently diverted from Chadian Government stockpiles, and entered into Darfur to be used by JEM, is where the violation lies</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217. Chain-of-ownership tracing undertaken by the Panel identified several items used during the battles in Omdurman as having been delivered from the manufacturer to the Libyan Arab Jamahiriya. These items are of pre-embargo production and include Spanish-produced 106mm M40 A2 recoilless rifles with .50 M8 spotting rifles attached; a number of Belgian-produced 106mm recoilless rifle cartridges; and Bulgarian-produced PG7 anti-tank grenades and PG7P expelling charges. Formal letters of assistance were submitted to the Governments of the Libyan Arab Jamahiriya, Spain and Belgium with a view to identifying the chain of ownership of these items. 218. The Panel also travelled to the Libyan Arab Jamahiriya in person to discuss these and other issues related to the mandate with the Libyan Government. The meetings requested with representatives of the Military Procurement Department and the Ministry of Defence were unfortunately not deemed possible during the Panel’s visit. The Panel did meet, however, with representatives of the departments of security and disarmament affairs, aviation, foreign affairs, intelligence and international organizations. The responses attributed to Libyan authorities below were received during that meeting. The Panel also asked for the responses to be put in writing, as it routinely does when making formal requests for assistance from member countries. Libyan authorities declined to provide responses in that form. Spanish 106mm M40 A2 recoilless rifles 219. With the assistance of the Government of Spain, the Panel has learned that the .50 M8 spotting rifles were produced in the Oviedo arms factory in 1979, transported that same year to the “Fábrica de Artillería de Sevilla” and attached to the 106mm M40 A2 recoilless rifles. The recoilless rifles, produced by the manufacturer “Empresa Nacional Santa Bárbara de Industrias Militares, S.A.”, formed part of a batch of 189 rifles originally sold under export licence along with spare parts, to the Directorate of Military Procurement of the Libyan Arab Jamahiriya at Al-Jamahiriya Street, Tripoli, in 1981. 220. Additional information provided to the Panel by reliable sources indicates that the discovery in the region of materials exported from Spain to the Libyan Arab Jamahiriya and subsequently found in violation of the arms embargo is not an isolated occurrence. Sources indicate that 106mm ammunition produced in Spain has also been recently discovered in the hands of militia forces in Chad. The Panel’s requests to the Spanish authorities for assistance regarding this allegation remain outstanding to date.</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231. SAF stocks in Darfur have proven to be a constant source of supply to the Darfur armed groups. Groups consistently use SAF weaponry lost during military engagements and continue to resupply themselves through battlefield acquisition. The transfer of arms and related material into Darfur by SAF in violation of the United Nations arms embargo directly provides arms and ammunition to Sudanese Government forces. It also, however, provides significant amounts of new arms and ammunition to the Darfur armed opposition groups and allows them to conduct operations against the Government.</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287. Supplemental income to most of these groups is derived from their own taxation systems to which they subject civilian populations under their control. These fund-raising mechanisms are opaque and applied unequally. In reality, such taxation schemes appear to be akin to the shake-downs and racketeering of organized crime groups, and are therefore illegal by any standard.</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289. An additional dimension of these illegal taxation schemes involves the armed groups’ alleged close relationship with local farmers. According to SLA, JEM and JEM-Collective Leadership representatives, it is of vital importance that in “liberated” areas agricultural and other economic activities are stimulated as quickly as possible. Essentially, fighting forces of all rebel groups depend on local farming communities for food and other supplies. Therefore, whenever an armed group has taken over and secured an area, they encourage farmers to restart planting or livestock breeding as early as possible. At times and where needed, SLA and JEM have indicated their willingness to extend microcredit to enable farming. Such credit is being extended with the understanding that JEM or SLM combatants will be supplied with food as and when they require it. None of the questioned groups provided detailed explanations about who in their group has assumed the overall responsibility for the administration of such loan schemes, or what interests and other fees are imposed on the creditors.</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291. Significant increases of illegal activities and banditry have been observed related to arms embargo violations. From the beginning of November 2005 to the end of July 2008, a total of 129 vehicles owned either by United Nations organizations or non-governmental organizations operating in the eastern part of Chad have been hijacked or stolen. In several cases drivers and passengers have been injured, and in a few cases they have been killed. While many of these vehicles have eventually been recovered, some with significant damages and usually with all of the contents removed, 57 of these vehicles have not been recovered to date. During the first six months of a wave of carjackings, United Nations security determined during its investigations the whereabouts of a number of vehicles. It established that 50 per cent of the stolen cars were to be found across the border in the Sudan in use with individuals associated with armed groups or Sudanese government officials.</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293. Another form of what could be considered a source of illegal financing in the form of theft and looting, took place during the January/February attacks on N’Djamena. During the fighting the storage facilities of SOGECT, the local dealership for Thuraya phones, were looted. The owner of the company, Abderaman Hassan Mahamat Itno, stated to the Panel that 1,000 Thuraya phone sets along with 1,000 SIM cards were taken from his premises along with many other items. Further complicating this case is the fact that Mr. Itno officially reported only 290 Thuraya model 7101 phones as stolen and no SIM cards as missing. The Panel has not been able to ascertain the technical requirements to operate stolen or improperly activated satellite telephone sets.</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Government of the Sudan provided packing slips to the Panel detailing serial numbers of AKMC model AK-47s. The packing slips were reportedly seized from a non-State armed group following an engagement with the Sudanese Armed Forces (SAF). 77. Copies of the packing slips were provided to external technical experts for evaluation. It was their opinion that the packing slips were likely from the Russian Federation, but that they could not be attributed to a particular armoury, weapons warehouse or other packing facility. The weapons and associated equipment (bayonet, sling, magazines, cleaning kit, etc.) were packed in May 2006 and inspected by quality control personnel at the packing facility. 78. Initial correspondence from the Panel to the Government of the Russian Federation suggested the attribution of the serial numbers to a specific armaments factory and requested any additional information on the serial numbers. The response received denied any attribution to that factory. The purpose of these communications was to assist the Panel in identifying the proximate suppliers of the weapons to the non-State armed group. A follow-up letter, together with a copy of two packing slips, requested assistance in identifying the facility in which the weapons were packed and information relating to the purchaser and/or exporter. A response is pending at the time of writing this report (see annex V). 79. During the Panel’s visit to Chad in July 2007, sources confidential to the Panel confirmed that the packing slips were part of an arms shipment received by Adam Bakhit, a non-State armed group commander, from Khalil Ibrahim Mohammed, leader of JEM, some months earlier in Northern Darfur.</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Panel met with leaders of several non-State armed groups, senior members of the Government of Chad, and representatives of the diplomatic community based in N’Djamena during the Panel’s four missions to Chad. During those meetings, the Panel sought to gather information on individuals or organizations that may be supplying arms and related materiel to non-State armed groups operating in eastern Chad or in Darfur. These interviews corroborated other sources of information to the Panel outside Chad, indicating that Daoussa Déby played a central role in the provision of support to non-State armed groups, including facilitating the provision of or directly providing weapons and military vehicles.</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On 16 February 2007, the Panel provided a report to the Committee detailing the deployment of two Fantan A-5 ground attack aircraft (SAF registration Nos. 402 and 403) to the airport in Nyala, Southern Darfur, in early January 2007.8 Subsequently, another Fantan A-5 (registration No. 410) was deployed to the same airport and was observed by the Panel on 26 February and 7 March 2007 (see fig. 3). Figure 3 SAF Fantan A-5 aircraft (registration Nos. 402, 403, and 410) Nyala Airport, 7 March 2007 85. Logbooks from Nyala Airport, provided by the Government of the Sudan, indicated that two of the A-5s arrived on 11 January 2007 from El Obeid and the third arrived on 30 January from Wadi Sayyidna. 86. Notwithstanding the retrospective notification by the Government of the Sudan to the African Union Ceasefire Commission on 26 February 2007 concerning the deployment of artillery pieces and military aircraft, the Government of the Sudan failed to submit an advance request to the Committee for deployment of such military equipment, as required by paragraph 7 of Security Council resolution 1591 (2005).</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Panel observed that the Government of the Sudan Mi-24 “Hind” attack helicopters based in Darfur conduct flights on a regular basis. The Panel has observed several of these helicopters deploying from El Fasher Airport in Northern Darfur and has been informed of the same regarding Nyala Airport in Southern Darfur. Throughout the period of the Panel’s mandate, on average, eight SAF Mi-24 helicopters were based in Darfur at any one time. 88. However, one of these helicopters (registration No. 932) was stationed in Khartoum in January 2007 and was deployed to El Fasher between 28 January and 26 February 2007 (see fig. 4). A second SAF Mi-24 helicopter (registration No. 913), was observed and recorded by the Panel at Khartoum International Airport on 28 February 2007 and subsequently observed at El Fasher on 7 August 2007 (see fig. 5). Figure 4 Two images of SAF helicopter Mi-24 (registration No. 932) top: Khartoum International Airport military apron, 28 January 2007 bottom: El Fasher Airport, 26 February 2007 Figure 5 Two images of SAF Mi-24 (registration No. 913) top: Mi-24 #913 parked at Khartoum International Airport military apron, 28 February 2007 bottom: Mi-24 #913 parked at El Fasher Airport military apron, 7 August 2007 89. Several sources informed the Panel that SAF employs or contracts a foreign flight instructor for Mi-24 helicopters to train Sudanese Mi-24 pilots in El Fasher. The sources noted that this individual is of Ukrainian nationality, who has worked for SAF for several years, wearing a Sudanese military uniform without a rank when present at the military apron of El Fasher Airport. The Panel forwarded his name to the Government of Ukraine and requested further information concerning the individual. 90. The Sudan Civil Aviation Authority facilitated access by the Panel to the logbooks from El Fasher, Nyala and El Geneina airports covering various periods within the temporal scope of the mandate of the Panel.9 The Panel used the information in the logbooks to assist in identifying possible violations of the arms embargo. The logbooks contain several entries noting the arrival of SAF Mi-24 helicopters in Darfur. The helicopters are assigned the SAF call sign “Shukran”. The logbooks contain details of nine SAF Mi-24 helicopters arriving at Darfur airports between September 2006 and February 2007. The Mi-24 helicopters arrived in Darfur on 2 September, 5 October, 20 October, 22 October, and 24 December 2006, and 24 January, 29 January, 4 February, and 12 February 2007. The Khartoum International Airport logbook notes that the two helicopters deployed to Darfur in January 2007 had departed from Khartoum. 91. The Panel has established that SAF primarily maintains its Mi-24 helicopters in Khartoum, and has determined that the deployment to Darfur of these helicopters, without prior approval from the Committee, constitutes a violation of paragraph 7 of Security Council resolution 1591 (2005). The provision of technical assistance and training associated with military equipment and supplies also constitutes a violation of resolution 1591 (2005).</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Panel also observed and recorded the deployment to Darfur of a camouflaged SAF Mi-8 helicopter (registration No. 534). The Panel observed this aircraft at Khartoum International Airport in February 2007 and subsequently recorded the operation of this helicopter at El Fasher Airport in August 2007 (see fig. 6). The Panel considers the deployment of this military transport/assault helicopter to Darfur, without prior approval from the Committee, to be a violation of paragraph 7 of Security Council resolution 1591 (2005).</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Panel of Experts gathered information and received a number of allegations concerning the movement of arms, military equipment and supplies by the Government of the Sudan to Darfur’s three main airports: El Fasher, Nyala and El Geneina. Many of these allegations could not be substantiated directly by the Panel or by other sources owing to security concerns regarding the observation or documentation of military activities at these airports. The Panel was, however, able to confirm through two eyewitnesses that arms were unloaded from a crashed Antonov 12 (AN-12) aircraft in El Geneina in March 2007. The Panel also received a photograph of another AN-12 offloading suspected military equipment in El Geneina in July 2007.</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The Panel photographed the offloading of military supplies of an unknown nature by an Ilyushin (IL) 76 aircraft in Nyala, and confirmed the delivery of embargoed material by another IL-76 aircraft in El Fasher during August 2007. This data added to the findings of the Panel’s investigations during previous mandates, when the Panel photographed an IL-76 offloading pickup trucks mounted with light machine guns in July 2006. Several sources informed the Panel that flights carrying arms, ammunition and related materiel to Darfur for the Government of the Sudan were usually flown on behalf of SAF or the Sudanese Police.</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The logbooks provided to the Panel indicate that aircraft owned by AZZA Transport accounted for 126 military flights to Darfur during the period under examination.11 AZZA Transport also leased aircraft from other companies, such as United Arabian Airlines and Trans Attico, for certain military flights. 98. The Panel has gathered evidence that aircraft owned or leased by AZZA Transport have flown arms to Darfur for SAF in violation of paragraph 7 of Security Council resolution 1591 (2005). The Panel requested documentation for all AZZA Transport flights to Darfur in an effort to determine the nature of cargo for military flights. The Managing Director of AZZA Transport informed the Panel on 12 August 2007 that aircraft owned or leased by the company have never transported arms to Darfur, and that flights with military call signs carried non-embargoed material for SAF. The AZZA Transport representative further informed the Panel that the company’s aircraft had delivered spare parts for SAF jets in Nyala, which also constitutes a violation of resolution 1591 (2005).</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One of AZZA Transport’s IL-76 aircraft is marked with a Burkinabé registration, XT-FCB, and the Panel has noted this aircraft parked consistently at the military apron of Khartoum International Airport. The aircraft operated 13 Gadir flights to Darfur from September through October 2006, and remained in use for Gadir flights in April 2007, according to Khartoum International Airport logbooks. The aircraft operated as Gadir 101 in late 2006 and Gadir 350 in April 2007. AZZA Transport representatives informed the Panel that the company is still in the process of purchasing the aircraft from Faso Airways. The Panel witnessed SAF personnel offloading green boxes from the aircraft in El Fasher on 13 August 2007, but could observe no other details of the cargo that would verify it as arms or ammunition (see fig. 10). The AZZA Transport Managing Director informed the Panel on 18 August 2007 that the aircraft was carrying tins of preserved food, spare parts for the SAF jet aircraft in Nyala and approximately 150 SAF personnel. The Panel views the transfer of spare parts for the A-5 jets in Nyala to be a violation of paragraph 7 of Security Council resolution 1591 (2005).</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Further investigations of Badr Airlines during the Panel’s current mandate revealed that the company continued to operate flights for both SAF and the Sudanese Police. Between 1 November 2006 and 14 April 2007, Badr Airlines operated eight flights with Gadir call signs and 13 with Sahir call signs to Darfur. Two sources informed the Panel that the Sudanese Police transfer arms to Darfur on Sahir flights. The Panel views any transfer of military equipment or related materiel to Darfur by the Sudanese Police without prior notification of the Security Council to be an embargo violation.</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Panel has in this and previous reports presented its findings that SAF military attack helicopters (Mi-24) and Antonov aircraft have been used in offensive air operations, including in aerial bombardments and air-to-ground missile attacks (see sect. VII). The Government of the Sudan has acknowledged the use of certain aircraft for offensive purposes. 116. There are two main suppliers of jet aviation fuel to aircraft operating in Darfur: Matthews Petroleum Company (a Sudanese corporation) and Petronas (a corporation wholly owned by the Malaysian Government). The Panel observed and recorded the supply of aviation fuel to SAF military attack helicopters operating in Darfur by Matthews Petroleum Company (see fig. 13). This fuel is transported into Darfur from other parts of the Sudan. Matthews Petroleum Company is owned and operated by Egyptian nationals, and is headquartered in Khartoum. It also has a contract to supply jet aviation fuel to AMIS. Figure 13 Fuelling of SAF Mi-24 military attack helicopter from Matthews Petroleum Company fuel storage tanks in El Geneina (section removed for purpose of protecting confidentiality) 117. Jet aviation (A-1) fuel used for military purposes constitutes an essential military supply, whose movement into Darfur in the absence of approval from the Committee on the basis of a request by the Government of the Sudan constitutes a violation of paragraph 7 of Security Council resolution 1591 (2005). 118. The Government of the Sudan has violated the provisions of paragraph 7 of resolution 1591 (2005) by failing to request advance approval from the Committee for the movement of aviation fuel for military purposes into Darfur, whether that fuel is moved by the Government itself or private entities such as the Matthews Petroleum Company operating in the Sudan.</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Panel finds that the arms embargo on belligerents in Darfur has no discernable impact on those actors. Although JEM denies having done so, JEM is reported by various sources to have entered Darfur from eastern Chad early in 2010 in the framework of the normalization of relations between Chad and the Sudan, and Sample 1 Sample 2 Sample 3 Sample 4 Sample 5 Sample 6 Sample 7 Sample 8 Sample 9 Sample 10 Sample 11 Sample 12 Sample 13 Sample 14 Sample 15 Sample 16 Sample 17 Sample 18 the commitment by Chad not to harbour Darfurian rebels in its territory. Specifically, JEM is reported to have crossed into Darfur with arms and ammunition. This would constitute a violation of the arms embargo in the view of the Panel. Of particular note in this context are the assault rifle of Israeli origin that the Government of the Sudan presented to the Panel as having been recovered from JEM and the box of ammunition of presumed Israeli origin that the Panel documented in the hands of a former JEM faction. The rifle and ammunition are both of 5.56 mm calibre and are not known to be in use by Government forces in Darfur or elsewhere in the Sudan. The Panel can exclude the possibility, therefore, that JEM or the former JEM faction acquired the materiel through an attack on Government forces. Rather, the materiel presents a clear indication that JEM trafficked it into Darfur from abroad. The Panel notes in this context that JEM denies ever having acquired military materiel from outside Darfur. 54. Moreover, the Government of Israel informed the Panel in written correspondence that a rifle of the type and model and with the serial number documented by the Panel as well as ammunition with the relevant markings were exported to the Ministry of National Defence of Chad for the armed forces of Chad in December 2007. The Panel addressed a letter to the Government of Chad to acquire further information regarding the materiel but did not receive a response prior to the writing of the present report. However, the presumed diversion of the materiel within Chad would correspond to allegations made by members of the former JEM faction, who informed the Panel that JEM had provided them with arms and ammunition, including the box of 1,000 cartridges of 5.56 mm ammunition, that JEM had acquired in Chad and had then trafficked into Darfur in violation of the arms embargo.</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JEM and other rebel groups also procure arms and ammunition from within Darfur through attacks on Government of the Sudan forces and installations. Examples are the attacks by JEM on a CRP-protected convoy travelling to Nyala in Southern Darfur in May 2010 and on Government installations in Kuma in Northern Darfur in July 2010. Likewise, an SLA faction attacked a CRP convoy carrying logistical supplies and money for the remuneration of CRP personnel in Northern Darfur in November 2009. Rebels claim to have recovered Government vehicles, arms and/or ammunition in these and other attacks reported by them.</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The Panel notes again in this context the presence of predominately post- embargo-produced small arms ammunition in Darfur. Production dates of 2008 and even 2009 indicate the continued influx of recently produced ammunition. The proliferation of such ammunition in Darfur is also indicated by its use in attacks on UNAMID peacekeepers by unidentified gunmen. Indeed, foreign post-embargo- produced ammunition was recovered from the positions of the attackers at all three of the sites of attacks on UNAMID personnel listed in table 1 above, including the attack in which three Rwandan UNAMID peacekeepers were killed near Nertiti in Western Darfur in June 2010. The Panel confirmed with UNAMID that none of the post-embargo-produced ammunition samples that it documented in the three states of Darfur were reported as lost by or stolen from UNAMID peacekeepers. The Panel concludes, therefore, that the post-embargo-produced ammunition recorded in Darfur entered Darfur by means other than supplies to UNAMID peacekeepers, which are exempted under resolution 1556 (2004).</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Furthermore, the Panel considers the transfer of armed police personnel to Darfur, without prior authorization by the Committee in relation to the transferred arms and ammunition, to be a violation of resolution 1591 (2005). The Panel notes that the resolution does not mention the exceptions that are claimed by the Government of the Sudan to exist in relation to the supply of police forces, including CRP. The Panel also notes that the materiel held by the national police, who are equipped with assault rifles, and CRP, which is equipped with assault rifles and 12.5 mm heavy machine guns, may be captured by rebel groups and, therewith, can become part of the materiel used in armed conflict in Darfur.</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In addition, the Panel is unable to reconcile the SAF statement that it has not transferred ammunition to its forces in Darfur with the presence of ammunition cartridges clearly marked as having been produced in 2009 on a site under constant military supervision in Northern Darfur (sample 6 in table 3 and Box 1 above). The Panel emphasizes again that the local SAF commander present at that site explicitly confirmed that the cartridges in question had been used by his men in test-firing their weapons. The commander further affirmed that the ammunition had not been recovered from rebels or criminals. The Panel reiterates, therefore, its conclusion that the ammunition was issued to SAF in Darfur through the SAF chain of command and was supplied through Khartoum. 70. The Panel highlights that the presence of this ammunition and its use by SAF represents not only a violation of the arms embargo but also, given the markings indicating its production abroad, a violation of the end-user undertaking by the Government of the Sudan to the presumed State of origin of the ammunition not to transfer such materiel into Darfur. The Panel recalls that the Government of the Sudan has never requested, and consequently never received, prior authorization from the Committee for transfers of arms or ammunition to Government forces in Darfur, whether they be SAF, national police or CRP.</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On 19 April 2010, at 8 a.m., the Panel observed an IL-76 aircraft with the registration ST-EWX departing from Khartoum airport. The same aircraft was seen by the Panel in El Fasher on the same day at 9.30 a.m. delivering approximately 200 Government soldiers. On 25 April 2010, the same aircraft was again observed carrying a similar number of armed Government soldiers from Khartoum to El Fasher airport. This aircraft, mentioned in previous Panel reports for similar activities, belongs to the air freight company Air West Cargo, which, the Panel learned, undertook the transfers on behalf of the Government of the Sudan. The Government of the Sudan claims that these flights were transporting former rebels who, following the 2006 Darfur Peace Agreement, had undergone national training outside Darfur for insertion into SAF in Darfur. 80. The Panel considers the increase of armed SAF forces in Darfur without the prior authorization of the Committee to be a violation by the Government of the Sudan of its obligations under resolution 1591 (2005). As pointed out, the Government of the Sudan claims that, in the specific case referred to above, it merely retransferred troops previously stationed in Darfur back to Darfur. The Panel notes, however, that resolution 1591 (2005) does not mention such retransfers as being excluded from its scope. The Panel further notes that Air West Cargo, the director of which did not respond to a request by the Panel for a meeting, is undertaking potentially embargo-violating activities on behalf of the Government of the Sudan.</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During its current mandate, the Panel observed eight Sukhoi-25 fighter jets parked at El Fasher and Nyala airports and, thus, a higher number of fighter jets than reported in the Panel’s final report under its previous mandate (S/2009/562). Research by the Panel, subsequently confirmed by the Government of Belarus, indicates that the Government of the Sudan had acquired 15 such jets from Belarus since 2008 (12 SU-25 aircraft and 3 SU-25UB aircraft). The jets were delivered under a letter of guarantee by the Government of the Sudan that they would not be used in violation of resolution 1591 (2005). 82. The Sukhoi-25 fighter jets observed by the Panel in Darfur carry the following tail numbers: 201, 203, 206, 207, 209, 210, 211 and 212. The Panel received confirmation from the Government of the Sudan that all eight aircraft are operational. The Government of the Sudan purports that, in conformity with its rights as a sovereign State, such aircraft are deployed based upon security needs, expected threats and to ensure a strategic military balance with neighbouring countries, effectively claiming an exception to its obligation to seek prior approval from the Committee before such deployment. 83. The Panel did not receive information from the Government of the Sudan as to whether any of the eight Sukhoi-25 jets documented in Darfur were part of the deliveries received from Belarus since 2008. The Panel notes, however, that it would consider the deployment to Darfur by the Government of the Sudan of the jets delivered by Belarus since 2008 without prior authorization from the Committee to be a violation of resolution 1591 (2005), which does not mention the exemption that the Government claims exists, as well as, by implication, a violation of the end- user undertaking given to the Government of Belarus</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Panel received verified reports from several sources of at least the temporary presence of a MIG-29 aircraft in Darfur. That is to say, a MIG-29 aircraft was sighted at El Fasher airport and in flight over Darfur during the current mandate. The Government of the Sudan informed the Panel that MIG-29s conduct border surveillance flights in Darfur and do not engage in armed clashes with rebel groups. The Government of the Sudan therefore does not consider the presence of MIG-29s in Darfur to be a violation of its obligations. The Panel notes that this is yet another exception claimed by the Government in relation to its obligation to request prior authorization for transfers of military equipment to Darfur that is not set out in resolution 1591 (2005)</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In response to requests by the Panel during the current as well as previous mandates, the Russian Federation confirmed the sale of type Mi-24 and type Mi-17 military helicopters to the Government of the Sudan in 2005, 2006 and 2009. The latter procured 12 Mi-24s in 2005 and 32 in 2009. As for the Mi-17s, the Government of the Sudan acquired four in 2006 and an additional four in 2009. The Russian Federation also informed the Panel that those helicopters were provided on the basis of an end-user undertaking by the Government of the Sudan that they would not be used in Darfur. 86. From February to July 2010, the Panel observed 15 type Mi-24 helicopters in Darfur, three more helicopters than reported during the previous mandate. The Mi-24 helicopters, with tail numbers 925, 926, 928, 929, 933, 937, 938, 939, 941, 942, 943, 945, 946, 947 and 948, were observed by the Panel in El Fasher, Nyala and El Geneina. 87. During its current mandate, the Panel also observed in Fasher a military type Mi-17 helicopter with the tail number 537 on 11 February 2010 and another Mi-17, with the tail number 534, on 18 June 2010. The Government of the Sudan informed the Panel that it did not consider those aircraft subject to resolution 1591 (2005) because they were deployed for surveillance purposes only and were not used in armed clashes. 88. As in relation to the Sukhoi-25 jets delivered from Belarus, the Panel did not receive information from the Government of the Sudan as to whether any of the Mi-24 and Mi-17 helicopters seen in Darfur formed part of the deliveries by the Russian Federation since 2005. For the same reasons as noted above, the Panel would consider the deployment of any of those helicopters in Darfur by the Government of the Sudan without prior authorization to be a violation of its obligations as well as of end-user undertakings provided to the Government of the Russian Federation.</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arms embargo under resolutions 1556 (2004) and 1591 (2005) extends to arms and related materiel of all types, including spare parts, as well as assistance related to the maintenance or use of military equipment. SAF informed the Panel that some of the maintenance of Darfur-based military aviation assets is undertaken outside Darfur and that required spare parts are procured from outside the Sudan. SAF stated that the scheduled maintenance of military helicopters after 300 hours and 600 hours of flight time was done in the field and overhauls after 1,200 hours of flight time were done in Khartoum. Additionally, SAF stated that spare parts were obtained from the country of origin of the aircraft that was undergoing maintenance. The Panel received confirmation from the Russian Federation that spare parts for aviation assets exported by it to the Ministry of Defence of the Government of the Sudan were provided on the basis of an end-user undertaking by the latter that the parts would not be used in aviation assets used in Darfur. Furthermore, the Panel notes that the Government of the Sudan confirmed to the Panel that it does not consider the supply of fuel to Government forces on the ground and the air force in Darfur to be covered by the arms embargo. 90. The Panel views the maintenance of Darfur-based military aviation assets with spare parts procured from outside the Sudan as well as the supply of fuel to Government military ground and air forces in Darfur, without the prior consent of the Committee, as a violation by the Government of the Sudan of its international obligations under the relevant Security Council resolutions and of end-user undertakings given by the Government of Sudan to the State(s) from which spare parts are procured. As previously, the Government of the Sudan claims that such maintenance and fuel supplies are not covered by the embargo, but the Panel again emphasizes that such an exemption is not mentioned in resolution 1591 (2005).</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On 13 May 2010, a convoy coming from Khartoum and carrying fuel and commercial supplies was attacked in the area of Sani Afandou between Yasin and Marla on the way to Nyala, in Southern Darfur. The convoy was escorted by CRP and, initially, by two Government helicopters. At around 3 p.m., after the departure of the helicopters, the convoy was attacked by JEM. The attack resulted, according to information collected by the Panel, in the deaths of 15 members of CRP and two civilians, as well as the capture by JEM of fuel tankers and trucks carrying various supplies. Truck drivers in the convoy who were interviewed by the Panel reported that JEM had told them it was not interested in hurting or killing the civilians in the convoy. Nevertheless, JEM is alleged to have stolen money and mobile phones that the drivers were carrying. JEM confirmed to the Panel that it had clashed with Government forces in the said area around the date mentioned, but categorically denies ever having attacked commercial convoys or having robbed civilians in any such convoys.</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As shown in table 6, three of the seven attacks were perpetrated by rebel groups: JEM (two attacks) and an SLA faction (one attack). Four attacks were perpetrated by unidentified gunmen. The attackers targeted convoys carrying fuel and food items. The Panel notes, in this context, reports it received that indicate JEM uses such attacks, and especially the capture of fuel trucks, as an increasingly important source for maintaining its activities and mobility in Darfur. This argument is supported by the assumption that JEM, following its alleged expulsion from eastern Chad in the framework of the normalization of relations between Chad and the Sudan, no longer enjoys access to certain resources it may previously have benefited from in Chad. The Panel also notes that both attacks attributed to JEM since January 2010 took place after its alleged crossing from Chad into Darfur.</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2011, S/2011/111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JEM, under the command of General Abdulkarim Shilloy Ginty, illegally transferred large quantities of 4x4 vehicles mounted with multiple-barrel 107 mm rocket launchers and type 65 82 mm recoilless anti-tank guns, along with hundreds of JEM combatants from eastern Chad into North Darfur for its attacks against Muhajeriya in January 2009 and against Kornoi and Umm Baru in May 2009.</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16th Infantry Company, under the command of SAF General Ahmed Ali Othman Ali, and the SAF 5th Brigade brought to their counter-attack against JEM in Muhajeriya large quantities of 4x4 vehicles, some mounted with 107 mm rocket launchers.</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UFR, under the leadership of Timan Erdimi, attacked targets in eastern Chad from West Darfur in early May 2009 using columns of Toyota Land Cruisers mounted with heavy and light machine guns and returned with much of this embargoed materiel back into West Darfur in May 2009.</w:t>
            </w: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138. During the current monitoring period, the Panel of Experts found 12.7 mm and 7.62x39 mm ammunition and 7.62x54 mm rimmed ammunition in use among all belligerent parties operating in Darfur. Because the years of manufacturing, 2006 and 2007 for some of this ammunition are post-embargo it is evident that the items have been imported into Darfur in violation of Security Council sanctions. All of these items appear to be of Chinese origin and the Panel is seeking assistance and information from the Government of China to establish production and sales data, as well as for assistance in tracing the trading chain into Darfur.</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The Toyota Motor Company and some, but not all, of its regional distributors assisted the Panel in its efforts to identify possible violators of the embargo. The Toyota Motor Company prohibits the export and sale of its products to a party outside a distributor’s territory, and the company stated in a letter to the Panel “we do not export truck vehicles, including Land Cruisers, to the Sudan except to respond to inquiries originally from international peacekeeping or humanitarian activities”. 157. The Panel has determined that the official Toyota distributors based in Bahrain, Djibouti, France, Gibraltar, the Islamic Republic of Iran, Qatar, Saudi Arabia, Oman, the Syrian Arab Republic, the United Arab Emirates and the Sudan have sold used vehicles that have eventually ended up being deployed in Darfur by the belligerent parties. Some of these vehicles were trans-shipped or bought by persons residing in the following States: Algeria, Egypt, Nigeria, Saudi Arabia, the United Arab Emirates and Tunisia. 158. By far the largest number of vehicles that were documented as part of arms embargo violations in Darfur were sold by second-hand dealers and by the official Toyota dealership in the United Arab Emirates. Three requests by the Panel to the Al-Futtaim Motors Company, based in Dubai, United Arab Emirates, for information about the buyers of vehicles identified as “technicals” used by Darfurian armed groups were declined or replied to in a perfunctory manner. Partial information was received from Al-Futtaim only at the time of drafting of the present report, thus impeding the successful conclusion of the Panel’s monitoring efforts. 159. The Panel has identified eight vehicles that were imported by the exclusive Toyota dealership based in Khartoum. Two of these vehicles were sold to the Ministry of Finance and National Economy of the Sudan, while six were sold to the Ministry of Interior Affairs of the Sudan. Another vehicle, which was imported into Saudi Arabia, was acquired by the Consulate of the Sudan in Jeddah, Saudi Arabia. In none of these instances has the Government of the Sudan provided information to the Panel explaining how these vehicles ended up being used by JEM during its attack on Omdurman. 160. The Panel has also determined the importance of the Toyota dealers in the United Arab Emirates as a source of vehicles for potential violators of the embargo based in Chad by analysing cargo manifests of relevant airline companies. For example, the cargo manifests of one company revealed that 90 Toyota Land Cruisers had been shipped from Fujairah airport to N’Djamena. 161. The Panel has identified exporters who have been found transferring vehicles from the United Arab Emirates into Chad, some of which ended up with JEM during their attack against Omdurman in May 2008. Al Aumdah Commercial, based in Dubai, is affiliated with the Société générale de commerce, construction et transport (SOGECT), based in N’Djamena. As the Panel documented in its previous report (S/2008/647), the chairman of this company is Abderaman Hassan Mahamat Itno. During the current mandate, the Panel again attempted to discuss vehicle importations to Chad by SOGECT. A few hours after this attempt, agents of the Agence nationale de sécurité (ANS) tried to detain one member of the Panel, allegedly on orders from the head of this agency, who claimed to be acting on behalf of the President of the State. Another agent of the same State agency intervened to diffuse the situation and a senior manager of the agency apologized the following day for the incident.</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Carjacking and theft of vehicles in Darfur and eastern Chad are the second most common means by which armed actors procure 4x4 vehicles. The Panel has identified 33 vehicles that were carjacked or stolen from international non-governmental organizations and United Nations bodies, either in Darfur or in eastern Chad, and were used by JEM for their attack against Omdurman. Of these, only one vehicle was returned to its proper owner, and a number of the owners are aware that their vehicles are still in use with belligerents, ranging from SLA Unity to the Government of the Sudan National Border Guard in El Geneina. 164. On 16 August, the police of Abéché, Chad arrested Abdou Moussa and 10 other individuals for stealing and hijacking at least 15 Toyota vehicles from the international community and from local merchants. According to the police, these men had dismantled the vehicles and smuggled the parts across the border to West Darfur.</w:t>
            </w: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MAN provided information regarding a truck that the Panel identified in Darfur being employed for combat by SAF units. MAN stated that that particular vehicle had been part of an April 2007 delivery to GIAD of a total of 790 white civilian L90/M2000 units. The Panel found this post-embargo-produced truck in a modified and heavily militarized form, fitted with a four-barrelled anti-aircraft gun. The militarization of these civilian vehicles was neither communicated to nor authorized by MAN. After the delivery in April 2007, the company has supplied no further products to Sudanese partners; its board of directors adopted this decision as formal company policy.</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During the most recent mandate, senior military SAF commanders informed the Panel that SAF had restructured its units based in Darfur in accordance with its obligations under the Darfur Peace Agreement. The Western Military Command has been disbanded and replaced by SAF units headquartered in El Fasher, Nyala and El Geneina. 173. The current SAF presence in Darfur consists of three divisions, including infantry, mechanized and armoured units, supported by around a dozen helicopters (both attack and transport), three jet aircraft and three cargo aircraft. Cargo aircraft are also used for tactical operations against armed groups. Aircraft of commercial aviation companies are hired by SAF, NISS and auxiliary forces to assist with transporting troops, supplies and military materiel. 174. The armed Government of the Sudan security and auxiliary forces operating within Darfur consist of NISS, PDF, the Border Guards, the State Police and CRP. 175. The Government of the Sudan alleges that all Janjaweed militias have been integrated into SAF and its auxiliary forces but has never provided detailed accounting for this claim. In paragraph 6 of resolution 1556 (2004), the Security Council demanded that the Government of the Sudan disarm all Janjaweed militias and bring to justice Janjaweed leaders. 176. Throughout the current mandate, troops of the Government of the Sudan security and military services have been rotated in and out of Darfur without the Government having obtained the required approval from the Security Council Committee established under paragraph 3 (a) of resolution 1591 (2005), as stipulated in paragraph 7 of that resolution. The excuse given to the Panel is that all these rotations are the result of the repatriation of the troops, military equipment and supplies of eight battalions which had originated initially from Darfur and which had been temporarily based in southern Sudan. In compliance with the Comprehensive Peace Agreement, the Government has redeployed these battalions outside southern Sudan and brought eight of them back to Darfur. It still seeks UNMIS assistance to transfer an additional four battalions to Darfur that used to be based in South Sudan. 177. This claim by the Government of the Sudan is at least partly contradicted by the findings of the Panel concerning military materiel in use by SAF and its auxiliary forces in Darfur. Almost all the documented ammunition, vehicles and aviation equipment, and much other military materiel is of post-embargo production, which clearly also post-dates the deployment, if it ever took place, of SAF troops to South Sudan. 178. Furthermore, the Government of the Sudan interlocutor declined to exercise minimal transparency regarding deployments of SAF troops when the Panel requested, in a letter dated 6 January 2009, an accounting of SAF forces in Darfur. 179. Finally, during the military interventions by the Government of the Sudan in January and February against JEM in Muhajeriya, SAF transferred the 5th SAF Brigade, a brigade that was never identified as originally based in Darfur, from El Obeid, Northern Kordofan into the Darfur region in contravention of the embargo.</w:t>
            </w: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In a conversation with an official of Green Flag, the Panel received confirmation that the company conducts regular flights to Darfur on behalf of SAF. One specific flight the Panel documented was in the late afternoon of 29 July 2009, when Panel members observed military materiel being unloaded from a Green Flag aeroplane in El Fasher airport</w:t>
            </w: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190. In a 72-hour period in July 2009, the Panel saw 10 SAF MI-25 helicopters and two MI-17 helicopters in Darfur. The MI-25s (nos. 916, 929, 937, 939, 941, 942, 943, 945, 946 and 947) and the MI-17 helicopters (nos. 525 and 537) included some with identification numbers not previously noted by the Panel in Darfur. 191. In August, the Panel observed three more MI-25 helicopters (Nos. 923, 925 and 926) at various airports in Darfur.</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192. SAF has redeployed its jet aircraft from Nyala to El Fasher in 2009. Three Fantan jet aircraft with the numbers 203, 204 and 206 were confirmed by the Panel to be operational.</w:t>
            </w: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193. On multiple occasions in June, July and August 2009, the deployment of the SAF Antonov aircraft fleet was documented by the Panel in Darfur. The Panel has also collected over one hundred witness statements to the effect that those Antonov aircraft conducted aerial bombardments in and around Muhajeriya, Kornoi and Umm Baru, and near the Oure Cassoni refugee camp in Chad.</w:t>
            </w: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196. According to documents made available to the Panel, the UAV was equipped with a video recorder called Flash Back 2 that has the serial number 2035. The manufacturer, Ovation Systems, based in the United Kingdom, had sold a large quantity of these recorders to the Mousaei Product Company, based in the United Arab Emirates. The individual who made the order on behalf of the Mousaei Product Company identified himself as R. Khoram and provided the company address: Bank Street No. 6, Lootah Building, Flat 117, in Dubai, United Arab Emirates. 197. Mousaei Product Company is a fictitious name, but the Panel identified the actual company as the Millennuim Product Company LLC1 with a sales manager by the name of Mojtaba Sadegbi and a managing director by the name of Saeid Mousaei. This company is a commercially licensed enterprise in the United Arab Emirates; its principal shareholder and sponsor is a national of the United Arab Emirates by the name of Ayoub Mohammad Abdulla. 198. Details of transactions between Ovation and the Mousaei Product Company are provided in table 2. Table 2 Transactions between Ovation and the Mousaei Product Company Order sequence and amount due Payments by order of Bank references Shipping method and date 28/4/2007 order for 20 8GB Compact Flash cards and 20 Flash Back 2 single recorders. Invoiced: $58 934.00 Payment: $58 934.00 Al Azhar Money Exchange, PO Box 30402, Dubai Emirates Bank International PJSC Beniyas Street Deira, Dubai, United Arab Emirates Federal Express on 17 May 2007 18/11/2007 order for 20 Flash Back 2 single recorders, 10 Flash Back 2 dual recorders, and 30 8GB Compact Flash cards. Invoiced: $92 600.00 First Payment: $20 228.00 Mousaei Electronics Trading LLC, PO Box 117570, Dubai National Bank of Ras al-Khaimah, Ras al-Khaimah, United Arab Emirates 7/12/2007 Second payment: $72 468.00 Mousaei Electronics Trading LLC, PO Box 117570, Dubai National Bank of Ras al-Khaimah, Ras al-Khaimah, United Arab Emirates 10/8/2008 order for 20 Flash Back 2 dual recorders and 40 32GB Compact Flash cards. Invoice: 13 188.00 UK pounds Millennuim Product Company LLC, PO Box 117570, Dubai Lloyds TSB Bank PLC, 11-15 Monument Street, London EC3R 26/11/2008 and 27/11/2008 199. A few hours after the Panel’s introductory visit to the Millennuim Product Company on 25 June 2009, the administrative assistant explained to the Panel that Mr. Sadegbi and Mr. Mousaei had left for vacation in their home country, the Islamic Republic of Iran. They have apparently not returned to their offices since then. 200. The Panel has attempted to obtain information from Mr. Abdulla and has requested in writing assistance in this matter from the Government of the United Arab Emirates. To date, the Panel has not received a reply from either the Government of the United Arab Emirates nor from Mr. Abdulla. 201. The video recorders in question are built in a particularly rugged manner, and are priced accordingly, because they are designed for military or police use. Any seller of these items understands that they will not be used for civilian purposes. It is therefore unrealistic to assume that Saeid Mousaei was not aware of what the ultimate purpose of these recorders would be.</w:t>
            </w: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In 2008, a Dongfeng truck of post-embargo production was documented and reported by the Panel in the Darfur region. The Government of China was asked for its assistance in tracing the chain of ownership of this truck. On 18 August 2009, the Government of China replied to the Panel that it would not provide information regarding this inquiry “since the truck is of dual-purpose material”.</w:t>
            </w: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In Darfur, Sudanese security services and SAF use hundreds of Toyota Land Cruisers that have been converted into technicals, mounted with machine guns. The Panel has confirmed the use of such vehicles during SAF operations around Muhajeriya in 2009. In the period from 20 to 28 May 2009, Panel members counted SAF convoys with dozens of Toyotas on the roads of El Fasher on multiple occasions. In Nyala, on 22 May, the Panel saw 50 new Toyota Land Cruisers being driven by SAF. On 23 July, the Panel counted over 80 converted Toyota technicals, driven by SAF, Border Guard units and what locals described as “Janjaweed”, crossing through El Geneina. On 22 July, the Panel observed over 100 technicals in use by Government of the Sudan forces, all of them late-model Toyota Land Cruisers that were manufactured after the imposition of the arms embargo.</w:t>
            </w:r>
            <w:r w:rsidDel="00000000" w:rsidR="00000000" w:rsidRPr="00000000">
              <w:rPr>
                <w:rtl w:val="0"/>
              </w:rPr>
            </w:r>
          </w:p>
          <w:p w:rsidR="00000000" w:rsidDel="00000000" w:rsidP="00000000" w:rsidRDefault="00000000" w:rsidRPr="00000000" w14:paraId="00000269">
            <w:pPr>
              <w:spacing w:after="0" w:before="0" w:line="240" w:lineRule="auto"/>
              <w:rPr/>
            </w:pP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2009, S/2009/562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Elsewhere in the present report, the Panel discusses Sukhoi Su-25 ground- attack aircraft, which were supplied to the Sudan between 2008 and 2010 by Belarus and are of themselves a violation of the arms embargo by the Government. The present section deals solely with a weapons system used by that aircraft: the delivery of S-5 and S-8 air-to-ground rockets. Figure III Remnants of S-8 air-to-ground rockets, Omloata, east of Jebel Marra Source: Taken by the Panel, 26 September 2012. 49. The Panel has observed many locations in the general area east of the Jebel Marra massif where remnants of these weapons are present. In most cases, the remnants are merely fragments of an exploded weapon, which makes identification more difficult (although not necessarily impossible). In a few cases, the rockets have failed to explode, which also clearly poses some hazard to anyone seeking to examine them comprehensively. 50. It appears to be the case that several batches of these rockets have found their way into the arsenal of the Sudanese air force. It is thus not possible to state definitively how many examples of an arms embargo breach may have taken place. The Panel, however, is in possession of an end user certificate dated 11 November 2010 that the Sudan supplied to Belarus and that clearly states that the S-8 rockets will be used for purposes not contradicting the resolutions of the Security Council. The Panel also has a copy of a delivery control certificate dated 18 April 2011 certifying the arrival in Khartoum of 3,998 air-to-ground rockets of types S-8DM and S-8KO, along with the relevant shipping documents. It is also noteworthy that most of these rockets have thermobaric warheads, which implies a quantum leap in their effectiveness compared with other common types of these weapons.2</w:t>
            </w:r>
            <w:r w:rsidDel="00000000" w:rsidR="00000000" w:rsidRPr="00000000">
              <w:rPr>
                <w:rtl w:val="0"/>
              </w:rPr>
            </w:r>
          </w:p>
          <w:p w:rsidR="00000000" w:rsidDel="00000000" w:rsidP="00000000" w:rsidRDefault="00000000" w:rsidRPr="00000000" w14:paraId="00000270">
            <w:pPr>
              <w:spacing w:after="0" w:before="0" w:line="240" w:lineRule="auto"/>
              <w:rPr/>
            </w:pP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With regard to armed opposition groups, it appears that the usual pattern previously reported (i.e. that these groups obtain their weapons and ammunition from captured Government stocks) continues to be the case. It is as difficult for the Panel to obtain precise information about stocks in the hands of these groups as it is to obtain such information regarding the Government armed forces. It is possible, however, to state that the Sudan Liberation Army faction led by Abdulwahid Mohammed Nour has obtained a 107-mm multiple-launch rocket system that, when the Panel visited northern Jebel Marra in December 2012, was based with a Sudan Liberation Army detachment in the village of Dibule, close to the UNAMID team site at Sortony. 52. When the Panel visited the area east of the Jebel Marra massif in September 2012, one of the then leaders of the Sudan Liberation Army/Abdul Wahid (SLA/AW), General Issaguy (who was subsequently killed in a firefight with Government forces), had stated the intention of the Sudan Liberation Army to make a show of strength against the Sudanese garrison in El Fasher. That duly occurred on the night of 16/17 November, when two rockets were fired towards El Fasher, attracting retaliatory fire from the Sudanese armed forces artillery unit positioned near the airport. It is entirely possible, but unconfirmed, that the rockets were fired from the multiple-launch rocket system referred to above.</w:t>
            </w: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During its current mandate, the Panel observed four Sukhoi Su-25 fighter jets at El Fasher airport (tail Nos. 204, 210 and 215, in addition to one that had crashed).9 The Panel also observed some flying activities in the vicinity of El Fasher. 61. The Government of Belarus confirmed that the Government of the Sudan acquired 15 Su-25 jets from Belarus between 2008 and 2010 (12 Su-25 single-seat aircraft and 3 Su-25B dual-seat aircraft).10 The jets were delivered under a letter of guarantee provided by the Government of the Sudan, in which it was stated that they would not be used in violation of United Nations resolutions.10 62. The Government of the Sudan claims that, in conformity with its rights as a sovereign State, such aircraft are deployed based upon their limited-scale utilizations, such as guarding their troop convoys and movements in addition to UNAMID and humanitarian non-governmental organization convoys. In a meeting with representatives of the Ministry of Defence in August and December 2012, the Government emphasized that it would never use, nor had it previously used, its Darfur-based aviation assets to target its own civilians. 63. The Panel considers, however, that the deployment, without prior authorization from the Committee, of Su-25 jets to Darfur, delivered by Belarus from 2008 to 2010, is a violation by the Government of the Sudan of resolution 1591 (2005), as updated in resolutions 1945 (2010) and 2035 (2012), and, by implication, is a violation by the Government of the Sudan of the end-user certificate provided to the Government of Belarus.</w:t>
            </w: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The Government of the Sudan procured eight Mi-24 military attack helicopters in 2011.17 It thus possesses at least 52 Mi-24 attack helicopters, given that it previously procured 12 in 2005 and 32 in 2009 (see S/2011/111, para. 85). 69. The Russian Federation informed the Panel that the above-mentioned eight helicopters were provided on the basis of an end-user undertaking by the Government of the Sudan stating that they would not be used in Darfur.17 70. During its visits to Darfur, the Panel observed six Mi-24 attack helicopters. Helicopters with tail Nos. 933, 950, 951, 939 and 952 were observed in El Fasher, Nyala and El Geneina. The helicopters were painted in olive drab khaki with a light blue underside, with full Sudanese armed forces marking. The Panel was unable to acquire other tail numbers owing to security restrictions. 71. The Government of the Sudan sought to diminish the significance of the presence of such helicopters in Darfur, stating that such presence was in conformity with its rights as a sovereign State. The Government noted that the helicopters were deployed based upon their limited-scale utilizations, such as guarding their troop convoys and movements in addition to UNAMID and humanitarian non-governmental organization convoys. In a meeting with representatives of the Ministry of Defence in August and December 2012, the Government emphasized that it would never use, nor had it previously used, its Darfur-based aviation assets to target its own civilians. In addition, it did not clarify whether any of the Mi-24 attack helicopters seen in Darfur were part of the 2011 procurement.18 72. The Panel considers, however, that the deployment of Mi-24 helicopters to Darfur, delivered by the Russian Federation post-embargo, is a violation by the Government of the Sudan of resolution 1591 (2005), as updated in resolutions 1945 (2010) and 2035 (2012), and, by implication, is a violation by the Government of the Sudan of the end-user certificate provided to the Russian Federation</w:t>
            </w: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Resolutions 1556 (2004) and 1591 (2005) extend the arms embargo to arms and related materiel of all types, including spare parts, in addition to assistance related to the maintenance or use of military equipment. 74. Given the lack of maintenance facilities in Darfur, the Panel assessed that the Sudanese armed forces could not conduct mandatory second-line and third-line maintenance. This implies that the required maintenance of Darfur-based military aviation assets is completed outside Darfur and requires spare parts normally produced by the manufacturer. 75. The Panel considers, however, that the maintenance of Darfur-based military aviation assets with spare parts procured from outside the Sudan, without prior authorization from the Committee, is a violation by the Government of the Sudan of resolution 1591 (2005), as updated in resolutions 1945 (2010) and 2035 (2012), and, by implication, is a violation by the Government of the Sudan of the end-user certificate.11 76. In 2011, the Panel reported that the Government of the Sudan had claimed that such maintenance and fuel supplies were not covered by the embargo (see S/2011/111, para. 90). The Panel, under the current mandate, again considers that such an exclusion is not mentioned in resolution 1591 (2005).</w:t>
            </w:r>
            <w:r w:rsidDel="00000000" w:rsidR="00000000" w:rsidRPr="00000000">
              <w:rPr>
                <w:rtl w:val="0"/>
              </w:rPr>
            </w:r>
          </w:p>
          <w:p w:rsidR="00000000" w:rsidDel="00000000" w:rsidP="00000000" w:rsidRDefault="00000000" w:rsidRPr="00000000" w14:paraId="0000028C">
            <w:pPr>
              <w:spacing w:after="0" w:before="0" w:line="240" w:lineRule="auto"/>
              <w:rPr/>
            </w:pP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Panel received reliable information that the Sudanese armed forces had conducted several offensive military overflights and bombardments in Darfur using Antonov aircraft,19 Mi-24 attack helicopters, MiG-29 aircraft and Su-25 aircraft. The Panel and UNAMID were unable to verify some of those overflights. 78. During its mandate, the Panel deduced that most of the affected areas in Darfur were located in and around Jebel Marra, Wadi Hawar, Hashaba and Shangil Tobaya.20 79. In this context, the Panel reported in 2011 that on two occasions it had observed the open storage of barrel bombs next to the El Fasher airport tarmac and the loading of some of the bombs into an Antonov plane (see S/2011/111, para. 91). 80. In a meeting with representatives of the Ministry of Defence in August and December 2012, the Government of the Sudan denied that any bombings had taken place in Darfur and rejected allegations of civilian casualties by emphasizing that it would never use, nor had it previously used, its Darfur-based aviation assets to target its own civilians. It stated that the allegations of air strikes on civilians and of use of Government aviation assets in Darfur were simply propaganda by opposition groups and their supporters. 81. On 26 September 2012, two Sudanese armed forces Mi-24 aircraft conducted aerial demonstrations at very low altitude directly over a UNAMID patrol section. At the same time, an Antonov aircraft orbited overhead at a medium altitude. The Panel perceived those manoeuvres as threatening overflights. 82. In a Panel meeting with the Government focal point in October 2012, the Government claimed that the aircraft had mistaken the patrol for an armed movement convoy. It is noteworthy that the patrol vehicles were clearly displaying United Nations insignia. 83. The Panel assessed that aerial bombardments inside the above-mentioned areas in Darfur were a violation by the Government of the Sudan of resolution 1591 (2005). The Panel also considers that such low-altitude passes are threatening and, therefore, offensive, thus a violation by the Government of the same resolution. 84. The Panel received allegations and indications that Government agencies other than the Sudanese armed forces were directing air operations in Darfur. The Panel could not, however, verify those allegations and believes that they should be investigated further.</w:t>
            </w:r>
            <w:r w:rsidDel="00000000" w:rsidR="00000000" w:rsidRPr="00000000">
              <w:rPr>
                <w:rtl w:val="0"/>
              </w:rPr>
            </w:r>
          </w:p>
          <w:p w:rsidR="00000000" w:rsidDel="00000000" w:rsidP="00000000" w:rsidRDefault="00000000" w:rsidRPr="00000000" w14:paraId="00000293">
            <w:pPr>
              <w:spacing w:after="0" w:before="0" w:line="240" w:lineRule="auto"/>
              <w:rPr/>
            </w:pP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The armed opposition groups have been constant in their attacks on the Sudanese armed forces. Since January 2012, there have been major confrontations between the groups and the Sudanese armed forces in Darfur. That these groups have been able to sustain themselves over a protracted period, in particular when previous allies had withdrawn support (see previous reports of the Panel), would lead to the inference that they are finding new sources to sustain their existence and activities. The Panel received allegations that criminal networks are taking advantage of the porosity of the borders to smuggle commercial goods and weapons.63 Armed opposition groups also benefit from the porous borders to smuggle fighters. 133. This was borne out by statements by some representatives of an armed opposition group in a recent interview.64 The groups need a constant supply of food, vehicles (including spare parts and tyres), fuel, communications equipment, weapons and ammunition to conduct their day-to-day operations and to support their fighters. Several rebels stated that they met their needs from the local or cross- border contraband market. Local businessmen and traders would readily take the risk of purchasing goods in Chad, South Sudan and Uganda, smuggling them to Darfur and selling them to various armed opposition groups. They would generate profits from this cross-border contraband. Armed opposition group representatives noted that traders from El Fasher and even from Omdurman would sell them what they required.64</w:t>
            </w:r>
            <w:r w:rsidDel="00000000" w:rsidR="00000000" w:rsidRPr="00000000">
              <w:rPr>
                <w:rtl w:val="0"/>
              </w:rPr>
            </w:r>
          </w:p>
          <w:p w:rsidR="00000000" w:rsidDel="00000000" w:rsidP="00000000" w:rsidRDefault="00000000" w:rsidRPr="00000000" w14:paraId="0000029A">
            <w:pPr>
              <w:spacing w:after="0" w:before="0" w:line="240" w:lineRule="auto"/>
              <w:rPr/>
            </w:pP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In April 2018, some JEM elements left the group in South Sudan and arrived in El Geneina (West Darfur) in June, seeking to negotiate a security arrangement with the Government of the Sudan. They came with 14 vehicles (13 gun -mounted Toyota Landcruisers and a double-cabin Toyota Hilux) and significant quantities of weapons, which they handed over to SAF. The Panel is aware that this equipment was brought into Darfur as part of a peace initiative. However, this technically constitutes a violation of the arms embargo. On 2 July, the Panel inspected the vehicles and weapons at an SAF base in El Geneina. The weapons are listed in the table below. MANPAD Anti-aircraft guns Machine guns Rocket launchers Recoilless rifles Assault rifles 9K38 Igla (SA-18) 23mm ZU-23-2 Type 56H MG 107mm type 63 SPG-9 Type 56-1 14.5mm KPV Type 54 Type 69 Type 65 Type 56 Khawad Sinnar Type 58 Type M80 MPi-KM Type PKM AKM Type MG AK-47 M22 MPi-AKM7 Abbreviation: MANPAD, man-portable air defence system. Below are various images the Panel took of the weapons. Anti-aircraft gun 23mm ZU-23-2 Recoilless rifle 73mm SPG-9 Multiple rocket launcher 107mm type 63 Machine gun 12.7mm DShK 9K38 Igla (SA-18) man-portable air defence system 115. Most of these weapons are old, common in the region and difficult to trace. However, several pieces are noteworthy and provide indications on how the Darfur armed groups access weapons, in particular the 9K38 Igla (SA-18) man-portable air defence system (the groups usually do not have such advanced weapons). According to its marking, this weapon was produced in 1994 in a country of Eastern Europe. 35 A credible hypothesis is that JEM received this piece from SPLA of South Sudan. Two former SPLA officers declared to the Panel that SPLA had delivered several 9K38 Iglas to the Darfur rebel groups. According to them, these weapons were purchased from Eastern Europe by SPLA through a neighbouring country. The weapons were of limited use to the Darfurian groups, because SPLA did not deliver them the associated training. 116. The Khawad machine gun (a Sudan-made copy of the DShK model), serial number 11-0206, is also noteworthy. The serial number indicates that this weapon is likely to have been manufactured by the Sudanese arms industry in 2011. In 2012, Conflict Armament Research inspected two Khawads with serial numbers close to 11-0206 in the hands of SPLM/N, which had reportedly captured those weapons from the Government of the Sudan. This suggests that Khawad in the possession of JEM came from the same lot and was obtained in similar conditions, most likely during clashes between the Sudan Revolutionary Front coalition (of which JEM and SPLM/N are members) and the Government of the Sudan.36</w:t>
            </w: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Former members of Darfur rebel groups and of SPLA told the Panel that, since 2011, the Government of South Sudan had provided the Darfur rebel groups based in South Sudan (JEM, SLA/MM and SLA/AW) with military equipment ( machine guns, rocket-propelled grenades, AK-47s, ammunition, etc.), Toyota Landcruiser vehicles and logistics (uniforms, fuel and food). That support diminished about two years ago, partly owing to South Sudan’s economic issues. The Darfur rebel groups now receive small amounts of ammunition, fuel and food when they are mobilized by SPLA and the local authorities for operations, mostly in Lol State. The sources also reported to the Panel that, from 2011 to at least 2015, South Sudan had provided some member s of Darfur rebel groups with military training in various fields such as tank operations, intelligence, artillery, air defence, radio communications and close protection. Training sessions took place at several sites, including the SPLA Belpham camp in Juba, an SPLA camp near Yambio (Gbudue State) and sites in Lol State.</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The same sources stated that during the same period, some members of Darfur rebel groups had received military training in Uganda from the Ugandan military, under SPLA cover. SPLA had inserted some Darfurian rebels into SPLA units sent for training to Uganda. The sources claimed that the Government of Uganda, which at the time had difficult relations with the Government of the Sudan, was aware of this. These acts constitute violations of the arms embargo by South Sudan.</w:t>
            </w:r>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Security Council resolution 1591 (2005) requires that the Committee established pursuant to the resolution approve any movement of military equipment by the Government of the Sudan into Darfur. During the reporting period, the Government of the Sudan continued to transfer military equipment without seeking the Committee’s approval. In its travel to Darfur, the Panel on several occasio ns saw the offloading of military equipment from aircraft. In various meetings with the Panel, the Government of the Sudan confirmed the transfer of military equipment into Darfur. These movements of military equipment are in violation of the provisions of Security Council resolution 1591 (2005).</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SLA/AW has benefited from its participation in the Libya conflict. According to testimonies received by the Panel, the group recently obtained about 20 vehicles in exchange for its services. The Panel has learned that SLA/AW in Libya sent some money to the SLA/AW commanders in Jebel Marra.</w:t>
            </w:r>
            <w:r w:rsidDel="00000000" w:rsidR="00000000" w:rsidRPr="00000000">
              <w:rPr>
                <w:rtl w:val="0"/>
              </w:rPr>
            </w:r>
          </w:p>
          <w:p w:rsidR="00000000" w:rsidDel="00000000" w:rsidP="00000000" w:rsidRDefault="00000000" w:rsidRPr="00000000" w14:paraId="000002BD">
            <w:pPr>
              <w:spacing w:after="0" w:before="0" w:line="240" w:lineRule="auto"/>
              <w:rPr/>
            </w:pP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The Panel has received information indicating that, besides being mercenary fighters for the various Libyan factions, some Darfurian groups are also engaged in providing protection and safe passage to migrant smugglers and in kidnapping for ransom, smuggling of arms, drugs and cars and collection of tolls from commercial vehicles. These activities are carried out in association with the local criminal groups operating in Libya and Chad. According to a rebel source, some Darfur rebels operating in southern Libya occasionally cooperated with a Sudanese Zaghawa migrant smuggler named Abdelaziz Tayara and a Libyan migrant smuggler based in Beni Walid known as Mohamed al-Muzri, providing escort to convoys of migrants from the Sudan-Libya border up to Sebha. 184. In southern Libya, according to various local sources, some Darfur rebels also conduct patrols in the desert to intercept convoys of migrant and drug traffickers. They then collect levies to allow the convoys to continue or capture and resell the goods. Such operations are sometimes conducted in partnership with their local Tubu protectors, who know the trafficking routes and take a cut of the Darfurians ’ gains. For instance, in late 2016, according to various sources, some followers of Abdallah Bashar Jeli “Janna” intercepted a vehicle carrying drugs in the south of Libya. They sold the captured narcotics to traffickers and used the proceeds to acquire three Landcruisers in Chad, which they brought to Libya. All of these activities are ad hoc and opportunistic. According to sources, most Darfur rebel groups lack the knowledge and contacts to be solidly integrated in trafficking networks.</w:t>
            </w:r>
            <w:r w:rsidDel="00000000" w:rsidR="00000000" w:rsidRPr="00000000">
              <w:rPr>
                <w:rtl w:val="0"/>
              </w:rPr>
            </w:r>
          </w:p>
          <w:p w:rsidR="00000000" w:rsidDel="00000000" w:rsidP="00000000" w:rsidRDefault="00000000" w:rsidRPr="00000000" w14:paraId="000002C4">
            <w:pPr>
              <w:spacing w:after="0" w:before="0" w:line="240" w:lineRule="auto"/>
              <w:rPr/>
            </w:pP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January 2019, S/2019/34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presence and activities of SLA/MM, SLA/TC and JEM in both Libya and South Sudan constitute a violation by those States of the arms embargo, which requires States to take measures to prevent the sale or supply of arms and related materiel and the provision of assistance to Darfurian rebel groups by their nationals or from their territories (see resolution 1556 (2004), paras. 7 and 8). 65. The gravity of this situation was highlighted in May when large groups of rebels attempted to return to Darfur. The rebel groups based in Libya and South Sudan wil l continue to have access to logistical resources, which will allow them to conduct illegal armed activities in Darfur and in the region in the future.</w:t>
            </w:r>
            <w:r w:rsidDel="00000000" w:rsidR="00000000" w:rsidRPr="00000000">
              <w:rPr>
                <w:rtl w:val="0"/>
              </w:rPr>
            </w:r>
          </w:p>
          <w:p w:rsidR="00000000" w:rsidDel="00000000" w:rsidP="00000000" w:rsidRDefault="00000000" w:rsidRPr="00000000" w14:paraId="000002CB">
            <w:pPr>
              <w:spacing w:after="0" w:before="0" w:line="240" w:lineRule="auto"/>
              <w:rPr/>
            </w:pP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 20 May, two large convoys of Darfurian rebel groups entered Darfur from Libya and South Sudan, resulting in large quantities of vehicles, weapons and ammunition being brought into Darfur. 67. Photographs provided to the Panel by NISS immediately after the incursions depicted arms and related materiel that were allegedly part of the rebel convoy either before it was engaged by SAF or in the immediate aftermath of the engagements. Owing to the lack of digital image metadata, the Panel is unable to confirm the location or source of the images. The material depicted in the photographs includes: (a) Two Panhard AML-245 armoured cars fitted with a 90mm gun; (b) Eight Streit Cougar armoured cars; (c) One Streit Spartan armoured car; (d) Numerous 4 x 4 vehicles (Toyota Land Cruiser and Buffalo models) fitt ed with a variety of heavy machine guns; (e) Various small arms and light weapons and associated munitions: (i) Mortars — 60mm, 82mm and 120mm; (ii) M79 Osa 90mm anti-tank rocket launcher; (iii) Recoilless gun 73mm SPG-9; (iv) Rocket-propelled grenade launcher 7; (v) PK &amp; PKM 7.62mm machine guns; (vi) AKM, G3 and FN FAL 7.62mm assault rifles. 68. Between 30 July and 4 August, Government authorities invited the Panel to examine the weapons captured by its forces during the May incursions. This inspection included a briefing in El Fasher on 1 August by the Deputy Wali of North Darfur, the State Security Committee and the NISS Director for North Darfur. The officials told the Panel that SAF had received advance intelligence of the incursions from its sources in Libya and South Sudan, which had enabled its forces to intercept the rebels in remote locations away from large civilian settlements. They also stated that SAF had deployed its military aircraft for reconnaissance purposes only and used RSF units to engage with the rebel forces on the ground. 69. The Panel was informed that, on 5 June 2017, SAF arranged a public display of the captured materiel in El Fasher to which the media and UNAMID were also invited. NISS provided the Panel with a digital video of this display. Analysis of the video reveals the following items of interest: (a) Approximately 20 Toyota 4x4 vehicles (mix of Land Cruiser and Buffalo models); (b) 5 Streit Cougar armoured cars; (c) 1 recoilless 106mm rifle; (d) 1 multiple rocket launcher 107mm (possibly type 63); (e) BM21 122mm rocket tubes; (f) RGD-5 and F1 hand grenades; (g) NR PRB 434 rifle grenades. 70. Following the briefing in El Fasher, on 3 August 2017, the Panel was taken to a military facility in Taiba, south of Khartoum, to examine some of the captured weapons. The SAF representative in Taiba explained that most of the captured materiel previously displayed in El Fasher had since been moved to other military facilities and was not available for inspection by the P anel. He further stated that the remaining vehicles and equipment seen in photographs provided by NISS was assumed to have returned to Libya or South Sudan with the rebel elements who evaded capture. 71. The Panel conducted a technical inspection of the captured materiel presented by SAF at its Taiba facility and identified the following items of interest: (a) 5 Streit Cougar armoured cars bearing chassis numbers JTFLU71 J9F4324770 (light small arms damage), JTFLC71 J3F4324702 (light small arms damage), JTFLU71 J0F4324768 (light damage to body), JTFLU71 J3F4324747 (moderate small arms damage) and an unknown chassis number (moderate small arms damage); (b) 1 M79 Osa 90mm anti-tank rocket launcher, serial number P-00643/90, lot number TB 8704; (c) 1 anti-tank guided missile launcher, 9P135 series (NATO designation AT4 Spigot), lot number 03-76-MK; (d) 1,600 rounds of 12.7 x 108mm armour-piercing incendiary tracers, head stamp Arab Republic of Egypt, Factory 27, 1986. 72. The Panel has requested information to assist in the tracing of the above vehicles from the respective manufacturer and is awaiting a reply. Further details on the investigation into the captured vehicles are provided in paragraphs 148 to 150 below. Comparison of the M79 rocket launcher lot number to those listed in the Conflict Armament Research database suggests a possible link to Iraq based upon the recording there of the same weapon with similar lot numbers. The Panel has yet to establish this link, which may indicate a transfer of weapons from this region into Darfur. The Panel has not deemed it appropriate at this time to trace the provenance of the other inspected items owing to their age, prevalence within the region and lack of supporting evidence to directly connect them to the Darfurian rebel incursions. 73. The transfer into Darfur in May by SLA/MM and SLA/TC forces of the above vehicles, weapons and associated materiel constitutes a violation of the arms embargo (Security Council resolutions 1556 (2004), para. 7 and 1591 (2005), para. 7).</w:t>
            </w:r>
            <w:r w:rsidDel="00000000" w:rsidR="00000000" w:rsidRPr="00000000">
              <w:rPr>
                <w:rtl w:val="0"/>
              </w:rPr>
            </w:r>
          </w:p>
          <w:p w:rsidR="00000000" w:rsidDel="00000000" w:rsidP="00000000" w:rsidRDefault="00000000" w:rsidRPr="00000000" w14:paraId="000002D2">
            <w:pPr>
              <w:spacing w:after="0" w:before="0" w:line="240" w:lineRule="auto"/>
              <w:rPr/>
            </w:pP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During the Panel’s visit to Darfur in May 2017, Panel members observed Sudanese Air Force assets at El Fasher airport. These included attack and transport helicopters not previously seen by the Panel. The airfield is jointly operated with UNAMID, and SAF aircraft could be clearly observed being serviced and prepared for missions. The following aircraft were seen regularly by the Panel between 16 and 24 May 2017: (a) Two MiG-29 (tail numbers 602 and 612); (b) Two Su-25 (tail number not seen); (c) Two Mil Mi-35 (tail numbers 902, 912 and 965), not previously seen by the Panel in Darfur; (d) One Mil Mi-17 (tail number 549), not previously seen by the Panel in Darfur; (e) One Antonov 26 (tail number not seen). 75. These aircraft were seen deploying and returning on several occasions, most notably during the reported clashes with the rebel groups. G overnment representatives stated that the aircraft were used for reconnaissance only role during those missions. The Panel did not see the above aircraft during its subsequent visits to El Fasher in August, September and October 2017, suggesting that their deployment was in direct response to the threat posed by the rebel incursions. 76. The Panel has previously reported on the use and maintenance of these aircraft and associated munitions in Darfur as a violation of the arms embargo (see S/2011/111, S/2013/79 and S/2015/31). Investigations by the Panel have revealed that the fast jets and helicopters were acquired between 2005 and 2012 with end user certificates from several Member States. 77. The transfer into Darfur by SAF of the above aircraft without the prior approval of the Security Council Committee established pursuant to resolution 1591 (2005) concerning the Sudan constitutes a violation of the arms embargo (Security Council resolutions 1556 (2004), para. 7 and 1591 (2005), para. 7)</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According to Government of the Sudan sources, approximately 10,000 RSF troops were deployed into Darfur in October from locations elsewhere in th e Sudan to support the forced collection of arms from both militias and civilians. The additional troops have been sent in to ensure that weapons can be collected regardless of the level of opposition. 79. This deployment includes approximately 1,000 vehicles, plus small arms, heavy weapons, ammunition and associated materiel for the RSF units, 32 which the Panel believes were deployed from military bases around Khartoum during October. In 2014, the Panel reported a similar deployment of RSF troops from Kordo fan into Darfur as a violation of the arms embargo (see S/2015/31). The Panel has obtained digital images of the RSF convoy deploying from Khartoum to Darfur from a confidential source (see figures I and II). Figure I Column of RSF troops driving SAF tank transporters loaded with armoured personnel carriers, possibly Shareef 1 variants Figure II RSF troops driving a column of armoured personnel carriers (possibly Shareef 1) into Darfur 80. The Shareef 1 armoured personnel carrier is the Sudanese variant of the BTR 70 and BTR 80. The database of the Stockholm International Peace Research Institute indicates that the Sudan acquired 60 BTR 80A vehicles in 2009 and 2010, and these are believed to have been modified into the Shareef 1 by the Military Industry Corporation. The database also shows that the Sudan acquired one BTR 70 vehicle in 2012 and 28 BTR 70 vehicles in 2015. 81. The transfer into Darfur by SAF of the RSF units with their vehicles, weapon s and materiel without the prior approval of the Committee is a violation of the arms embargo (resolutions 1556 (2004), para. 7 and 1591 (2005), para. 7)</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Darfurian rebel groups are acting as mercenaries in Libya for monetary benefits. Owing to the heavy casualties sustained in the conflict since 2011, Libyans h ave become increasingly wary of fighting, and the role of mercenaries has gained significance. It is also financially more beneficial for Libyan factions to engage foreign mercenaries. If Libyans get killed during conflict, their tribe demands blood money, which is to be paid by the Libyan faction responsible for the death. The concept of blood money is, however, not applicable to foreign mercenaries. 160. Libyan factions use Libyan intermediaries to pay Darfurian field commanders for mercenary activities (see S/2017/466, para. 84). The field commanders then pay their fighters on the ground, after keeping their share. Darfurian mercenaries are used mainly to protect oil installations or secure areas against atta cks from rival forces, and to fight in takeovers of new areas or installations. The remuneration is reportedly higher in the second scenario. The Panel has gathered that the remuneration of Darfurian fighters ranges from 250 to 500 United States dollars pe r month. 81 Darfurian fighters also have the option of receiving weapons and vehicles, in lieu of cash payment. Darfurian rebel groups have been demanding higher remuneration for some time, owing to the depreciation of the Libyan dinar.</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 The Darfurian rebel groups have reportedly carried out kidnapping for ransom, extorted money from civilians and commercial truck drivers and set up checkpoints on the road between Ajdabiya and Kufra, the road that supplies Kufra with food, fuel and other commodities. Further, Darfurian rebel groups have ambushed vehicles carrying commercial goods on the roads connecting Kufra with Jalu, Tazirbu, and Rabyanah. In 2015, they operated illegal checkpoints on the road connecting Kufra and Jalu, which were later removed. Darfurian rebel groups also engage in looting of areas attacked by the Libyan warring faction to which they are aligned. For example, when participating in September 2016 in operation “Swift Lightning”, which resulted in the capture of the oil crescent (Brega, Sidra and Ras Lanuf), the Darfurian rebel groups are said to be have looted civilian goods in the Ajdabiya area</w:t>
            </w:r>
            <w:r w:rsidDel="00000000" w:rsidR="00000000" w:rsidRPr="00000000">
              <w:rPr>
                <w:rtl w:val="0"/>
              </w:rPr>
            </w:r>
          </w:p>
          <w:p w:rsidR="00000000" w:rsidDel="00000000" w:rsidP="00000000" w:rsidRDefault="00000000" w:rsidRPr="00000000" w14:paraId="000002EE">
            <w:pPr>
              <w:spacing w:after="0" w:before="0" w:line="240" w:lineRule="auto"/>
              <w:rPr/>
            </w:pP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As mentioned in paragraphs 152 and 153 above, Darfurian rebel groups smuggled thousands of 4x4 vehicles from Libya to Darfur. This activity resulted in substantial profits, given that the Libyan dinar has depreciated since 2014 and the groups avoided paying taxes and customs tariffs by exploiting the security situati on in Libya and the porous Darfur-Libya border. Some of the vehicles were reportedly looted in Libya.</w:t>
            </w:r>
            <w:r w:rsidDel="00000000" w:rsidR="00000000" w:rsidRPr="00000000">
              <w:rPr>
                <w:rtl w:val="0"/>
              </w:rPr>
            </w:r>
          </w:p>
          <w:p w:rsidR="00000000" w:rsidDel="00000000" w:rsidP="00000000" w:rsidRDefault="00000000" w:rsidRPr="00000000" w14:paraId="000002F5">
            <w:pPr>
              <w:spacing w:after="0" w:before="0" w:line="240" w:lineRule="auto"/>
              <w:rPr/>
            </w:pP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An additional revenue stream of Darfurian rebel groups emanates from the smuggling of fuel in tankers from Libyan port installations in Misrata and Zlitan into Darfur. According to confidential sources, these tankers are driven from northern Libya to Sabha and onwards across the border to Darfur.</w:t>
            </w:r>
            <w:r w:rsidDel="00000000" w:rsidR="00000000" w:rsidRPr="00000000">
              <w:rPr>
                <w:rtl w:val="0"/>
              </w:rPr>
            </w:r>
          </w:p>
          <w:p w:rsidR="00000000" w:rsidDel="00000000" w:rsidP="00000000" w:rsidRDefault="00000000" w:rsidRPr="00000000" w14:paraId="000002FC">
            <w:pPr>
              <w:spacing w:after="0" w:before="0" w:line="240" w:lineRule="auto"/>
              <w:rPr/>
            </w:pP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164. Darfurian rebel groups are making financial gains by smuggling small arms from the Sudan to Libya. These groups are also smuggling heavy weapons such as anti-aircraft guns and anti-tank guns into Darfur from Libya.</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As detailed in annex VI, Darfurian rebels provide security support to the Governor of Lol State, Rizig Zakaria Hassan, in and around Raja town. During the third week of August 2017, they allegedly fired shots in the air in Raja to protest the Governor’s failure to pay for their service.</w:t>
            </w:r>
            <w:r w:rsidDel="00000000" w:rsidR="00000000" w:rsidRPr="00000000">
              <w:rPr>
                <w:rtl w:val="0"/>
              </w:rPr>
            </w:r>
          </w:p>
          <w:p w:rsidR="00000000" w:rsidDel="00000000" w:rsidP="00000000" w:rsidRDefault="00000000" w:rsidRPr="00000000" w14:paraId="0000030A">
            <w:pPr>
              <w:spacing w:after="0" w:before="0" w:line="240" w:lineRule="auto"/>
              <w:rPr/>
            </w:pPr>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Darfurian rebels are also reported to be providing security to commercial goods convoys of Darfurian traders, for a fee. For example, when a Darfurian trader needs to send a convoy of goods from Juba to the Sudan, the security for the Juba -Wau- Aweil route is entrusted to the members of a Darfurian rebel group. This route is around 900 km long and has witnessed several looting incidents in the past. The convoy’s driver carries an identification card of a Darfurian rebel group and keeps a weapon on board. On this route, there are checkpoints operated by SPLA and some illegal checkpoints are also reported to exist, which do not have fixed locations. The driver is paid roughly $80 to $100 dollars for providing safe passage to the convoy.</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Since 12 February 2015, the Panel has obtained physical evidence of,6 or identified from imagery provided by a confidential source, the presence in Darfur of small arms and light weapon ammunition from other countries manufactured after the imposition of the arms embargo (see table 1). Table 1 Small arms ammunition (foreign manufacture) violations identified by the Panel, 2015 Calibre Markings Year of manufacture Consistent with manufacturera First mentioned in Panel report Date and location 7.62 x 39 mm 71 06 2006 Unknown factory, China 2010 19 March, Mellit 7.62 x 39 mm 811 06 2006 Unknown factory, China 2013 23 April, Kass 7.62 x 39 mm 811 07 2007 Unknown factory, China 2008 19 March, Mellit 7.62 x 54 mm rimmed 71 06 2006 Unknown factory, China 2010 15 February, Fornob 12.7 x 108 mm 11 07 2007 Factory 11, China 2009 15 February, Krounc 12.7 x 108 mm 41 07 2007 Factory 41, China 2009 15 February, Kroun 12.7 x 108 mm 41 08 2008 Factory 41, China 2009 15 February, Kroun 12.7 x 108 mm 41 09 2009 Factory 41, China 2010 15 February, Kroun 14.5 x 114 mm 41 09 2009 Factory 41, China New 15 February, Forno a The markings, materials and design are consistent with this particular manufacturer. The similarities are such that, in the absence of any evidence to the contrary, it is highly probable that the ammunition can be attributed to this particular manufacturer. b Near N 14º22′41″, E 24º26′26″. c Some 5 km south of Golo (N 13º07′42″, E 24º16′53″). 26. The transfers into Darfur of these particular batches of small arms ammunition, without the prior approval of the Security Council Committee established pursuant to resolution 1591 (2005) concerning the Sudan, are certainly violations of the arms embargo (resolution 1556 (2004), para. 7, and resolution 1591 (2005), para. 7) by perpetrators who have yet to be identified. The Panel has initiated tracing requests for the ammunition and investigations continue.</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Government has contended that the loss by UNAMID of weapons to armed groups is a significant means of supply to such groups.7 On 29 October 2014, the Government supplied the Panel with a detailed list of UNAMID asset losses, which, although mainly covering vehicles, included weapons. The Panel has investigated the issue and identified a declared loss by UNAMID of 175 weapons from March 2010 to April 2015 (see annex 14). 29. From open sources, the Panel identified a total of 497 government weapon losses over a period of 2.5 years (see fig. I).8 Figure I Comparison of confirmed UNAMID weapon losses with “identified” government weapon losses. 30. The Panel notes that the government weapon losses “identified” from open sources over the period exceed those of UNAMID by almost a factor of five and that the actual government losses are, highly probably, greater than the open -source data collated and analysed by the Panel.10 31. The Panel finds that, although unhelpful, the number of weapons lost by UNAMID to armed groups over the past few years is certainly significantly less than those lost by the Government in Darfur. Such losses are almost certainly neither a reliable nor major source of weapons for armed groups and certainly include a significant proportion of weapons (e.g. the R 4 rifle) that use ammunition for which the armed groups certainly have no sustainable resupply capability.</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Analysis of imagery of the Sudanese Air Force forward operating base at Nyala has identified that cluster munitions were almost certainly deployed to the aircraft weapon loading area between 12 and 16 April 2015. The Panel is certain that at least four RBK-500 cluster bombs were present in the weapon loading area in late June 2015. 33. Although the Sudan is a not a signatory to the Convention on Cluster Munitions, it has previously denied either possessing or using cluster munitions. In April 2012, a representative of the Permanent Mission of the Sudan to the United Nations and other international organizations in Geneva stated that “Sudan is not a producing country and does not own stockpilings, and did not use it before, neither in the far past, nor the near one. So any accusations to my country in this field are groundless”.12 34. The presence of cluster munitions in an operational aircraft weapon loading area supports the findings of the United Nations Mine Action Service, in a n unreferenced report dated April 2015, of the recent use of such munitions by the Sudanese Air Force. The United Nations Mine Action Service has information that at least two RBK-500 cluster bombs were dropped in the area of Karigiyati13 in June or July 2014.</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On 1 June 2015, the Panel identified14 what was almost certainly a Typhoon 4 x 4-type armoured vehicle15 in Nyala. The Panel has investigated the supply chain and is certain that Streit Armoured Protection Cars FZE16 of the United Arab Emirates manufactured the armoured vehicles. Streit supplied them to a broker, Kamaz International Trading FZE,17 under an invoice dated 9 July 2012 (see annex 15, appendices 1 and 2). The commercial invoice from Kamaz for customs purposes of 4 July 2012 (see annex 15, appendix 3) was, unusually, also for the same sum of 6 million dirhams that it had paid Streit. The Panel has not seen the final invoice from Kamaz to the Government, notwithstanding its requests to Kamaz to be supplied with full documentation concerning the transfer. 36. The Executive Office of the United Arab Emirates Committee for Goods and Materials Subjected to Export and Import Control18 initially granted export authority to Streit on 8 April 2012 (see annex 15, appendix 4),19 which was superseded by authority granted to Kamaz on 3 July 2012 (see annex 15, appendix 5). 37. The end-use certification for the shipment is not transparent. The Panel has repeatedly requested the Government of the United Arab Emirates, Streit, Kamaz and the Wadi Al-Neel Clearing and Forwarding Company20 to supply the end-use certificate. 38. In a letter dated 16 October 2014 (see annex 15, appendix 6), Kamaz clearly stated that it had not issued an end-user certificate for the vehicles in question. This is, however, contrary to the evidence in the possession of the Panel, supplied by Streit, which clearly shows a certificate, signed by Kamaz, stating that the armoured vehicles were for the sole use of Kamaz (see annex 15, appendix 7). 39. The armoured vehicles were shipped to Port Sudan from the Hamriah port in Dubai on 20 July 2012 on board the Shaker 1 (International Maritime Organization number 7929102). The shipping was arranged by Wadi Al-Neel.21 40. The Panel finds: (a) That Streit supplied the armoured vehicles to Kamaz on the basis of an end-user certificate that it would almost certainly have kno wn did not reflect the true end user of the vehicles; (b) That the armoured vehicles were highly probably supplied to the Government of the Sudan by Kamaz without the Government of the United Arab Emirates having ensured that appropriate end -use certification was in place stating that the vehicles would not be used in Darfur, thus contravening paragraph 10 of resolution 1945 (2010); (c) That the Government of the United Arab Emirates, Kamaz and Wadi Al-Neel certainly obstructed the work of the Panel by consistently and deliberately failing to provide the specific information at their disposal, as requested by the Panel, and thus failed to comply with paragraph 22 of resolution 2200 (2015); (d) That the Government has submitted no exemption requests to t he Committee for the deployment to Darfur of Typhoon armoured vehicles, thereby certainly violating the arms embargo imposed by the Security Council in paragraph 7 of its resolution 1556 (2004), read with paragraph 7 of resolution 1591 (2005)</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It is now certain that JEM deployed a significant armed force 30 into Darfur from South Sudan in mid-April 2015 (see route on map in annex 17). The supply (by physical transfer) of weapons and ammunition into Darfur by JEM is certainly a violation of the arms embargo. South Sudan has also certainly violated paragraph 7 of resolution 1556 (2004), read with paragraph 7 of resolution 1591 (2005), by failing to take the measures necessary to prevent the supply of weapons and ammunition by JEM to Darfur.</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The Panel finds that the number of Sudanese Air Force assets deployed to Darfur fluctuated significantly between January and October 2015. The Panel is certain of the presence in Darfur of the aircraft listed in table 2 during the reporting period. Table 2 Sudanese Air Force assets operating in Darfur, January-October 2015 Type Quantity Tactical number Role Present in Darfur Su-25 2 2**, 2** Fighter ground attack/close air support At least from January to April MiG-29 2 6**, 6** Fighter ground attack/multi- role At least in April An-26 2 7715, 7719 Light bomber/transport In 2015; one aircraft at the time (see annex 20, figs. 1 and 2) Mi-17a 1 537 Multi-role At least from June to July Mi-17b 1 54* Transport At least in October Mi-24 5 9**, 9**, 933, 965, 966 Attack/multi-role From January to March and at least between May and October a Mi-17 variant that could be fitted with external hard points. b Mi-17 transportation variant with one large aft loading door. 60. The regular deployment and redeployment of the aircraft into Darfur are certainly a violation of paragraph 7 of resolution 1591 (2005), read with paragraph 7 of resolution 1556 (2004).</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October 2015, the Panel observed five Sudanese Air Force aircraft based in Darfur: (a) One Antonov An-26 transport aircraft, being used mainly as an improvised bomber (based at the El Fasher forward operating base); (b) Three Mil Mi-24 attack/multi-role helicopters: one of the Mi-35 subtype and two of the Mi-24P subtype (all based at the Nyala forward operating base); (c) One Mil Mi-17 transport helicopter (based at the Nyala forward operating base). 63. The Panel also finds that Sudanese Air Force aircraft, although certainly based outside Darfur, were certainly providing logistical support to the Sudanese Armed Forces in Darfur (see table 3). Table 3 Sudanese Air Force transport aircraft supplying the Sudanese Armed Forces in Darfur Type Quantity Tactical/civil registration number Role Remarks An-12 3 9955/ST-AZN,a 9966/ST-KNR,a 9988/ST-KNTa Transport 9988/ST-KNT is new (see annex 20, fig. 3). An-32 3 7710/ST-ALM,a 7720, 7721 Transport Il-76TD 2 -, - Transport Both aircraft had their registration markings removed; one displays the same features as ST-APS (see annex 20, fig. 4), the other as ST-AZZ (see annex 20, fig. 5). a This aircraft has dual military/civil registration. 64. The Panel finds that, because these aircraft routinely fly into Darfur displaying military tactical numbers, they are certainly military aircraft, meaning that their deployment into Darfur is a certain violation of paragraph 7 of resolution 1591 (2005), read with paragraph 7 of resolution 1556 (2004)</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The An-26 aircraft with tactical number 7719 was certainly flying occasional sorties in Darfur in 2013 and 2014. In 2015, it was based at the El Fasher forward operating base, where the Panel observed it in a light bomber role. The Government has submitted no exemption requests to the Committee for the deployment to Darfur of that aircraft, thereby certainly violating the arms embargo. The Government ’s use of the aircraft as an improvised bomber certainly constitute s offensive military overflights, thus violating paragraph 6 of resolution 1591 (2005).</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Panel identified that two Mikoyan MiG-29 multi-role combat aircraft were certainly present at the Nyala forward operating base throughout April 2015. Satellite imagery shows the two aircraft on the military apron of Nyala Airport on five dates between 4 and 26 April 2015 (see annex 20, fig. 10). The Government has submitted no exemption requests to the Committee for the deployment to Darfur of those aircraft, thereby certainly violating the arms embargo. More information on the deployment to Nyala is found in paragraphs 70 to 73.</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The Panel observed two Mil Mi-24P attack/multi-role helicopters in Darfur that had not been seen before. Helicopters with tactical numbers 965 and 966 were based at the Nyala forward operating base in October 2015 (see annex 20, figs. 11 and 12). The Government has submitted no exemption requests to the Committee for the deployment to Darfur of those helicopters, thereby certainly vi olating the arms embargo</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Satellite imagery confirms that at least two Mi-24 helicopters (Mi-24P or Mi-35 variants) were simultaneously deployed at the Nyala forward operating base from January to March 2015. From April to June 2015, the helicopters were absent. In September and October 2015, they had certainly been redeployed to Darfur. Such redeployment, after an initial withdrawal, constitutes a certain violation of paragraph 7 of resolution 1591 (2005) by the Government.</w:t>
            </w:r>
            <w:r w:rsidDel="00000000" w:rsidR="00000000" w:rsidRPr="00000000">
              <w:rPr>
                <w:rtl w:val="0"/>
              </w:rPr>
            </w:r>
          </w:p>
          <w:p w:rsidR="00000000" w:rsidDel="00000000" w:rsidP="00000000" w:rsidRDefault="00000000" w:rsidRPr="00000000" w14:paraId="0000035E">
            <w:pPr>
              <w:spacing w:after="0" w:before="0" w:line="240" w:lineRule="auto"/>
              <w:rPr/>
            </w:pPr>
            <w:r w:rsidDel="00000000" w:rsidR="00000000" w:rsidRPr="00000000">
              <w:rPr>
                <w:rtl w:val="0"/>
              </w:rPr>
            </w:r>
          </w:p>
          <w:p w:rsidR="00000000" w:rsidDel="00000000" w:rsidP="00000000" w:rsidRDefault="00000000" w:rsidRPr="00000000" w14:paraId="0000035F">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False End-User Certificates,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Between May 2011 and October 2015, the Panel observed Antonov An -26 aircraft (tactical numbers 7706, 7715, 7717 and 7719) routinely operating in Darfur. The Panel is certain that those numbered 7715 and 7717 were involved in aerial bombing (see S/2014/87, figs. 14-18 and paras. 103-115, and S/2015/31, figs. 13A and 13B and paras. 119-129) and has investigated the supply chain for them. 83. The Panel is certain that, on 15 September 2006, Asterias Commercial S.A.36 purchased three An-26 aircraft (manufacturer ’s serial numbers 12606, 13307 and 13405) from the Government of Romania for $201,000. They all belonged to the Romanian Air Force. Asterias provided the Government with end -user certificates stating that a civilian entity, Mărculești International Airport in the Republic of Moldova, would use the aircraft. 84. The three aircraft were flown from Romania to maintenance faci lities in Kyiv between 19 April and 21 June 2007 for a major overhaul and demilitarization. 85. Coincidently, on 21 June 2007, the air operator ’s certificate of the intended operator, Mărculești International Airport, was revoked by the Moldovan authoriti es. Without that certificate it could not have been the legal end user of the aircraft. In the expectation that the certificate would soon be restored, Mărculești International Airport supplied a delivery verification certificate to Romania confirming that the three aircraft had arrived in Kyiv on 25 July 2007.37 A life extension issued by Antonov for the aircraft with manufacturer ’s serial number 12606 on 4 May 2012 stated that Mărculești International Airport was both the owner and operator of An-26 series number 126-06. The Panel has never seen evidence that corroborates the manufacturer’s statement. The Panel is certain that the aircraft has never been registered in the Republic of Moldova, and the Moldovan authorities have strongly denied the manufacturer’s statement that Mărculești International Airport owned and operated the aircraft. 86. By the second half of 2009, the maintenance work on the three aircraft had been completed. Asterias contracted an air operator that regularly worked for it to fly the aircraft to Khartoum. On 12 November 2009, the An -26 aircraft with manufacturer’s serial number 13307 (temporarily registered as UR-CFZ) flew to the Sudan, where it arrived the next day. On 5 January 2010, the An -26 aircraft with manufacturer’s serial number 12606 (temporarily registered as UR-CFY) followed. On 23 February 2010, the third aircraft (manufacturer ’s serial number 13405, temporarily registered as UR-CGA) was ferried to Khartoum. 87. The Sudanese Air Force then proceeded to operate the aircraft with military tactical numbers: that with manufacturer ’s serial number 12606 was marked with tactical number 7717, that with manufacturer ’s serial number 13307 was marked with tactical number 7715 and that with manufacturer ’s serial number 13405 was marked with tactical number 7716. 88. The Panel is almost certain that Asterias was paid for the three aircraft by an entity in Khartoum called Marble Engineering. The Panel is certain that on 10 March 2010 Asterias received $744,629 from Marble Engineering for contract AST-080218/S-02, signed on 18 February 2008, for the purchase of the aircraft with manufacturer ’s serial number 13405.38 In addition to that payment, Asterias received other payments from Marble Engineering: on 22 December 2009 it received $1.38 million for contract AST-090603, signed on 3 June 2009, and on 8 March 2010 it received $170,285 for an RU19-A300 auxiliary power unit for an An-26 aircraft. 89. Asterias has also certainly invoiced Marble Engineering for various other services relating to aircraft transport, including the sale of an An-12 aircraft (manufacturer’s serial number 8345702), which currently serves with the Sudanese Air Force (ST-ZNN/tactical number 9933), and the life extension of an An-26 aircraft (manufacturer ’s serial number 14405) (see annex 21). According to the manufacturer, the latter does not exist. The Panel is therefore almost certain that the invoice has a typographical error and should read 13405. 90. All payments from Marble Engineering to Asterias were transferr ed from an account with the Omdurman National Bank, which is commonly known in the Sudan as the bank of the Sudanese Armed Forces. The Panel was unable to locate any of the addresses or verify the contact details contained in the documentation relating to Marble Engineering that it studied. The Panel is almost certain that the addresses do not exist, and the listed telephone numbers are not in service. The Panel therefore finds it almost certain that the Government uses Marble Engineering as a front company for its defence interests. 91. The initial response of Asterias to the Panel’s requests for information on this procurement was that it was “unable to provide the Panel with a scanned copy of contract AST-090603, as no copy of the contract has been kept” and that “the company’s contracts and documentation are retained for one financial year”. The company had “no information on the current owner of these aircraft”. 92. In a subsequent response, Asterias denied ever hearing of Marble Engineering. The company stated that the three aircraft had been sold to Sudan Master Technology, providing supporting documentation, part of which was illegible. The documentation included elements of contract AST-080218/S-02 referring to the sale of the aircraft with manufacturer’s serial number 13405, with registration UR-CGA, from Asterias to Sudan Master Technology (see annex 22). Nevertheless, the Panel has documentary evidence of payments to Asterias from Marble Engineering for that same contract. The Panel’s investigations into the role of Sudan Master Technology continue. 93. Asterias told the Panel that it owned the aircraft until they arrived in Khartoum. Nonetheless, the Panel finds that Asterias remained connected to aircraft until March 2011, and to the aircraft with manufacturer’s serial number 12606 until April 2012, because: (a) Asterias made monthly payments to the air operator that ferried the three An-26 aircraft for the “support of operation of aircrafts An -26” between March 2009 and March 2011. A sum of more than $145,375 (including a closing payment in August 2011 of $5,850) was paid. The amount far exceeds industry standard rates for three 4,000-km ferry flights of twin-turbo propeller aircraft; (b) The temporarily assigned registrations were certainly cancelled only on 3 March 2011, more than a year after the last aircraft was delivered; (c) Asterias certainly paid Antonov $50,988 for the prolongation of the specified life of the aircraft with manufacturer ’s serial number 12606 (tactical number 7717) in March and April 2012. 94. The Panel further finds: (a) That Asterias has certainly obstructed the work of the Panel by consistently and deliberately providing it with incomplete, evasive or untruthful answers concerning the sale of the three An-26 aircraft and failing to provide the specific information at its disposal, and thus failed to comply with paragraph 22 of resolution 2200 (2015); (b) That it is almost certain that the Government procured the aircraft for military use. Any procurement for civilian use would not have necessitated the use of a front company (Marble Engineering), an end-use certification that became invalid shortly after its issuance (Mărculești International Airport) and the use of a dubious third-party broker (Asterias); (c) That the Government has certainly obstructed the work of the Panel by failing to provide any information about the procurement of the aircraft, or the role of Marble Engineering, and thus failed to comply with paragraph 22 of resolution 2200 (2015).</w:t>
            </w: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tl w:val="0"/>
              </w:rPr>
            </w:r>
          </w:p>
          <w:p w:rsidR="00000000" w:rsidDel="00000000" w:rsidP="00000000" w:rsidRDefault="00000000" w:rsidRPr="00000000" w14:paraId="0000036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Panel has found that four civilian transport aircraft made direct supply flights from Khartoum to Darfur during the current mandate. Most flights were to Nyala, but El Fasher, El Geneina and Zalingei were also destinations. One Antonov An-12 aircraft (with no visible registration), two Antonov An -74 aircraft (ST-BDT and ST-GFF) and an Ilyushin Il-76 aircraft (ST-EWX) conducted the flights. 96. The Panel requested more information on the flights from the Government. The Government responded that “all the planes and flights the Panel refers to are civilian planes hired by civilian agencies for civilian purposes; therefore they do not fall under the mandate of the Panel”. The Panel has, howeve r, identified the following factors and indicators that do not support that statement: (a) Three of the four aircraft are stationed at apron 1 of Khartoum International Airport, which is the military apron; (b) Article 1 of the Convention on International Civil Aviation, to which Sudan is a State party, states that a State has complete and exclusive sovereignty over the airspace above its territory. It is mandatory for a State to apply nationality and registration marks whenever its aircraft are engaged in international air navigation (art. 20). The registration rules of the International Civil Aviation Organization do not apply for aircraft that operate within the State ’s territory, but the An-12 aircraft with no visible registration is almost certainly a government- operated aircraft and not a civil aircraft (see art. 3 (b)); (c) A notice to airmen issued by the Sudanese Civil Aviation Authority for Nyala Airport on 4 May 2015, valid until 31 October 2015 (but revoked in August 2015), indicated that the “aerodrome is closed between 08:00 and 15:00 (local time), except for helicopter flights”. The measure adversely affected UNAMID and Sudanese civilian fixed-wing (aeroplane) operations. However, the four aircraft had unhindered access to Nyala within those time periods between May and August 2015; (d) Three of the four aircraft have been identified by the Panel in the past (see S/2007/584, paras. 97-114, S/2008/647, paras. 63 and 73-74, S/2009/562, para. 183, S/2011/111, para. 79, S/2014/87, para. 117, and S/2015/31, table 5) in relation to military supply flights to Darfur, namely ST -BDT (see S/2008/647, para. 74, and S/2014/87, para. 117), ST-GFF (see S/2008/647, para. 73) and ST-EWX (see S/2007/584, para. 114, and S/2011/111, paras. 79-80); (e) One aircraft (An-74 ST-GFF) displays the logo of a commercial Sudanese air operator, Green Flag Aviation Co. Ltd.,39 but the Panel has previously reported on the military links of Green Flag (see S/2008/647, paras. 74 and 75, and S/2009/562, paras. 185-189). 97. From analysis of the above evidence, the Panel finds it almost certain that the Government is making every effort to disguise the role of these particular aircraft in covertly transporting supplies into Darfur. The Panel finds, on the balance of probability, that the flights by the four aircraft are almost certainly being used to transport military supplies in violation of paragraph 7 of resolution 1591 (2005), read with paragraph 7 of resolution 1556 (2004).</w:t>
            </w:r>
            <w:r w:rsidDel="00000000" w:rsidR="00000000" w:rsidRPr="00000000">
              <w:rPr>
                <w:rtl w:val="0"/>
              </w:rPr>
            </w:r>
          </w:p>
          <w:p w:rsidR="00000000" w:rsidDel="00000000" w:rsidP="00000000" w:rsidRDefault="00000000" w:rsidRPr="00000000" w14:paraId="0000036C">
            <w:pPr>
              <w:spacing w:after="0" w:before="0" w:line="240" w:lineRule="auto"/>
              <w:rPr/>
            </w:pP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The Panel is certain that the Abbala Rezeigat Militiamen of North Darfur, 59 locally referred to as the “Abbala militia” and hereinafter as the “ Abbala Armed Group”, controls the Jebel Amir mines, based on the following factors:60 (a) In January 2013, the Sudanese Armed Forces withdrew from Jebel Amir61 to avoid a confrontation with the Abbala Armed Group; (b) The Abbala Armed Group comprises individuals from many Rezeigat clans, some of whom simultaneously serve in the government auxiliary forces (Border Guards, Central Reserve Police and Popular Defence Forces);62 (c) The Abbala Armed Group effectively controls the security subcommittee of the Jebel Amir gold mines management council.62 Many members of the subcommittee are from the Abbala Armed Group, which Sheikh Musa Hilal Abdallah Alnsiem, a designated individual, controls.62 Furthermore, by virtue of chairing the management council, Sheikh Musa Hilal also controls the subcommittee; 63 (d) The security subcommittee members control the entry checkpoints to the mines. The prior permission or concurrence of Sheikh Musa Hilal is required for entry. The Panel’s visit to the mines on 15 June 2015 required such permission; (e) The commanders of the Sudanese Revolutionary Awakening Council, a political organization founded and controlled by Sheikh Musa Hilal, make decisions on the management of security at the mines; (f) The spokesperson of the Sudanese Revolutionary Awakening Council stated in 2014 that the management council would be responsible for the protection of the mines, rather than the regular government forces;64 (g) The Sudanese MAM Group was awarded the concession for exploration of gold deposits at Jebel Amir in April 2014, but could not proceed with operations because Sheikh Musa Hilal warned the company against doing so, pointing out that “the current situation does not allow exploration in that region”. 65</w:t>
            </w:r>
            <w:r w:rsidDel="00000000" w:rsidR="00000000" w:rsidRPr="00000000">
              <w:rPr>
                <w:rtl w:val="0"/>
              </w:rPr>
            </w:r>
          </w:p>
          <w:p w:rsidR="00000000" w:rsidDel="00000000" w:rsidP="00000000" w:rsidRDefault="00000000" w:rsidRPr="00000000" w14:paraId="00000373">
            <w:pPr>
              <w:spacing w:after="0" w:before="0" w:line="240" w:lineRule="auto"/>
              <w:rPr/>
            </w:pP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The analysis indicates that, from 2010 to 2014, at least71 96,885 kg of gold was apparently smuggled from the Sudan to the United Arab Emirates, valued at $4.6 billion.72 This strongly implies that, on the basis of the ascertained 50 per cent contribution (see footnote 57 and para. 144) of gold from Darfur to annual production, up to 48,000 kg of gold from Darfur was possibly smuggled out of the Sudan in that time period. In the light of the data in table 3 of annex 32, it is estimated that this equates to an additional income of $123 million73 to Darfurian armed groups over that period. Case study on smuggling 143. To validate the inference of smuggling derived from generic trade data (see para. 142 and annex 33), the Panel looked for specific instances of gold smuggling in 2012. After analysing documentation received from a confidential source, together with export data from the Central Bank of the Sudan, the Panel finds it almost certain that more than 10,100 kg of gold was smuggled from the Sudan to an entity in the United Arab Emirates by more than 16 entities and individuals. The balance of probability means that at least 50 per cent of the smuggled gold would have been mined in Darfur.</w:t>
            </w:r>
            <w:r w:rsidDel="00000000" w:rsidR="00000000" w:rsidRPr="00000000">
              <w:rPr>
                <w:rtl w:val="0"/>
              </w:rPr>
            </w:r>
          </w:p>
          <w:p w:rsidR="00000000" w:rsidDel="00000000" w:rsidP="00000000" w:rsidRDefault="00000000" w:rsidRPr="00000000" w14:paraId="0000037A">
            <w:pPr>
              <w:spacing w:after="0" w:before="0" w:line="240" w:lineRule="auto"/>
              <w:rPr/>
            </w:pP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During the reporting period, the Panel received reports of the transfer by the Government of the Sudan of military material to Darfur. In the absence of the Committee’s approval, as provided for in paragraph 7 of resolution 1591 (2005), read in conjunction with paragraph 3 (a) (v) of the same resolution, this transfer of arms and military equipment to Darfur is a violation of the relevant provisions of the arms embargo. The Government of the Sudan does not deny violating the arms embargo and justifies it by the need to protect its territory. The Government of the Sudan made no requests for exemptions during the reporting period.</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January 2020, S/2020/36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It is certain that the Rapid Support Forces deployed into Darfur from Kordofan carrying their individual and team weapons, with supporting ammunition. During a wider discussion on the resupply of ammunition to Darfur with the acting national focal point, on 28 October 2014, the focal point stated that security force units routinely deployed into Darfur with their personal and team weapons, and that the Government did not consider this to be a violation of the arms embargo, as such deployments were for national and internal security reasons. Yet the Panel considers that the now routine movement of weapons and ammunition into Darfur is almost certainly a violation of the arms embargo by the Government, as no request has ever been made to the Security Council Committee established pursuant to resolution 1591 (2005), as required under paragraph 7 of that resolution, 35 for authority to import these weapons and ammunition into Darfur. The Government should be reminded of the exemption request requirement and encouraged to request such authority on a case-by-case basis. The Panel should be invited to verify any shipments of weapons and ammunition so authorized by the Committee.</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The use of improvised air-delivered munitions by the national armed forces (Sudanese Armed Forces) continues. One example is an attack on Abuleha, North Darfur on 19 October 2014. It was reported that six bombs had been dropped on the village. This was confirmed by a UNAMID verification patrol on 21 October 2014, which identified two unexploded devices and four recent craters. The Panel undertook crater analysis38 and finds that it is almost certain that the detonation of improvised air-delivered munitions was the cause. 63. The two unexploded devices are certainly improvised air-delivered munitions. One such unexploded munition was located in the compound of the school. Measurements from this unexploded munition were taken and proved to be within 10 per cent of those obtained from the photogrammetry reported in S/2014/87. The Panel has therefore revised its analysis of the Type 2 munition and finds that it is almost certain that the device contains approximately 38.6 kg of trinitrotoluene TNT equivalent explosive, which means the Type 2 munition has about 89 per cent of the destructive power of a conventional high explosive aircraft bomb such as the OFAB-100. Figure 2 Unexploded improvised air-delivered munition at Abuleha (21 October 2014)39 64. From the previous technical analysis it is almost certain that the munition is fitted with an AM-A Type Fuze. A Member State previously confirmed the supply of 10,000 AM-A Type Fuze to the Sudan, between 2009 and 2011. Therefore the transfer of the AM-A fuzes fitted to the improvised air delivered munitions into Darfur is almost certainly a breach of sanctions by the Sudan; the AM -A fuzes were delivered by the Member State conditional on their non-use in Darfur.</w:t>
            </w:r>
            <w:r w:rsidDel="00000000" w:rsidR="00000000" w:rsidRPr="00000000">
              <w:rPr>
                <w:rtl w:val="0"/>
              </w:rPr>
            </w:r>
          </w:p>
          <w:p w:rsidR="00000000" w:rsidDel="00000000" w:rsidP="00000000" w:rsidRDefault="00000000" w:rsidRPr="00000000" w14:paraId="0000038F">
            <w:pPr>
              <w:spacing w:after="0" w:before="0" w:line="240" w:lineRule="auto"/>
              <w:rPr/>
            </w:pP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In its report S/2013/79, the Panel identified a possible deployment of a Rakhsh type armoured personnel carrier in Darfur during December 2012. The Panel can now confirm the use of this vehicle in Darfur by the Police, after a sighting by the Panel of a Rakhsh armoured personnel carrier in Nyala on 22 May 2014 (figure 7). Figure 7 Rakhsh type armoured personnel carrier at Nyala (22 May 2014)54 80. The Rakhsh armoured personnel carrier is manufactured by the Shahid Kolah Dooz Industrial Complex, Islamic Republic of Iran,55 and some 20 vehicles were reportedly delivered to the Government of the Sudan during 2005 and 2006. The first sighting of the vehicle in the Sudan was in Khartoum, in August 2005, during protests surrounding the death of SPLA leader John Garang. 81. As the first sighting in the Sudan and the known delivery dates57 to the Government of the Sudan are certainly subsequent to the adoption by the Security Council of its resolution 1591 (2005), on 29 March 2005, the deployment of this vehicle into Darfur is certainly a violation of the arms embargo by the Gover nment.</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During the reporting period, the Panel obtained further physical evidence, in the form of recovered small arms ammunition and cartridge cases, of the use of post-embargo Sudanese manufactured small arms and light weapons ammunition. This is summarized in table 1, with full details of all post-embargo manufactured ammunition recovered during 2014 contained in annex IX. Table 1 Summary of small arms ammunition violations identified by the Panel Serial Calibre Markings Date of manufacture Consistent with manufacturer58 Date first seen in Darfur 1 7.62 x 39 mm 1 39 08 2008 MIC,59 Sudan 2014 2 7.62 x 39 mm 39 09 2009 MIC, Sudan 2014 3 7.62 x 39 mm 3 39 09 2009 MIC, Sudan 2014 4 7.62 x 39 mm 39 011 2011 MIC, Sudan 2014 5 7.62 x 39 mm 2 39 011 2011 MIC, Sudan 2014 6 7.62 x 39 mm 1 39 012 2012 MIC, Sudan 7 7.62 x 39 mm 1 39 13 2013 MIC, Sudan 83. These particular small arms were recovered from JEM/Sudan members who had surrendered their weapons to the UNAMID TS at Um Buru on 16 April 2014. 84. The transfer into Darfur, almost certainly by the Government of the Sudan, of these particular small arms ammunition batches are certainly violations of the arms embargo. Such violations are now routine and systematic as evidenced by the range of cartridge case markings and recent dates of manufacture</w:t>
            </w:r>
            <w:r w:rsidDel="00000000" w:rsidR="00000000" w:rsidRPr="00000000">
              <w:rPr>
                <w:rtl w:val="0"/>
              </w:rPr>
            </w:r>
          </w:p>
          <w:p w:rsidR="00000000" w:rsidDel="00000000" w:rsidP="00000000" w:rsidRDefault="00000000" w:rsidRPr="00000000" w14:paraId="0000039D">
            <w:pPr>
              <w:spacing w:after="0" w:before="0" w:line="240" w:lineRule="auto"/>
              <w:rPr/>
            </w:pP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Panel also obtained physical evidence, in the form of recovered small arms ammunition and cartridge cases, of the use of post-embargo manufactured small arms ammunition from other countries. This is summarized in table 2 and is in addition to those identified in previous reports of the Panel. Table 2 Summary of non-Sudanese manufactured small arms ammunition violations identified by the Panel Calibre Markings Date of manufacture Consistent with manufacturer60 Date first seen in Darfur 7.62 x 39 mm 61 08 2008 Unknown factory, China NEW 86. The transfer into Darfur of these particular small arms ammunition batches are certainly violations of the arms embargo by perpetrators as yet to be identified. The Panel’s investigations continue in this area. 87. The Panel also obtained physical evidence, in the form of recovered small arms ammunition, of the use of unmarked 7.62 x 39 mm small arms ammunition in Darfur by JEM/Sudan.61 The source of this ammunition is unknown and the Panel will monitor this issue to see if it is a developing trend.</w:t>
            </w:r>
            <w:r w:rsidDel="00000000" w:rsidR="00000000" w:rsidRPr="00000000">
              <w:rPr>
                <w:rtl w:val="0"/>
              </w:rPr>
            </w:r>
          </w:p>
          <w:p w:rsidR="00000000" w:rsidDel="00000000" w:rsidP="00000000" w:rsidRDefault="00000000" w:rsidRPr="00000000" w14:paraId="000003A4">
            <w:pPr>
              <w:spacing w:after="0" w:before="0" w:line="240" w:lineRule="auto"/>
              <w:rPr/>
            </w:pPr>
            <w:r w:rsidDel="00000000" w:rsidR="00000000" w:rsidRPr="00000000">
              <w:rPr>
                <w:rtl w:val="0"/>
              </w:rPr>
            </w:r>
          </w:p>
          <w:p w:rsidR="00000000" w:rsidDel="00000000" w:rsidP="00000000" w:rsidRDefault="00000000" w:rsidRPr="00000000" w14:paraId="000003A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During the current mandate, the Panel observed that the number of Sudanese Air Force assets present in Darfur had reached a historic low for the period 2006 - 2014. In September 2014, the Panel observed only four aircraft operated by the Air Force and being based in Darfur: (a) One Antonov An-26 transport aircraft (based at El Fasher Forward Operating Base); (b) Two Sukhoi Su-25 fighter ground attack aircraft (based at El Fasher Forward Operating Base); (c) One Mil Mi-1777 transport helicopter (based at Nyala Forward Operating Base). 107. The Panel observed, or obtained credible evidence of, the certain presence of the following aircraft operated by the Sudanese Air Forc e based in Darfur. This includes aircraft deployed to Darfur as a replacement for others: Table 4 Summary of Sudanese Air Force aircraft operating in Darfur Serial Type Quantity TN Role Remarks 1 Su-25 5 205, 207, 208, 210, 214 FGA/CAS Plus two written-off TN 204, 212 2 An-26 2 7706, 7715 Transport/(Light bomber) See paragraph 124 3 Mi-17 3 543, 544, 546 Transport 4 Mi-24P/Mi-35 2-3 TN TBC Attack Not seen since May 2014 108. During the reporting period the Panel observed, or had credible evidence of, the following Sudanese Air Force aircraft that were certainly based outside Darfur and almost certainly providing logistical support to the national armed forces in Darfur (see table 5).</w:t>
            </w:r>
            <w:r w:rsidDel="00000000" w:rsidR="00000000" w:rsidRPr="00000000">
              <w:rPr>
                <w:rtl w:val="0"/>
              </w:rPr>
            </w:r>
          </w:p>
          <w:p w:rsidR="00000000" w:rsidDel="00000000" w:rsidP="00000000" w:rsidRDefault="00000000" w:rsidRPr="00000000" w14:paraId="000003AB">
            <w:pPr>
              <w:spacing w:after="0" w:before="0" w:line="240" w:lineRule="auto"/>
              <w:rPr/>
            </w:pP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09. The Panel has evidence that the Su-25 marked with TN 205 was operating in Darfur during 2011, but had not been reported during previous mandates. It is therefore reported as a new sighting (see figure 9) for the purpose of the present report. 110. The Sudan has not submitted any exemption requests for the deployment to Darfur of Su-25 with TN 205 to the Committee. The deployment of this aircraft is therefore certainly a violation of the arms embargo by Sudan.</w:t>
            </w:r>
            <w:r w:rsidDel="00000000" w:rsidR="00000000" w:rsidRPr="00000000">
              <w:rPr>
                <w:rtl w:val="0"/>
              </w:rPr>
            </w:r>
          </w:p>
          <w:p w:rsidR="00000000" w:rsidDel="00000000" w:rsidP="00000000" w:rsidRDefault="00000000" w:rsidRPr="00000000" w14:paraId="000003B2">
            <w:pPr>
              <w:spacing w:after="0" w:before="0" w:line="240" w:lineRule="auto"/>
              <w:rPr/>
            </w:pP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During the current mandate, the Panel observed two to three Su-25 aircraft simultaneously deployed in Darfur at the El Fasher forward operating base. In December 2013, two Su-25s were present in El Fasher: TN 201 and 214. The Panel reported during previous mandates on the presence in Darfur of Su-25s with TN 207, 208 and 210.81 The redeployment of TN 207, 208 and 210 to Darfur without prior authorization by the Committee is certainly a routine violation of the arms embargo by the Government of the Sudan. The Panel defines it as routine as it is a regular process that is determined by scheduled aircraft servicing and maintenance requirements.82</w:t>
            </w:r>
            <w:r w:rsidDel="00000000" w:rsidR="00000000" w:rsidRPr="00000000">
              <w:rPr>
                <w:rtl w:val="0"/>
              </w:rPr>
            </w:r>
          </w:p>
          <w:p w:rsidR="00000000" w:rsidDel="00000000" w:rsidP="00000000" w:rsidRDefault="00000000" w:rsidRPr="00000000" w14:paraId="000003B9">
            <w:pPr>
              <w:spacing w:after="0" w:before="0" w:line="240" w:lineRule="auto"/>
              <w:rPr/>
            </w:pP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The Panel obtained chronological imagery, (including figures 13A and 13B), taken at El Fasher forward operating base on 28 October 2014. This clearly shows a forklift, loaded with four improvised air-delivered munitions,91 approaching the An-26 aircraft with tactical number 7715. The intent is almost certainly to load them onto the aircraft. Figures 13A and 13B An-26 aircraft with tactical number 7715 being loaded with improvised air- delivered munitions at El Fasher forward operating base (28 October 2014) 125. The munitions being loaded onto the aircraft are certainly improvised air - delivered munitions and are unpackaged. It is almost certain that they would never be loaded this way for purely transportation purposes. Such munitions can o nly be dropped by rolling out of the large door located in the belly or aft of the fuselage, as they have no suspension lugs. The El Fasher-based An-26 aircraft, with tactical numbers 770692 and 7715,93 are therefore highly suited to this task. 126. The Panel notes that the An-26 aircraft with tactical number 7706 has manufacturer’s serial number 10404. This particular aircraft was registered as ST-ZZZ during 2006-2007. Another An-26 aircraft, with manufacturer ’s serial number 10407, that crash-landed at El Fasher in 2006, and whose wreckage was at El Fasher airport,94 also used that registration number at the same time. The Panel has always suspected that the main purpose of having two An-26 registered as ST-ZZZ was in an attempt to confuse observers and disguise their involvement in aerial bombardments.95 127. The Panel therefore concludes that the An-26 aircraft with tactical numbers 7706 and 7715 are cargo aircraft that are almost certainly regularly used in an improvised bomber role. The transfer to Darfur of such aircraft, when subsequently used in an improvised bombing role, is therefore almost certainly a violation of the arms embargo by the Sudan. The Panel cannot discount the probability that An -26 aircraft with other tactical numbers are also used in such a role in Darfur.</w: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On the route from Fateh Borno to Tine, via Kornoi and Um Baru, vehicles have to pay a toll to each rebel camp vehicle checkpoint they pass. The groups are mainly SLA/MM, but there are also some JEM factions. The annual toll fee is SDG 1,500 (US$ 263),153 which is collected at either the Orschi or Abu Gamra checkpoints. A receipt is given, which has to be shown each time the truck travels on this route. Three sample receipts were obtained by the Panel, two of which were issued by SLA/MM — one probably dated 9 November 2013 and the other, 7 February 2014 — and one was issued by LJM, dated 17 February 2014 (see examples reproduced in annex XV)</w:t>
            </w:r>
            <w:r w:rsidDel="00000000" w:rsidR="00000000" w:rsidRPr="00000000">
              <w:rPr>
                <w:rtl w:val="0"/>
              </w:rPr>
            </w:r>
          </w:p>
          <w:p w:rsidR="00000000" w:rsidDel="00000000" w:rsidP="00000000" w:rsidRDefault="00000000" w:rsidRPr="00000000" w14:paraId="000003C7">
            <w:pPr>
              <w:spacing w:after="0" w:before="0" w:line="240" w:lineRule="auto"/>
              <w:rPr/>
            </w:pPr>
            <w:r w:rsidDel="00000000" w:rsidR="00000000" w:rsidRPr="00000000">
              <w:rPr>
                <w:rtl w:val="0"/>
              </w:rPr>
            </w:r>
          </w:p>
          <w:p w:rsidR="00000000" w:rsidDel="00000000" w:rsidP="00000000" w:rsidRDefault="00000000" w:rsidRPr="00000000" w14:paraId="000003C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Table 9 Examples of illegal checkpoint activity Date Checkpoint Colour/code (figures 22A-C) Convoy Tax Fuel 14 July Tangarara Pink [3] 8 commercial trucks SDG 15,000 total Yes 17 July Thabit Pink [3] World Food Programme contracted SDG 3,000 per vehicle 210L 21 August Tangarara Pink [3] UNAMID escorted SDG 300 per vehicle No 230. If the toll is not paid, then the system is that the vehicle is hijacked. Subsequent release of the vehicle involves a phone call to the owner, with instructions to pay the ransom to a local nominated individual. The usual fee is SDG 200,000, which is worth paying as a new truck would cost SDG 1,200,000</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Since the arms embargo imposition in 2004 and further amendments by, inter alia, resolution 1591 (2005), the Panel continued to monitor the implementation of the arms embargo on Darfur. Over the reporting period, the Panel received information on the movement of arms into Darfur in violation of the arms embargo by the Government of the Sudan, without prior notification or request for exemption from the arms embargo addressed to the Committee. For example, after the intercommunal clashes in West Darfur of July 25 2020, the Government of the Sudan deployed joint forces comprising the Sudanese Armed Forces, Rapid Support Forces and police, with “about 150 vehicles from Khartoum to bolster security in the area”.31 The Panel notes that it is fully within the rights and duties of the Government of the Sudan to provide security to its citizens, but for movement of arms into Darfur, the Security Council Committee established pursuant to resolution 1591 (2005) concerning the Sudan requires advance notification of such movements. Similarly, the Darfurian armed groups in Libya continued to receive weapons and armed vehicles from the Libyan warring factions during the reporting period.</w:t>
            </w:r>
            <w:r w:rsidDel="00000000" w:rsidR="00000000" w:rsidRPr="00000000">
              <w:rPr>
                <w:rtl w:val="0"/>
              </w:rPr>
            </w:r>
          </w:p>
          <w:p w:rsidR="00000000" w:rsidDel="00000000" w:rsidP="00000000" w:rsidRDefault="00000000" w:rsidRPr="00000000" w14:paraId="000003D5">
            <w:pPr>
              <w:spacing w:after="0" w:before="0" w:line="240" w:lineRule="auto"/>
              <w:rPr/>
            </w:pP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During the reporting period, the Darfurian armed groups in Libya continued to receive weapons and armed vehicles from the Libyan National Army and other actors. Under the Agreement security arrangements protocol, the forces of signatory movements are supposed to gather in agreed assembly areas within 90 days of the signing of the Agreement, and have to hand over their heavy and long -range weapons and artillery to the Joint Military Ceasefire committee before entering the assembly areas. As mentioned in section VI, some forces began to return to Darfur from Libya, and more are coming. Technically, such movements of arms and military equipment into Darfur requires an exemption request to be made to the Sanctions Committee by the Government of the Sudan. Otherwise, this constitutes a violation of the United Nations arms embargo on Darfur.</w:t>
            </w:r>
            <w:r w:rsidDel="00000000" w:rsidR="00000000" w:rsidRPr="00000000">
              <w:rPr>
                <w:rtl w:val="0"/>
              </w:rPr>
            </w:r>
          </w:p>
          <w:p w:rsidR="00000000" w:rsidDel="00000000" w:rsidP="00000000" w:rsidRDefault="00000000" w:rsidRPr="00000000" w14:paraId="000003DC">
            <w:pPr>
              <w:spacing w:after="0" w:before="0" w:line="240" w:lineRule="auto"/>
              <w:rPr/>
            </w:pPr>
            <w:r w:rsidDel="00000000" w:rsidR="00000000" w:rsidRPr="00000000">
              <w:rPr>
                <w:rtl w:val="0"/>
              </w:rPr>
            </w:r>
          </w:p>
          <w:p w:rsidR="00000000" w:rsidDel="00000000" w:rsidP="00000000" w:rsidRDefault="00000000" w:rsidRPr="00000000" w14:paraId="000003D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The Panel notes that the provision of weapons and other military equipment to the Darfurian movements by the Libyan National Army and its backers constitutes a violation of the sanctions measures</w:t>
            </w:r>
            <w:r w:rsidDel="00000000" w:rsidR="00000000" w:rsidRPr="00000000">
              <w:rPr>
                <w:rtl w:val="0"/>
              </w:rPr>
            </w:r>
          </w:p>
          <w:p w:rsidR="00000000" w:rsidDel="00000000" w:rsidP="00000000" w:rsidRDefault="00000000" w:rsidRPr="00000000" w14:paraId="000003E3">
            <w:pPr>
              <w:spacing w:after="0" w:before="0" w:line="240" w:lineRule="auto"/>
              <w:rPr/>
            </w:pPr>
            <w:r w:rsidDel="00000000" w:rsidR="00000000" w:rsidRPr="00000000">
              <w:rPr>
                <w:rtl w:val="0"/>
              </w:rPr>
            </w:r>
          </w:p>
          <w:p w:rsidR="00000000" w:rsidDel="00000000" w:rsidP="00000000" w:rsidRDefault="00000000" w:rsidRPr="00000000" w14:paraId="000003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In early 2019, gold was discovered in Torroye, an area controlled by SLA/AW. While the mining was done in Torroye, the artisanal mining mills for gold extraction started in the nearby Kidineer village, controlled by the Government o f the Sudan. This gold rush led a number of people to move to Torroye and Kidineer in search of work and money. At its peak, before October 2019, local authorities reported that 30,000 people were working at both Kidineer and Torroye. 144. Initially, SLA/AW was demanding a 50 per cent share of the proceeds from the mine. Subsequently, after negotiations with local authorities and traditional leaders, SLA/AW settled for a share of 25–30 per cent. At Kidineer, approximately 5– 6 kg of gold was being extracted on a daily basis, with a quarter of that going to SLA/AW. Local gold workers reported to the Panel that SLA/AW took a tax of 20,000 Sudanese pounds for each lorry of ore leaving Torroye. In addition, each person working at the mines had to pay 150 Sudanese pounds to SLA/AW. 145. SLA/AW has put in place a system to manage the mine. A committee, led by local SLA/AW leader Abakar Ibrahim Ahmed Shatta, mediated between the SLA/AW commanders and interacted with the local authorities in Kidineer. While Torroye is in the area controlled by SLA/AW commanders Yahia Adam and Sharon, all SLA/AW brigades operated a daily rota in Torroye to collect the income from the mining operations. Mining income for a while smoothed the difficult relations between some commanders and reduced the conflict between them. SLA/AW sources reported to the Panel that, thanks to Torroye gold, for the first time in its history the movement had significant money, and commanders could make money for themselves, with some now buying houses in Nyala and Zalingei</w:t>
            </w:r>
            <w:r w:rsidDel="00000000" w:rsidR="00000000" w:rsidRPr="00000000">
              <w:rPr>
                <w:rtl w:val="0"/>
              </w:rPr>
            </w:r>
          </w:p>
          <w:p w:rsidR="00000000" w:rsidDel="00000000" w:rsidP="00000000" w:rsidRDefault="00000000" w:rsidRPr="00000000" w14:paraId="000003EA">
            <w:pPr>
              <w:spacing w:after="0" w:before="0" w:line="240" w:lineRule="auto"/>
              <w:rPr/>
            </w:pPr>
            <w:r w:rsidDel="00000000" w:rsidR="00000000" w:rsidRPr="00000000">
              <w:rPr>
                <w:rtl w:val="0"/>
              </w:rPr>
            </w:r>
          </w:p>
          <w:p w:rsidR="00000000" w:rsidDel="00000000" w:rsidP="00000000" w:rsidRDefault="00000000" w:rsidRPr="00000000" w14:paraId="000003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During the reporting period, the major Darfurian groups fighting in Libya for Haftar (SLA/MM, SLA/AW, GSLF, SLA/TC, SRAC) continued to receive financing from the Libyan National Army in return for their support. According to rebel sources, members of the movements continued to receive salaries from the Libyan National Army, ranging from 1,000 to 2,500 Libyan dinars per month. The cash was sometimes channelled to the movements by the Libyan National Army 128th Battalion and Hilal Musa Bouamoud al-Zawawi, and sometimes directly handed over to the movements’ top commanders during their visits to Benghazi (see sect. V). The movements inflated the numbers of their fighters to the Libyan National Army, in order to receive more money. Besides payments, the Darfurian groups were provided with vehicles, light and medium weaponry, ammunition and supplies by the Libyan National Army.</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Under paragraph 3 of resolution 2562 (2021), the Government of the Sudan was requested to submit requests for the Committee’s consideration and, where appropriate, prior approval for the movement of military equipment and supplies into the Darfur region, particularly in the context of the implementation of the Juba Peace Agreement. The Panel noted that no such requests were received from the Government of the Sudan during the reporting period. The lack of compliance with this requirement would constitute a violation of the United Nations arms embargo.</w:t>
            </w:r>
            <w:r w:rsidDel="00000000" w:rsidR="00000000" w:rsidRPr="00000000">
              <w:rPr>
                <w:rtl w:val="0"/>
              </w:rPr>
            </w:r>
          </w:p>
          <w:p w:rsidR="00000000" w:rsidDel="00000000" w:rsidP="00000000" w:rsidRDefault="00000000" w:rsidRPr="00000000" w14:paraId="000003F8">
            <w:pPr>
              <w:spacing w:after="0" w:before="0" w:line="240" w:lineRule="auto"/>
              <w:rPr/>
            </w:pPr>
            <w:r w:rsidDel="00000000" w:rsidR="00000000" w:rsidRPr="00000000">
              <w:rPr>
                <w:rtl w:val="0"/>
              </w:rPr>
            </w:r>
          </w:p>
          <w:p w:rsidR="00000000" w:rsidDel="00000000" w:rsidP="00000000" w:rsidRDefault="00000000" w:rsidRPr="00000000" w14:paraId="000003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January 2022, S/2022/48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SLA/AW continued to generate profits out of gold-mining in territories under its control in Jebel Marra. It controlled the Torroye gold mine 66 in south-eastern Jebel Marra, and levied taxes on miners and small companies operating there. Disputes over the sharing of the revenues from this gold mine were one of the reasons for the internal conflict between the SLA/AW factions. During the reporting period, there were some clashes between the SLA/AW groups in the vicinity of the mine, leading to the temporary cessation of mining activity. It is reported that the yields and the productivity of these mines has declined in recent months. 151. In addition, SLA/AW is exploiting a gold mine near Danaya, west of Gardut (South Darfur). According to several sources, SLA/AW had an agreement to m anage the mine jointly with some Arab militias (from Sa'ada and Hutiya tribes) and SLA/AW took a cut from the daily production. There have been clashes between SLA/AW and the local Arab groups, which has led to the temporary suspension of mining activities</w:t>
            </w:r>
            <w:r w:rsidDel="00000000" w:rsidR="00000000" w:rsidRPr="00000000">
              <w:rPr>
                <w:rtl w:val="0"/>
              </w:rPr>
            </w:r>
          </w:p>
          <w:p w:rsidR="00000000" w:rsidDel="00000000" w:rsidP="00000000" w:rsidRDefault="00000000" w:rsidRPr="00000000" w14:paraId="000003FF">
            <w:pPr>
              <w:spacing w:after="0" w:before="0" w:line="240" w:lineRule="auto"/>
              <w:rPr/>
            </w:pPr>
            <w:r w:rsidDel="00000000" w:rsidR="00000000" w:rsidRPr="00000000">
              <w:rPr>
                <w:rtl w:val="0"/>
              </w:rPr>
            </w:r>
          </w:p>
          <w:p w:rsidR="00000000" w:rsidDel="00000000" w:rsidP="00000000" w:rsidRDefault="00000000" w:rsidRPr="00000000" w14:paraId="0000040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January 2022, S/2022/48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Some members of the Darfurian armed groups were also engaged in smuggling of arms, drugs and cars and providing protection and safe passage to migrant smugglers in cooperation with the local criminal groups. Various Darfurian and Chadian rebel sources mentioned the participation of some JEM elements under the leadership of Cholloy in such smuggling operations in southern Libya in the last few months. With reduced support from Libyan groups, more of these armed groups are turning to criminal activities to support themselves. 160. The Government of the Sudan saw the smuggling of vehicles to the Sudan, mostly imported from or through Libya, as related to criminal activities. The authorities repeatedly prohibited the use of such vehicles, used without number plates (so-called “Boko Haram cars”), as well as motorcycles. The Panel could see that such cars were widespread in Darfur.</w:t>
            </w: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tl w:val="0"/>
              </w:rPr>
            </w:r>
          </w:p>
          <w:p w:rsidR="00000000" w:rsidDel="00000000" w:rsidP="00000000" w:rsidRDefault="00000000" w:rsidRPr="00000000" w14:paraId="0000040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January 2022, S/2022/48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SLA/AW continued to generate financing from gold mining activity in territories under its control in Jebel Marra by taxing miners and merchants operating at the mines. The yield and productivity of the existing artisanal gold mine in Torroye,45 in south-eastern Jebel Marra, has declined. The optimum exploitation of the existing mines required mechanical equipment that was unavailable in the area controlled by SLA/AW at the time of writing. The number of workers operating at the mines was reported to be significantly less, with sources claiming the decrease to be about 90 per cent of the employment levels seen during the peak mining period in 2020. Confidential sources informed the Panel that new mines in the vicinity of the existing ones were being explored. 57. Under the overall command and control of General Commander Gaddura, another SLA/AW commander, Abdulrazig Turti, supervised the mining operations. Ever since the discovery of gold in the Torroye mines in 2019, disputes over revenue - sharing from the mine have often led to internal conflict between SLA/AW factions. During the present reporting period, the mining operations were often halted for brief periods of time. SLA/AW was also exploiting a gold mine in the area of Danaya, west of Gardud, South Darfur, where it had an arrangement with some Arab militias (from the Sa‘dah and Hawtiyah tribes) to manage the mines. 58. In the past, the commanders in Jebel Marra had been reluctant to share the income from gold with Abdul Wahid and Abdullah Haran. In 2022, after the SLA/AW conference in Jau in South Sudan (see para. 45), Abdullah Haran sent some commanders from South Sudan to Jebel Marra to organize the mining operations and bring greater visibility with regard to finances to the SLA/AW h igh command.</w:t>
            </w:r>
            <w:r w:rsidDel="00000000" w:rsidR="00000000" w:rsidRPr="00000000">
              <w:rPr>
                <w:rtl w:val="0"/>
              </w:rPr>
            </w:r>
          </w:p>
          <w:p w:rsidR="00000000" w:rsidDel="00000000" w:rsidP="00000000" w:rsidRDefault="00000000" w:rsidRPr="00000000" w14:paraId="0000040D">
            <w:pPr>
              <w:spacing w:after="0" w:before="0" w:line="240" w:lineRule="auto"/>
              <w:rPr/>
            </w:pPr>
            <w:r w:rsidDel="00000000" w:rsidR="00000000" w:rsidRPr="00000000">
              <w:rPr>
                <w:rtl w:val="0"/>
              </w:rPr>
            </w:r>
          </w:p>
          <w:p w:rsidR="00000000" w:rsidDel="00000000" w:rsidP="00000000" w:rsidRDefault="00000000" w:rsidRPr="00000000" w14:paraId="0000040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February 2023, S/2023/93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With the drastic reduction in financial support from Libya, the Darfurian armed movements in Libya and across the region, including the signatory armed movements, are increasingly resorting to criminal and commercial activities to support themselves. Some movements were operating checkpoints within Libya, collecting taxes from trucks. Many movements are engaged in activities related to the transportation of water and oil. A member of one armed movement informed the Panel that smuggling an oil tanker truck from Libya to the Chad border and to the Sudan generated profits of $10,000 and $20,000, respectively.</w:t>
            </w:r>
            <w:r w:rsidDel="00000000" w:rsidR="00000000" w:rsidRPr="00000000">
              <w:rPr>
                <w:rtl w:val="0"/>
              </w:rPr>
            </w:r>
          </w:p>
          <w:p w:rsidR="00000000" w:rsidDel="00000000" w:rsidP="00000000" w:rsidRDefault="00000000" w:rsidRPr="00000000" w14:paraId="00000414">
            <w:pPr>
              <w:spacing w:after="0" w:before="0" w:line="240" w:lineRule="auto"/>
              <w:rPr/>
            </w:pPr>
            <w:r w:rsidDel="00000000" w:rsidR="00000000" w:rsidRPr="00000000">
              <w:rPr>
                <w:rtl w:val="0"/>
              </w:rPr>
            </w:r>
          </w:p>
          <w:p w:rsidR="00000000" w:rsidDel="00000000" w:rsidP="00000000" w:rsidRDefault="00000000" w:rsidRPr="00000000" w14:paraId="00000415">
            <w:pPr>
              <w:spacing w:after="0" w:before="0" w:line="240" w:lineRule="auto"/>
              <w:rPr/>
            </w:pPr>
            <w:r w:rsidDel="00000000" w:rsidR="00000000" w:rsidRPr="00000000">
              <w:rPr>
                <w:rFonts w:ascii="Times New Roman" w:cs="Times New Roman" w:eastAsia="Times New Roman" w:hAnsi="Times New Roman"/>
                <w:sz w:val="20"/>
                <w:szCs w:val="20"/>
                <w:rtl w:val="0"/>
              </w:rPr>
              <w:t xml:space="preserve">7 February 2023, S/2023/93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In paragraph 3 of its resolution 2620 (2022), the Security Council requested the Government of the Sudan to submit requests for consideration by the Committee and, where appropriate, prior approval for the movement of military equipment and supplies into the Darfur region, particularly in the context of the implementation of the Juba Peace Agreement. During the first quarter of the reporting period, signatory armed movements continued to arrive from Libya to Darfur with armed 4x4 technical vehicles and weapons. Weapons included heavy and light machine guns, rocket - propelled grenades and anti-aircraft weaponry. Despite the commitment to surrender long-range weapons and artillery in accordance with chapter 8, paragraph 22.5, of the Juba Peace Agreement, only small weapons were handed over at the training centres and at assembly points that had been designated to canton the armed movements. The heavy weaponry and military cars remained in the hands of the Darfurian armed groups. At the time of writing, the Committee has not received a request from the Government of the Sudan for the transfer of those weapons to Darfur, in accordance with paragraphs 3 of the resolution. This therefore constituted a violation of the arms embargo provisions.</w:t>
            </w:r>
            <w:r w:rsidDel="00000000" w:rsidR="00000000" w:rsidRPr="00000000">
              <w:rPr>
                <w:rtl w:val="0"/>
              </w:rPr>
            </w:r>
          </w:p>
          <w:p w:rsidR="00000000" w:rsidDel="00000000" w:rsidP="00000000" w:rsidRDefault="00000000" w:rsidRPr="00000000" w14:paraId="0000041B">
            <w:pPr>
              <w:spacing w:after="0" w:before="0" w:line="240" w:lineRule="auto"/>
              <w:rPr/>
            </w:pPr>
            <w:r w:rsidDel="00000000" w:rsidR="00000000" w:rsidRPr="00000000">
              <w:rPr>
                <w:rtl w:val="0"/>
              </w:rPr>
            </w:r>
          </w:p>
          <w:p w:rsidR="00000000" w:rsidDel="00000000" w:rsidP="00000000" w:rsidRDefault="00000000" w:rsidRPr="00000000" w14:paraId="0000041C">
            <w:pPr>
              <w:spacing w:after="0" w:before="0" w:line="240" w:lineRule="auto"/>
              <w:rPr/>
            </w:pPr>
            <w:r w:rsidDel="00000000" w:rsidR="00000000" w:rsidRPr="00000000">
              <w:rPr>
                <w:rFonts w:ascii="Times New Roman" w:cs="Times New Roman" w:eastAsia="Times New Roman" w:hAnsi="Times New Roman"/>
                <w:sz w:val="20"/>
                <w:szCs w:val="20"/>
                <w:rtl w:val="0"/>
              </w:rPr>
              <w:t xml:space="preserve">7 February 2023, S/2023/93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Government forces visibly continued to develop their military capacity and presence in West and North Darfur, complementing their presence with multiple new 4x4 “technical” vehicles. For instance, in a public event in July 2022, Hemetti visited members of the Rapid Support Forces in the Zuruk area of North Dar fur and presented 27 BTR 8x8 armoured personnel carriers, 31 technical 4x4 vehicles mounted with DShK heavy machine guns, and two trucks mounted with multiple rocket -launcher systems. No exemption requests for these transfers of military equipment to Darfu r have been received by the Committee. This therefore also constituted a violation of the arms embargo. The Government of the Sudan also deployed additional security forces in each of the five Darfur states to safeguard the end of the agricultural season, which started in May and ended in October 2022. Some elements from these forces have relocated from other regions of the country to Darfur, constituting violations of the arms embargo, as no exemption requests were submitted to the Committee for those transfers.</w:t>
            </w:r>
            <w:r w:rsidDel="00000000" w:rsidR="00000000" w:rsidRPr="00000000">
              <w:rPr>
                <w:rtl w:val="0"/>
              </w:rPr>
            </w:r>
          </w:p>
          <w:p w:rsidR="00000000" w:rsidDel="00000000" w:rsidP="00000000" w:rsidRDefault="00000000" w:rsidRPr="00000000" w14:paraId="00000422">
            <w:pPr>
              <w:spacing w:after="0" w:before="0" w:line="240" w:lineRule="auto"/>
              <w:rPr/>
            </w:pPr>
            <w:r w:rsidDel="00000000" w:rsidR="00000000" w:rsidRPr="00000000">
              <w:rPr>
                <w:rtl w:val="0"/>
              </w:rPr>
            </w:r>
          </w:p>
          <w:p w:rsidR="00000000" w:rsidDel="00000000" w:rsidP="00000000" w:rsidRDefault="00000000" w:rsidRPr="00000000" w14:paraId="00000423">
            <w:pPr>
              <w:spacing w:after="0" w:before="0" w:line="240" w:lineRule="auto"/>
              <w:rPr/>
            </w:pPr>
            <w:r w:rsidDel="00000000" w:rsidR="00000000" w:rsidRPr="00000000">
              <w:rPr>
                <w:rFonts w:ascii="Times New Roman" w:cs="Times New Roman" w:eastAsia="Times New Roman" w:hAnsi="Times New Roman"/>
                <w:sz w:val="20"/>
                <w:szCs w:val="20"/>
                <w:rtl w:val="0"/>
              </w:rPr>
              <w:t xml:space="preserve">7 February 2023, S/2023/93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First, SLA/MM claims that its attacks on Labado and Muhajeria on 6 April 2013 resulted in the capture of more than 243 AK-type 7.62 mm assault rifles, 14 DShK-type 12.7 mm medium machine guns and a smaller number of mortars and anti-tank weapons. Although these data are from a single source,13 there is no reason to disbelieve the claim based on the level of detail provided. Credible estimates14 of the number of active SLA/MM fighters in Darfur, for example, now range from 550 to 2,500, which would mean that in a single attack SLA/MM captured sufficient assault rifles to equip 10 to 44 per cent of its fighters with individual personal weapons, while adding to its stocks of team-operated weapons.</w:t>
            </w:r>
            <w:r w:rsidDel="00000000" w:rsidR="00000000" w:rsidRPr="00000000">
              <w:rPr>
                <w:rtl w:val="0"/>
              </w:rPr>
            </w:r>
          </w:p>
          <w:p w:rsidR="00000000" w:rsidDel="00000000" w:rsidP="00000000" w:rsidRDefault="00000000" w:rsidRPr="00000000" w14:paraId="00000429">
            <w:pPr>
              <w:spacing w:after="0" w:before="0" w:line="240" w:lineRule="auto"/>
              <w:rPr/>
            </w:pPr>
            <w:r w:rsidDel="00000000" w:rsidR="00000000" w:rsidRPr="00000000">
              <w:rPr>
                <w:rtl w:val="0"/>
              </w:rPr>
            </w:r>
          </w:p>
          <w:p w:rsidR="00000000" w:rsidDel="00000000" w:rsidP="00000000" w:rsidRDefault="00000000" w:rsidRPr="00000000" w14:paraId="0000042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Second, the Sudan Liberation Army faction led by Ali Karbino (SLA/AK) 15 claims that its attack on a national armed forces patrol at Um Hashaba on 10 September 2013 resulted in the capture of eight light vehicles and an undisclosed number of small arms and light weapons. Third, a similar attack against the national armed forces at Um Sa’ouna on 13 October 2013 by SLA/AK resulted in the deaths of 19 armed forces personnel and the capture of 13 light vehicles.16 It is probable that this particular armed opposition group currently consists of no more than 60 to 80 fighters, although it may be growing in numerical strength.</w:t>
            </w:r>
            <w:r w:rsidDel="00000000" w:rsidR="00000000" w:rsidRPr="00000000">
              <w:rPr>
                <w:rtl w:val="0"/>
              </w:rPr>
            </w:r>
          </w:p>
          <w:p w:rsidR="00000000" w:rsidDel="00000000" w:rsidP="00000000" w:rsidRDefault="00000000" w:rsidRPr="00000000" w14:paraId="00000430">
            <w:pPr>
              <w:spacing w:after="0" w:before="0" w:line="240" w:lineRule="auto"/>
              <w:rPr/>
            </w:pPr>
            <w:r w:rsidDel="00000000" w:rsidR="00000000" w:rsidRPr="00000000">
              <w:rPr>
                <w:rtl w:val="0"/>
              </w:rPr>
            </w:r>
          </w:p>
          <w:p w:rsidR="00000000" w:rsidDel="00000000" w:rsidP="00000000" w:rsidRDefault="00000000" w:rsidRPr="00000000" w14:paraId="000004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During its mandate, the Panel obtained physical evidence, in the form of recovered cartridge cases, of the use of the post-embargo manufactured small arms and light weapons ammunition summarized in table 2. Table 2 Summary of new small arms and light weapons ammunition violations identified by the Panel Calibre Markings Quantity Date of manufacture Consistent with manufacturera Date first seen in Darfur 35 x 32 mm AL 101 07 1 1 2007 Mudanjiang factory,b China 2013 12.7 x 108 mm 11 07 1 2007 Mudanjiang factory, China 2009 7.62 x 39 mm 1 39 13 1 2013 Military Industrial Corporation, Sudan 2013 7.62 x 39 mm 1 39 12 2 2012 Military Industrial Corporation, Sudan 2013 7.62 x 39 mm 1 39 012 1 2012 Military Industrial Corporation, Sudan 2013 7.62 x 39 mm 1 39 10 1 2010 Military Industrial Corporation, Sudan 2013 7.62 x 39 mm 71 06 1 2006 Unknown factory, China 2010 7.62 x 39 mm 811 08 1 2008 Unknown factory, China 2013 a The markings, materials and design are consistent with this particular manufacturer. The similarities are such that it is highly probable that the ammunition can be attributed to this particular manufacturer. b Also known as factory 11. 41. Each transfer into Darfur of these particular batches of small arms ammunition is a breach of the arms embargo by whichever belligerent transferred the ammunition. Investigations into the provenance of the ammunition continue and the Panel intends to request further information from Member States.</w:t>
            </w:r>
            <w:r w:rsidDel="00000000" w:rsidR="00000000" w:rsidRPr="00000000">
              <w:rPr>
                <w:rtl w:val="0"/>
              </w:rPr>
            </w:r>
          </w:p>
          <w:p w:rsidR="00000000" w:rsidDel="00000000" w:rsidP="00000000" w:rsidRDefault="00000000" w:rsidRPr="00000000" w14:paraId="00000437">
            <w:pPr>
              <w:spacing w:after="0" w:before="0" w:line="240" w:lineRule="auto"/>
              <w:rPr/>
            </w:pPr>
            <w:r w:rsidDel="00000000" w:rsidR="00000000" w:rsidRPr="00000000">
              <w:rPr>
                <w:rtl w:val="0"/>
              </w:rPr>
            </w:r>
          </w:p>
          <w:p w:rsidR="00000000" w:rsidDel="00000000" w:rsidP="00000000" w:rsidRDefault="00000000" w:rsidRPr="00000000" w14:paraId="000004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The Type 1A and Type 1B air-delivered munitions have cylindrical-shaped bodies with no suspension lugs fitted to the main body of the munitions. This means that they are specifically designed to be rolled from the cargo hold of aircraft, rather than to be dropped from the external weapon hard points of close air support or bomber aircraft. This provides further evidence in support of the Panel’s findings that some of the Antonov An-26 transport aircraft belonging to the Sudanese air force are used in the bomber role (see paras. 107-115). 45. Technical analysis by photogrammetry has identified the external dimensions of the Type 1A munitions and assessed that they contain an explosive filling of approximately 23.8 kg of high explosive. The Type 1B munitions contain an explosive filling of approximately 23.3 kg of high explosive. Owing to the effects of parallax, an accuracy of +/-10 per cent applies. 46. Explosives engineering analysis predicts that for the Type 1A munitions the blast overpressure will result in 99 per cent fatalities at a radius of up to 5.6 m from the point of detonation, with permanent hearing damage expected out to a radius of 21.9 m.21,22 Fatalities and injuries from fragmentation effects can be expected at far greater ranges, however.23 The Type 1A munitions have a damage effectiveness of approximately 54.7 per cent of an OFAB-100 aircraft bomb.24 The findings for the Type 1B munitions are broadly similar. 47. From the imagery, it is almost certain that the munitions are fitted with an AM-A fuze. Belarus has confirmed that it supplied 10,000 such fuzes to the Sudan between 2009 and 2011.25 The Panel concludes that it is therefore highly probable that a significant proportion of those 10,000 AM-A aviation fuzes are for use in the Type 1 munitions or similar improvised munitions. The transfer of the AM-A fuzes fitted to the Type 1 munitions into Darfur is therefore almost certainly a breach of sanctions by the Sudan; the fuzes were delivered by a Member State conditional on their non-use in Darfur. The full technical analysis of the Type 1 munitions is found in annex V to the present report</w:t>
            </w: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Type 2 munitions are slightly longer than the Type 1 munitions and have been locally manufactured with two suspension lugs, which suggests that they are primarily designed to be dropped from the external hard weapons mounts of an aircraft. Technical analysis by photogrammetry leads to the conclusion that they contain an explosive filling of approximately 27.6 kg of high explosive. Owing to the effects of parallax, an accuracy of +/-10 per cent again applies. From the imagery, it is possible that this type uses an AVU fuze as used on the OFAB-100 aircraft bomb. 49. Explosives engineering analysis predicts that blast overpressure will result in 99 per cent fatalities at a radius of up to 5.9 m from the point of detonation, with permanent hearing damage being expected out to a radius of 23.0 m.21,22 Fatalities and injuries from fragmentation effects can be expected at greater ranges.23 The Type 2 munitions have a damage effectiveness of approximately 63.6 per cent of an OFAB-100 aircraft bomb.24 50. The transfer of the Type 2 munitions into Darfur is highly probably a violation of the sanctions measures by the Sudan, given that the Committee has granted no exemption request for the transfer of any such munitions into Darfur to date.</w:t>
            </w:r>
            <w:r w:rsidDel="00000000" w:rsidR="00000000" w:rsidRPr="00000000">
              <w:rPr>
                <w:rtl w:val="0"/>
              </w:rPr>
            </w:r>
          </w:p>
          <w:p w:rsidR="00000000" w:rsidDel="00000000" w:rsidP="00000000" w:rsidRDefault="00000000" w:rsidRPr="00000000" w14:paraId="00000445">
            <w:pPr>
              <w:spacing w:after="0" w:before="0" w:line="240" w:lineRule="auto"/>
              <w:rPr/>
            </w:pPr>
            <w:r w:rsidDel="00000000" w:rsidR="00000000" w:rsidRPr="00000000">
              <w:rPr>
                <w:rtl w:val="0"/>
              </w:rPr>
            </w:r>
          </w:p>
          <w:p w:rsidR="00000000" w:rsidDel="00000000" w:rsidP="00000000" w:rsidRDefault="00000000" w:rsidRPr="00000000" w14:paraId="000004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Panel used an explosives engineering technique of crater analysis to identify the type of ordnance used in particular attacks. On 11 April 2013, the UNAMID team site at Labado observed a Sudanese air force aircraft in the area and later heard four explosions. Further explosions were also heard by the team site on 13 April 2013. On 14 April 2013, an eyewitness reported that an aircraft had dropped two explosive devices near his three children who were tending animals. The children were uninjured, but 5 sheep were killed and 15 injured. 54. The points of impact for two explosions were located by a UNAMID patrol on 14 April 2013. The arms and aviation experts visited the scenes on 16 May 2013 to record further technical data on the craters. The craters were measured as approximately 2.4 x 0.6 m28 with a margin of error of 5 per cent for the crater diameter (see figure 4). Figure 4 Crater on 14 April 2013 Source: Confidential. 55. Crater analysis using the CONWEP29 system predicts that an explosive device containing 23.4 kg of TNT would cause such a crater. This is a much lower explosive content than any conventional air-delivered weapons system known to be in the possession of the Sudanese air force; for example, the OFAB-100 aircraft bomb has an explosive content of 43.5 kg. CONWEP was then used to predict the effects of the Type 1A munitions (23.8 kg) (see figure 5). A crater diameter of 2.45 m with an apparent depth of 0.73 m was predicted for this type of device detonating on the surface; such dimensions are within the margin of error of 5 per cent for the diameter. Figure 5 CONWEP prediction for Type 1A munitions (23.8 kg) Source: CONWEP. 56. The Panel therefore concludes that it is highly probable that an example of the Type 1A munitions was used in the attack. The delivery technique and design of such munitions mean that the circular error probability30 radius would be higher than for an aircraft bomb of a more modern design and hence accuracy would be poor. 57. The transfer of the AM-A fuzes fitted to the Type 1A munitions used for this attack is almost certainly a breach of sanctions by the Sudan, given that the AM-A fuzes were imported and subsequently used in Darfur, having been legally delivered by a Member State conditional on their non-use in Darfur. Full technical analysis can be found in annex VI to the present report</w:t>
            </w:r>
            <w:r w:rsidDel="00000000" w:rsidR="00000000" w:rsidRPr="00000000">
              <w:rPr>
                <w:rtl w:val="0"/>
              </w:rPr>
            </w:r>
          </w:p>
          <w:p w:rsidR="00000000" w:rsidDel="00000000" w:rsidP="00000000" w:rsidRDefault="00000000" w:rsidRPr="00000000" w14:paraId="0000044C">
            <w:pPr>
              <w:spacing w:after="0" w:before="0" w:line="240" w:lineRule="auto"/>
              <w:rPr/>
            </w:pP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Sudanese air force maintains a forward operating base at El Fasher airport immediately adjacent to the civilian flight operations, where it has routinely stored a significant amount of high-explosive ammunition in the open (see figure 6). During the present mandate, the Panel observed fluctuating stock levels at the ammunition storage area, indicative of the routine use (for either operations or training) and resupply of ammunition into Darfur by the national armed forces, and hence very likely routine breaches of the arms embargo.</w:t>
            </w:r>
            <w:r w:rsidDel="00000000" w:rsidR="00000000" w:rsidRPr="00000000">
              <w:rPr>
                <w:rtl w:val="0"/>
              </w:rPr>
            </w:r>
          </w:p>
          <w:p w:rsidR="00000000" w:rsidDel="00000000" w:rsidP="00000000" w:rsidRDefault="00000000" w:rsidRPr="00000000" w14:paraId="00000453">
            <w:pPr>
              <w:spacing w:after="0" w:before="0" w:line="240" w:lineRule="auto"/>
              <w:rPr/>
            </w:pPr>
            <w:r w:rsidDel="00000000" w:rsidR="00000000" w:rsidRPr="00000000">
              <w:rPr>
                <w:rtl w:val="0"/>
              </w:rPr>
            </w:r>
          </w:p>
          <w:p w:rsidR="00000000" w:rsidDel="00000000" w:rsidP="00000000" w:rsidRDefault="00000000" w:rsidRPr="00000000" w14:paraId="0000045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Panel has seen copies of end-user certificates supplied by the Sudan that contain text such as “will not be used for the purposes that contradict to the provisions of the UN Security Council adopted because of unsettled conflict in Darfur” and “Ministry of Defence of Sudan undertakes not to re-export the goods to any third party without express written consent of the authorized body of the …”. 65. Although the end-user certificates are signed, the signature of the responsible individual is unclear. Although some official appointments of authorizing individuals are included, it would be difficult to identify them without the cooperation of the Government. 66. The end-user certificates also do not contain full information on the ammunition being transferred. For example, AM-A aircraft bomb fuzes are referred to simply as aviation fuzes and no information is provided as to the lot or batch number. This makes tracing, should it be necessary, all but impossible.</w:t>
            </w:r>
            <w:r w:rsidDel="00000000" w:rsidR="00000000" w:rsidRPr="00000000">
              <w:rPr>
                <w:rtl w:val="0"/>
              </w:rPr>
            </w:r>
          </w:p>
          <w:p w:rsidR="00000000" w:rsidDel="00000000" w:rsidP="00000000" w:rsidRDefault="00000000" w:rsidRPr="00000000" w14:paraId="0000045A">
            <w:pPr>
              <w:spacing w:after="0" w:before="0" w:line="240" w:lineRule="auto"/>
              <w:rPr/>
            </w:pP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This incident is included in detail herein because it has identified clear evidence of sanctions violations and a very probable breach of international humanitarian law by representatives of the Government of the Sudan. 70. At approximately 5.30 p.m. on Friday, 29 November 2013, a three-vehicle civilian convoy of white Toyota Hilux 4 x 4 vehicles was attacked by two jet aircraft, resulting in the deaths of 14 civilians and serious injuries to 2 others. All the male passengers were wearing white robes and headgear because it was a Friday; the female passengers were wearing their traditional multicoloured robes. The civilians were in transit from Thabit to the Nifasha (Naivasha) camp for internally displaced persons. Figure 7 shows a destroyed Toyota Hilux 4 x 4. Figure 7 Destroyed Toyota Hilux 4 x 4 Source: Confidential (1 December 2013). 71. One eyewitness stated that the aircraft made three attack runs at low level over the vehicles, discharging air-to-ground explosive rockets on each run. The runs were followed by two further low-level passes that were highly likely to have been for bomb damage assessment purposes. According to the same eyewitness, the second aircraft was in a protective holding pattern at altitude above the attack location. A second eyewitness stated that the aircraft made two reconnaissance passes, followed by three attack runs; both eyewitnesses agreed that five passes were made in total by one aircraft. On 1 December 2013, an UNAMID patrol discovered five craters, which means that at least six rockets were fired in the attack run that resulted in the destruction of the vehicle. The second eyewitness did not see a second aircraft. A map of the attack location is provided as map 1. Map 1 Tangarara attack location Source: Panel. 72. From photogrammetry of imagery taken four days after the attack (see figure 9), the crater size is estimated to be between 1.44 and 1.51 m in diameter, with an apparent depth of 0.41 m. Those dimension data were used in CONWEP to determine the predicted charge mass of the explosive device necessary to achieve a crater diameter of between 1.44 and 1.51 m and thus confirm the possible type of explosive device used. 73. CONWEP predicts that a surface-laid explosive charge of 5.5 kg of TNT on dry sand is required to result in a crater diameter of 1.504 m with an apparent crater depth of 0.45 m (see figure 8). The CONWEP prediction is within less than 5 per cent of the measured crater. Figure 8 CONWEP prediction for S-8DM 80 mm rocket (5.5 kg) on surface (= 1.45 m crater) Source: CONWEP. Figure 9 Crater at scene of attack Source: Confidential (1 December 2013). 74. The crater analysis confirms that it is almost certain that the detonation of a device containing explosives with a TNT equivalence of 5.5 kg caused the craters observed at the scene of the attack. Given that the only weapon systems in the local area with such a warhead size were the S-8DM 80 mm rockets on the Su-25 aircraft, it is almost certain that this type of explosive device caused the craters. 75. The transfer to Darfur of the S-8DM 80 mm rockets used in this attack is almost certainly a breach of sanctions by the Sudan because the ammunition was imported and then subsequently used in Darfur, having been legally delivered by a Member State conditional on their non-use in Darfur. 76. The only delivery mechanism for this type of ammunition identified by the Panel in Darfur is the Su-25 attack/close air support aircraft routinely based at the El Fasher forward operating base. Eyewitnesses said that two jet fighters were used in the attack. One eyewitness was positive that the aircraft had a light blue underside; this is consistent with the paint scheme of the Su-25 aircraft routinely seen in Darfur. The Panel has imagery of two Su-25 aircraft (tactical Nos.37 208 and 214) returning to and landing at El Fasher within the same time period of the attack, the location being less than 6 to 8 minutes flying time from El Fasher in such an aircraft. The imagery also clearly shows that each aircraft was loaded with two B-8M1 rocket launcher pods (necessary to deploy the S-8DM 80 mm rockets), thus giving each aircraft the capability to carry 40 S-8DM rockets. This is certainly more than was probably used in the three attack runs. Figure 10 shows the aircraft with tactical number 214. Figure 10 Su-25 aircraft (tactical No. 214) returning to El Fasher Source: Panel (29 November 2013). 77. It is therefore almost certain that an Su-25 attack/close air support aircraft (either tactical No. 208 or No. 214) based at the El Fasher forward operating base was used to deliver the ordnance. The Panel observed both aircraft as being airborne at the time, but it is not possible to determine which particular aircraft fired the lethal rockets. 78. The transfer into Darfur of the Su-25 attack/close air support aircraft, then used in an offensive role against civilians in Darfur, is almost certainly a breach of sanctions by the Sudan because the aircraft were legally delivered by a Member State conditional on their non-use in Darfur. 79. In cases of a non-international armed conflict, customary international humanitarian law includes the principles enshrined in the Protocol additional to the Geneva Conventions of 12 August 1949, and relating to the protection of victims of non-international armed conflicts, to which the Sudan is a signatory and which indicates in its article 13 that “the civilian population as such, as well as individual civilians, shall not be the object of attack”. 80. The Government of the Sudan has subsequently acknowledged that the aircraft did attack the convoy while conducting surveillance for armed opposition group movements; the Government alleges that the convoy had not coordinated its movement with security officials.38,39 Nevertheless, that the vehicles were clearly identifiable as civilian with no obvious weapons mounts such as those usually used on the “4 x 4 technicals” used by armed opposition groups means that the attack is almost certainly a violation of the Protocol additional to the Geneva Conventions of 12 August 1949, and relating to the protection of victims of non-international armed conflicts. The acknowledgement by the Government of the background to this incident is contrary to information provided by the Sudanese air force stating that the presence of Su-25 aircraft in Darfur is unrelated to internal security problems in the Sudan and that they were deployed to protect sovereignty and citizens.40 81. The Panel has formally requested that the Government make the pilots of the aircraft available for interview by the Panel,41 but the Government has to date not acceded to that request and has not yet indicated whether it is initiating any formal investigation of the incident. An abridged version of the complete case file on the incident is found in annex VIII to the present report.</w:t>
            </w:r>
            <w:r w:rsidDel="00000000" w:rsidR="00000000" w:rsidRPr="00000000">
              <w:rPr>
                <w:rtl w:val="0"/>
              </w:rPr>
            </w:r>
          </w:p>
          <w:p w:rsidR="00000000" w:rsidDel="00000000" w:rsidP="00000000" w:rsidRDefault="00000000" w:rsidRPr="00000000" w14:paraId="00000461">
            <w:pPr>
              <w:spacing w:after="0" w:before="0" w:line="240" w:lineRule="auto"/>
              <w:rPr/>
            </w:pPr>
            <w:r w:rsidDel="00000000" w:rsidR="00000000" w:rsidRPr="00000000">
              <w:rPr>
                <w:rtl w:val="0"/>
              </w:rPr>
            </w:r>
          </w:p>
          <w:p w:rsidR="00000000" w:rsidDel="00000000" w:rsidP="00000000" w:rsidRDefault="00000000" w:rsidRPr="00000000" w14:paraId="000004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Panel has seen evidence that the Sukhoi Su-25 aircraft with tactical number 214 was in Darfur in 2011, but had not been reported during previous mandates. The Sudan has submitted no exemption requests to the Committee for the deployment to Darfur of that aircraft, meaning that its deployment is therefore almost certainly a violation of the arms embargo by the Sudan.</w:t>
            </w:r>
            <w:r w:rsidDel="00000000" w:rsidR="00000000" w:rsidRPr="00000000">
              <w:rPr>
                <w:rtl w:val="0"/>
              </w:rPr>
            </w:r>
          </w:p>
          <w:p w:rsidR="00000000" w:rsidDel="00000000" w:rsidP="00000000" w:rsidRDefault="00000000" w:rsidRPr="00000000" w14:paraId="00000468">
            <w:pPr>
              <w:spacing w:after="0" w:before="0" w:line="240" w:lineRule="auto"/>
              <w:rPr/>
            </w:pPr>
            <w:r w:rsidDel="00000000" w:rsidR="00000000" w:rsidRPr="00000000">
              <w:rPr>
                <w:rtl w:val="0"/>
              </w:rPr>
            </w:r>
          </w:p>
          <w:p w:rsidR="00000000" w:rsidDel="00000000" w:rsidP="00000000" w:rsidRDefault="00000000" w:rsidRPr="00000000" w14:paraId="000004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Panel observed an Mi-35 helicopter with tactical number 955 and an Mi-24P helicopter with tactical number 956 for the first time in Darfur during the current mandate. The Government has deployed those helicopters to Darfur without prior authorization by the Committee (see figure 12). This deployment is certainly a clear violation of the arms embargo by the Sudan</w:t>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tl w:val="0"/>
              </w:rPr>
            </w:r>
          </w:p>
          <w:p w:rsidR="00000000" w:rsidDel="00000000" w:rsidP="00000000" w:rsidRDefault="00000000" w:rsidRPr="00000000" w14:paraId="000004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During the current mandate, the Panel observed either two or three Su-25 aircraft simultaneously deployed in Darfur. The aircraft were observed alternately at El Fasher forward operating base and at Nyala forward operating base. Besides the five serviceable aircraft, the Panel observed two unserviceable aircraft at El Fasher; that with tactical number 204 was being repaired throughout the mandate, while that with tactical number 212 remained a write-off (see S/2013/79, para. 60).52 93. Su-25 aircraft with tactical numbers 201, 210 and 211 (see figure 13) were previously reported by the Panel.53 The redeployment of Su-25 aircraft with tactical numbers 201, 208 (see para. 120) and 211 to Darfur without prior authorization by the Committee is certainly a routine violation of the arms embargo by the Sudan. The Panel defines it as routine because it is a regular process that is determined by scheduled aircraft servicing and maintenance requirements (see para. 118). 94. Earlier in the reporting period, the Panel observed Su-25 aircraft carrying alternately FAB-500 bombs and B-8M1 rocket launcher pods, while at the end of the mandate the Panel observed them being fitted with B-8M1 rocket launcher pods exclusively. Figure 13 Su-25 aircraft (tactical Nos. 201, 208, 210, 211 and 214) Source: Panel. Note: The aircraft with tactical numbers 208 and 211 carry FAB-500 bombs (May 2013). The aircraft with tactical number 214 carries B-8M1 rocket pods (November 2013). 95. The Sudanese air force stated that the presence of Su-25 aircraft in Darfur was unrelated to internal security problems in the Sudan and that they had been deployed to protect sovereignty and citizens.54 It also indicated that the borders with the Central African Republic, Chad and Libya needed protection and that the Su-25 aircraft helped the Sudan in accomplishing that. Nevertheless, the Panel received various reports mentioning the use of attack/close air support aircraft in air strikes on civilian targets.55 The air strike on 29 November 2013 at Tangarara almost certainly involved the use of Su-25 aircraft in their primary offensive ground attack role (see paras. 69-81). 96. All munitions observed at El Fasher and Nyala forward operating bases during the mandate are of the air-to-surface type and typical for the Su-25 aircraft: FAB-250 bombs, FAB-500 bombs, RBK-500 cluster bombs, B-8M1 rocket launcher pods and S-24 air-to-surface rockets.56 No air-to-air weapon systems have been identified or observed by the Panel. 97. The Panel therefore concludes that the Sukhoi Su-25 attack/close air support aircraft are highly probably used in Darfur in their primary role as attack/close air support aircraft, with the potential for fatal collateral damage to the local civilian population. The Government of the Sudan, by transferring these aircraft into Darfur, is almost certainly regularly violating the sanctions imposed by the Security Council.</w:t>
            </w:r>
            <w:r w:rsidDel="00000000" w:rsidR="00000000" w:rsidRPr="00000000">
              <w:rPr>
                <w:rtl w:val="0"/>
              </w:rPr>
            </w:r>
          </w:p>
          <w:p w:rsidR="00000000" w:rsidDel="00000000" w:rsidP="00000000" w:rsidRDefault="00000000" w:rsidRPr="00000000" w14:paraId="00000476">
            <w:pPr>
              <w:spacing w:after="0" w:before="0" w:line="240" w:lineRule="auto"/>
              <w:rPr/>
            </w:pP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During the current mandate, the Panel observed either two or three Mi-24 multi-role attack helicopters of the Mi-35 or Mi-24P variants simultaneously deployed in Darfur. For the greater part of the mandate, the helicopters were based at the Nyala forward operating base. 99. The Panel has no evidence that Mi-24 attack helicopters were operated from the airfields of El Geneina, Tine and El Daein, or Kutum helipad,57 during the reporting period. During previous mandates, Mi-24 attack helicopters had been observed at El Geneina and Kutum. 100. The redeployment of attack helicopters with tactical numbers 937, 948, 950 and 951 to Darfur by the Government of the Sudan without prior authorization by the Committee is, however, almost certainly a routine violation of the arms embargo by the Sudan.</w:t>
            </w:r>
            <w:r w:rsidDel="00000000" w:rsidR="00000000" w:rsidRPr="00000000">
              <w:rPr>
                <w:rtl w:val="0"/>
              </w:rPr>
            </w:r>
          </w:p>
          <w:p w:rsidR="00000000" w:rsidDel="00000000" w:rsidP="00000000" w:rsidRDefault="00000000" w:rsidRPr="00000000" w14:paraId="0000047D">
            <w:pPr>
              <w:spacing w:after="0" w:before="0" w:line="240" w:lineRule="auto"/>
              <w:rPr/>
            </w:pP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 Sudanese air force representative stated that An-26 aircraft were used in Darfur only for: (a) Visual surveillance and reconnaissance. He indicated that the borders of the Sudan were very long and also used by illegal immigrants and traffickers. The country needed to monitor its airspace and ground areas in order to protect its sovereignty and the spherical side window on the port side was used for that purpose; (b) Transportation. He indicated that the aircraft had a 3 ton payload capacity62 and was used to supply all five states of Darfur and to move military stocks and explosives within Darfur. 108. The Panel is not convinced that the An-26 aircraft is used purely for the roles described above. First, the air force operates at least two Antonov An-30 aircraft63 that are equipped with a large glazed nose designed specifically for aerial cartography and surveillance purposes. The An-30 is a better designed aircraft for surveillance and reconnaissance than the An-26. It has very similar operating characteristics and payload capacity to the An-26 as a transport aircraft (see annex XVII to the present report). 109. Second, the Panel observed that an An-26 aircraft with tactical number 7717 had a designated parking space at El Fasher forward operating base next to an ammunition storage area (figure 15), in which only improvised air-delivered munitions are routinely stored. This is exactly the same location as depicted in figure 20 of the Panel’s report of 10 September 2007 (S/2007/584) and photograph 15 of the Panel’s report of 1 October 2008 (S/2008/647), which also showed the same ammunition storage area. Figure 15 Unmarked An-26 aircraft (now tactical No. 7717) at El Fasher (June 2013) (note the 26 Type 1 improvised air-delivered munitions circled in white) Source: Panel. 110. Third, the Panel obtained a photograph taken at El Fasher forward operating base on 29 September 2013 (see figures 16 and 17), which clearly shows an An-26 aircraft with tactical number 7717 being loaded with Type 1 improvised air- delivered munitions (see para. 44). 111. In its report of 20 September 2010 (S/2011/111, para. 91), the Panel reported the loading of barrel bombs into an Antonov aircraft on two occasions during its mandate. 112. The Panel asked the Sudanese air force for an official response to the bombs being loaded onto the An-26 aircraft with tactical number 7717 and was told that “the armed forces have three threat levels; possibly the threat level had changed and so that obliged the air force to move ammunition from El Fasher to a safer location”. Figure 16 An-26 aircraft with tactical number 7717 being loaded with Type 1 improvised air-delivered munitions (circled in white) at El Fasher forward operating base (29 September 2013) Source: Confidential. Figure 17 Overexposure of figure 16 (interior of cargo hold with improvised air-delivered munitions circled in white) 113. The Panel is unconvinced by the official Sudanese air force rationale for the loading of those particular munitions onto the aircraft in question because: (a) The munitions are loaded in a transverse orientation. For barrel-shaped munitions such as bombs, this is the most dangerous way to transport them: any abrupt stop or sudden acceleration of the aircraft could cause the bombs to roll up and down the fuselage. For dropping munitions, however, this is almost certainly the preferred loading configuration; (b) The munitions are loaded onto the aircraft without any protective means such as crates, dividers or chocks. This is the most dangerous way of transporting ammunition and is certainly not a preferred loading method for any air operator. It is highly unlikely that they would ever be loaded this way for purely transportation purposes; (c) An-26 and An-32 aircraft feature an overhead-track hoist/crane. Both types are also equipped with an aft door/ramp that can be slid under the fuselage, in flight, to facilitate the delivery of munitions from the rear cargo hold (see figure 18); Figure 18 An-26 schematic showing alternate ramp positions Source: Panel. (d) The munitions being loaded onto the aircraft are almost certainly Type 1 improvised air-delivered munitions, which can be dropped only by rolling through a large door located in the belly or the aft of the fuselage because they have no suspension lugs. The Darfur-based An-26 aircraft (tactical No. 7717) is therefore highly suited to this task. 114. The Panel therefore concludes that the Antonov An-26 aircraft with tactical number 7717 is almost certainly a cargo aircraft that is regularly used in an improvised bomber role. The transfer to Darfur of such an aircraft, when subsequently used in an improvised bombing role, is therefore almost certainly a violation of the arms embargo by the Sudan. The Panel cannot discount the probability that Antonov An-26 aircraft with other tactical numbers are also used in such a role in Darfur.</w:t>
            </w:r>
            <w:r w:rsidDel="00000000" w:rsidR="00000000" w:rsidRPr="00000000">
              <w:rPr>
                <w:rtl w:val="0"/>
              </w:rPr>
            </w:r>
          </w:p>
          <w:p w:rsidR="00000000" w:rsidDel="00000000" w:rsidP="00000000" w:rsidRDefault="00000000" w:rsidRPr="00000000" w14:paraId="00000484">
            <w:pPr>
              <w:spacing w:after="0" w:before="0" w:line="240" w:lineRule="auto"/>
              <w:rPr/>
            </w:pP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A senior representative of the Sudanese air force confirmed unambiguously and positively to the Panel in June 2013 that the maintenance of air force assets takes place at the SAFAT Aviation Complex, located at the Wadi Sayyidna air force base, north of Um Durman.67 The facility has the capability to carry out third-level and fourth-level line maintenance68 on all helicopters and fighter aircraft in service with the air force and all Antonov cargo aircraft operational in the Sudan. This means that the maintenance of all air force assets in use in Darfur, including the Mi-24 helicopter and the Su-25 and An-26 aircraft, is performed there. 119. That aircraft must return to the facility for routine maintenance means that the deployment of replacement aircraft, or the return to operations in Darfur after maintenance, is almost certainly a clear violation of sanctions. The Panel has been unable to identify the maintenance requirements for each aircraft type and from that identify the regular and routine frequency at which the particular sanctions measures have been violated by the Government. The continuous redeployment of aircraft and helicopters to Darfur by the Government without prior authorization by the Committee has, however, become a routine violation of the arms embargo, as concluded by the Panel. 120. The Panel witnessed an almost certain routine violation in El Fasher in the first week of December 2013, during the rotation of a Sukhoi Su-25 aircraft (see figure 20). The aircraft (tactical No. 201) arrived, unarmed, at El Fasher on 2 December 2013 and flew circuits over El Fasher that evening. The aircraft had not been sighted before in Darfur during the current mandate period. The aircraft with tactical number 208 was the longest serving Su-25 aircraft seen in Darfur during the mandate period and almost certainly had to undergo scheduled maintenance.69 On 8 December 2013, the Panel observed it leaving El Fasher at 3.40 p.m., heading east towards Khartoum; by 9 January 2014, it had not returned.</w:t>
            </w:r>
            <w:r w:rsidDel="00000000" w:rsidR="00000000" w:rsidRPr="00000000">
              <w:rPr>
                <w:rtl w:val="0"/>
              </w:rPr>
            </w:r>
          </w:p>
          <w:p w:rsidR="00000000" w:rsidDel="00000000" w:rsidP="00000000" w:rsidRDefault="00000000" w:rsidRPr="00000000" w14:paraId="0000048B">
            <w:pPr>
              <w:spacing w:after="0" w:before="0" w:line="240" w:lineRule="auto"/>
              <w:rPr/>
            </w:pP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Global demand for gum Arabic remained high, while Sudanese gum accounted for nearly 80 per cent of the global gum Arabic market. Gum Arabic was an essential raw material worldwide, mainly used in the food industry as an emulsifier and stabilizer.87 Annual production in the Sudan declined from 150,000 tons to 60,000 tons due to the conflict.88 The price per quintal (100 kg) of Hashab gum had increased from an average of SDG 75,000 ($124.69) to SDG 400,000 ($665.00) in the production areas, whereas internationally the prices increased from $2,200 to $4,000 per quintal.89 Due to the conflict, a loss of an estimated 90,000 tons of gum Arabic per year amounted to an estimated revenue loss, using a low of $2,200 per quintal, of nearly $198 million per annum. 84. Local traders from East Darfur and Nyala confirmed that around 3,700 tons, with an average value of $14,578,000, had been looted from January to June 2024. 90 More producers were subject to looting in January 2024 in Zalingei (West Darfur), Al Mujald (West Kordofan) and El Geneina (West Darfur) by RSF and allied militias and SLA/MM.91 RSF commanders in Nyala acknowledged widespread looting by both commanders and soldiers. The looting of gum Arabic and other items was condoned by commanders as it was seen as compensation for both them and the soldiers, ensuring their continued support and fighting, as some had not received salaries for nearly 12 months. 85. From January to October 2024, RSF were deployed on three of the four main roads leading from the city of El Obeid: from El Obeid to Um Ruwaba (147 km from El Obeid); from El Obeid to En Nahud (Central Sudan); and from El Obeid to Dalang (North of Kadugli), in North Kordofan State, one of the most important gum producing areas in the country.92</w:t>
            </w:r>
            <w:r w:rsidDel="00000000" w:rsidR="00000000" w:rsidRPr="00000000">
              <w:rPr>
                <w:rtl w:val="0"/>
              </w:rPr>
            </w:r>
          </w:p>
          <w:p w:rsidR="00000000" w:rsidDel="00000000" w:rsidP="00000000" w:rsidRDefault="00000000" w:rsidRPr="00000000" w14:paraId="00000492">
            <w:pPr>
              <w:spacing w:after="0" w:before="0" w:line="240" w:lineRule="auto"/>
              <w:rPr/>
            </w:pP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2025, S/2025/239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In addition to the looting of gum Arabic, RSF also imposed fees of SDG 1 million ($512.82) per truck with a 20-ton load in the border areas of Regeibat and Naam heading to South Sudan. RSF also demanded a zakat of SDG 100,000 ($51.28) per truck. During the dry season, starting in December, around 10 trucks with 20 -ton loads and 20 small vehicles carrying varying amounts of gum Arabic passed through these border posts per week. At the start of the rainy season, at the end of June, only small vehicles passed though the border posts, and from August to November no vehicles passed through.95 The fees paid for the 10 trucks, on the basis of the above- mentioned figures, could amount to $20,512.80 per month, excluding zakat. 89. From the information gathered by the Panel, it is estimated that the cargo volumes that reached the Chadian borders controlled by RSF annually fluctuated between 50,000 and 70,000 tons. The volumes transported through Tina to Libya along routes controlled by SAF and SLA/MM varied between 30,000 and 40,000 tons during the period from April to October 2024. Due to the conflict, it was not possible to travel to Darfur, and it was difficult to determine more accurate volumes. The information obtained indicated that the fees charged for one ton of gum Arabic were as much as $2,200 at the Chadian and the Central African Republic borders, and around $3,300 in Dabbah on the route from north Sudan to Egypt. 9</w:t>
            </w:r>
            <w:r w:rsidDel="00000000" w:rsidR="00000000" w:rsidRPr="00000000">
              <w:rPr>
                <w:rtl w:val="0"/>
              </w:rPr>
            </w:r>
          </w:p>
          <w:p w:rsidR="00000000" w:rsidDel="00000000" w:rsidP="00000000" w:rsidRDefault="00000000" w:rsidRPr="00000000" w14:paraId="00000499">
            <w:pPr>
              <w:spacing w:after="0" w:before="0" w:line="240" w:lineRule="auto"/>
              <w:rPr/>
            </w:pPr>
            <w:r w:rsidDel="00000000" w:rsidR="00000000" w:rsidRPr="00000000">
              <w:rPr>
                <w:rtl w:val="0"/>
              </w:rPr>
            </w:r>
          </w:p>
          <w:p w:rsidR="00000000" w:rsidDel="00000000" w:rsidP="00000000" w:rsidRDefault="00000000" w:rsidRPr="00000000" w14:paraId="0000049A">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2025, S/2025/239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SLA/AW, through general Abdelgadir Abdelrahman Ibrahim, known as “Gaddura”, and commander Mujeeb Elrahman Elzubair from the Abdul Wahid family, expanded its financial base by forming an alliance with RSF to facilitate the sale of gold from the Kidineer (Kidingir) gold mine, located in the East Jebel Marra locality. Information received indicated that production at the mine had reached an output of between 2 and 3 kilograms of gold per day. During June to October, the estimated value per kilogram of gold amounted to $85,204.34 on formal markets, but in the mines the average price per kilogram was $72,000. Those prices varied widely depending on the purity of the gold.99 The Panel was informed that SLA/AW had been selling gold to RSF, as well as to RSF-affiliated gold traders in Darfur.</w:t>
            </w:r>
            <w:r w:rsidDel="00000000" w:rsidR="00000000" w:rsidRPr="00000000">
              <w:rPr>
                <w:rtl w:val="0"/>
              </w:rPr>
            </w:r>
          </w:p>
          <w:p w:rsidR="00000000" w:rsidDel="00000000" w:rsidP="00000000" w:rsidRDefault="00000000" w:rsidRPr="00000000" w14:paraId="000004A0">
            <w:pPr>
              <w:spacing w:after="0" w:before="0" w:line="240" w:lineRule="auto"/>
              <w:rPr/>
            </w:pPr>
            <w:r w:rsidDel="00000000" w:rsidR="00000000" w:rsidRPr="00000000">
              <w:rPr>
                <w:rtl w:val="0"/>
              </w:rPr>
            </w:r>
          </w:p>
          <w:p w:rsidR="00000000" w:rsidDel="00000000" w:rsidP="00000000" w:rsidRDefault="00000000" w:rsidRPr="00000000" w14:paraId="000004A1">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2025, S/2025/239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From June, many RSF soldiers fighting in Khartoum, in particular among those recruited in Darfur just before the conflict, began to return to their communities. They brought goods looted in Khartoum and their weapons, in contravention of the current arms embargo. Armed Arabs, including RSF returnees and defectors, were then selling some of their weapons in open markets around main cities such as Nyala14 and El Geneina.15 According to local sources, assault rifles such as AK-47s were available for sale in those markets for approximately $830, while heavier machine guns such as 12.7mm ones were available for approximately $3,300.</w:t>
            </w:r>
            <w:r w:rsidDel="00000000" w:rsidR="00000000" w:rsidRPr="00000000">
              <w:rPr>
                <w:rtl w:val="0"/>
              </w:rPr>
            </w:r>
          </w:p>
          <w:p w:rsidR="00000000" w:rsidDel="00000000" w:rsidP="00000000" w:rsidRDefault="00000000" w:rsidRPr="00000000" w14:paraId="000004A7">
            <w:pPr>
              <w:spacing w:after="0" w:before="0" w:line="240" w:lineRule="auto"/>
              <w:rPr/>
            </w:pPr>
            <w:r w:rsidDel="00000000" w:rsidR="00000000" w:rsidRPr="00000000">
              <w:rPr>
                <w:rtl w:val="0"/>
              </w:rPr>
            </w:r>
          </w:p>
          <w:p w:rsidR="00000000" w:rsidDel="00000000" w:rsidP="00000000" w:rsidRDefault="00000000" w:rsidRPr="00000000" w14:paraId="000004A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Panel identified three main routes, still active to date, for RSF supplies. The main one was through eastern Chad. Since June, various flight-tracking experts have observed a heavy rotation of cargo planes coming from Abu Dhabi International Airport to Am Djarass airport in eastern Chad, with stops in regional countries such as Kenya, Rwanda and Uganda.20 Several media reports claimed that the aircraft were transporting weapons, ammunition and medical equipment for RSF. 21 On 28 November 2023, the SAF Lieutenant-General and Sovereignty Council member, Yasir al-Atta, made similar claims, accusing Chad and the United Arab Emirates of providing military support to RSF through Am Djarass.22 The United Arab Emirates responded to those allegations by stating that the cargo planes had a humanitarian purpose, in particular to establish a field hospital in Am Djarass for Sudanese refugees.23 42. According to information gathered by the Panel from sources in Chad and Darfur, the allegations were credible. Several sources in eastern Chad and Darfur, including among local native and administrative leaders and armed groups operating in those areas, reported to the Panel that, several times per week, weapons and ammunition shipments were unloaded from cargo planes arriving at Am Djarass airport, 24 then loaded on trucks. Small convoys, comprising one to three trucks escorted by an armed Landcruiser, left the airport through the western gate and reached the Darfur border, through Bao or Kariari, where shipments were handed over to RSF, which transported the shipments to its base in Zuruk (Umm Barru locality, North Darfur).25 Some weapons were distributed to RSF positions in Darfur, while most of them were transported from Zuruk to Khartoum through desert roads in a north-east direction usually used by smugglers. The Panel wrote to the Permanent Representatives of Chad and of the United Arab Emirates to the United Nations on 14 December 2023, sharing its findings. In its response, dated 21 December 2023, the United Arab Emirates denied any involvement in the shipment of arms and ammunition from the United Arab Emirates to RSF through Chad. It also noted that the flights from the United Arab Emirates transported humanitarian assistance (see annex 5 to the present report). As at 22 December 2023, the Panel had yet to receive a response from Chad. 43. Several RSF field commanders, chosen for their knowledge of the border area and desert routes, oversaw the supervision of the transportation of the weapons into Darfur and the Sudan. They included a former SLA/MM field commander who joined RSF in 2014, Abdallah Chagab, now one of the RSF field commanders in Khartoum North, from the Zaghawa community. These large-scale and sustained supplies ranged from small and lights weapons to unmanned combat aerial vehicles, anti-aircraft missiles, mortars and various types of ammunition.</w:t>
            </w:r>
            <w:r w:rsidDel="00000000" w:rsidR="00000000" w:rsidRPr="00000000">
              <w:rPr>
                <w:rtl w:val="0"/>
              </w:rPr>
            </w:r>
          </w:p>
          <w:p w:rsidR="00000000" w:rsidDel="00000000" w:rsidP="00000000" w:rsidRDefault="00000000" w:rsidRPr="00000000" w14:paraId="000004AE">
            <w:pPr>
              <w:spacing w:after="0" w:before="0" w:line="240" w:lineRule="auto"/>
              <w:rPr/>
            </w:pPr>
            <w:r w:rsidDel="00000000" w:rsidR="00000000" w:rsidRPr="00000000">
              <w:rPr>
                <w:rtl w:val="0"/>
              </w:rPr>
            </w:r>
          </w:p>
          <w:p w:rsidR="00000000" w:rsidDel="00000000" w:rsidP="00000000" w:rsidRDefault="00000000" w:rsidRPr="00000000" w14:paraId="000004A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According to various sources, in particular among members of southern Libyan communities such as Tebu and Darfurian armed groups based in Libya, RSF used another supply route into Darfur, from southern Libya. RSF procured substantial quantities of fuel from there. Some elements of the Darfurian armed movements in Libya, who had facilities to buy fuel at cheaper rates thanks to their relations with the Libyan National Army (LNA), played a leading role in that smuggling. Tanker trucks belonging to the movements and escorted by some of their elements transported the fuel to RSF in North Darfur through the Libya-Chad-Sudan tri-border area, often through Am Djarass. 45. RSF also purchased cars from Libya, in particular Landcruisers, which, such as fuel, were essential to their military tactics based on mobility and pace. For example, the Panel was aware of a case in September when RSF imported several dozen new cars from southern Libya. Cars were gathered in Sabba, then were brought in Darfur to Zuruk by drivers hired by RSF, through Kufra. In another case, when they returned from Libya to the Sudan through Darfur to join RSF in mid-2023, Hilal splinter groups came with several dozen new Landcruisers, purchased for them by RSF, according to members of those groups. 46. RSF was also able to procure weapons through Libya. For example, the Panel was aware that, during the first weeks of the conflict, RSF asked for the coopera tion of a Darfurian armed movement based in Libya in transporting artillery items and ammunition obtained in Libya to Darfur, proposing in return to give a share of the equipment to the movement. While the movement’s field commanders were in favour of that deal, it did not happen because the head of the movement vetoed i</w:t>
            </w:r>
            <w:r w:rsidDel="00000000" w:rsidR="00000000" w:rsidRPr="00000000">
              <w:rPr>
                <w:rtl w:val="0"/>
              </w:rPr>
            </w:r>
          </w:p>
          <w:p w:rsidR="00000000" w:rsidDel="00000000" w:rsidP="00000000" w:rsidRDefault="00000000" w:rsidRPr="00000000" w14:paraId="000004B5">
            <w:pPr>
              <w:spacing w:after="0" w:before="0" w:line="240" w:lineRule="auto"/>
              <w:rPr/>
            </w:pPr>
            <w:r w:rsidDel="00000000" w:rsidR="00000000" w:rsidRPr="00000000">
              <w:rPr>
                <w:rtl w:val="0"/>
              </w:rPr>
            </w:r>
          </w:p>
          <w:p w:rsidR="00000000" w:rsidDel="00000000" w:rsidP="00000000" w:rsidRDefault="00000000" w:rsidRPr="00000000" w14:paraId="000004B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Lastly, RSF secured a supply route from South Sudan for fuel. Trucks carrying fuel moved from Juba to Wau on a weekly basis. From Wau, fuel was transported in civilian cars such as Landcruisers to Raja, then to RSF-controlled areas in South Darfur, through Kafia-Kingi. While local South Sudanese officers, such as some army officers in Wau, were involved in the smuggling, South Sudanese government authorities did not play any role. 49. The Panel notes that the transfers of arms and ammunition into Darfur constituted violations of the arms embargo.</w:t>
            </w:r>
            <w:r w:rsidDel="00000000" w:rsidR="00000000" w:rsidRPr="00000000">
              <w:rPr>
                <w:rtl w:val="0"/>
              </w:rPr>
            </w:r>
          </w:p>
          <w:p w:rsidR="00000000" w:rsidDel="00000000" w:rsidP="00000000" w:rsidRDefault="00000000" w:rsidRPr="00000000" w14:paraId="000004BC">
            <w:pPr>
              <w:spacing w:after="0" w:before="0" w:line="240" w:lineRule="auto"/>
              <w:rPr/>
            </w:pPr>
            <w:r w:rsidDel="00000000" w:rsidR="00000000" w:rsidRPr="00000000">
              <w:rPr>
                <w:rtl w:val="0"/>
              </w:rPr>
            </w:r>
          </w:p>
          <w:p w:rsidR="00000000" w:rsidDel="00000000" w:rsidP="00000000" w:rsidRDefault="00000000" w:rsidRPr="00000000" w14:paraId="000004B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According to multiple sources in the Sudan and the Central African Republic, 27 RSF acquired weapons and ammunition in north-eastern Central African Republic on two occasions during the first weeks of the conflict. The first transaction occurred on 28 April 2023, when three RSF vehicles travelled from the Am Dafok area, the Sudan, to Birao, Central African Republic, where they received the first batch of weapons. A similar transaction took place on 3 May, approximately 25 km east of Birao, in Terfélé (Central African Republic). The Sudanese authorities in Bangui had raised the issue with the Government of the Central African Republic after the first transaction, which may explain the shift to a more discreet location for the second delivery. 51. According to multiple military sources, those weapons included man-portable air defence systems and associated ammunition that RSF sought to acquire to counter the SAF air force. Subsequently, RSF transported those military supplies from the Central African Republic to South Darfur, passing through the Am Dafok region, before they ultimately reached Khartoum. 52. The operations were coordinated and executed by the RSF commander, Abdallah al-Jazouli, operating from the Am Dafok region. Prior to his affiliation with RSF early in 2023, al-Jazouli, a member of the Taisha community, had an extensive history as an active arms smuggler in the border area. He was known for supplying weapons to various Central African Republic rebel groups. Moreover, al-Jazouli had maintained favourable business relations with the Sultan of Kara, who is based in the town of Terfélé.28 By engaging in those arms acquisitions and transportation, RSF violated the arms embargo</w:t>
            </w: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tl w:val="0"/>
              </w:rPr>
            </w:r>
          </w:p>
          <w:p w:rsidR="00000000" w:rsidDel="00000000" w:rsidP="00000000" w:rsidRDefault="00000000" w:rsidRPr="00000000" w14:paraId="000004C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The Panel also documented details of smuggling operations and other criminal activities carried out by various armed groups, including Juba Agreement for Peace in the Sudan signatories and RSF. For example, those groups smuggled looted goods, including vehicles, from Khartoum to Chad through Darfur.</w:t>
            </w: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tl w:val="0"/>
              </w:rPr>
            </w:r>
          </w:p>
          <w:p w:rsidR="00000000" w:rsidDel="00000000" w:rsidP="00000000" w:rsidRDefault="00000000" w:rsidRPr="00000000" w14:paraId="000004C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The Panel mapped gold and gold production in Darfur as part of the wider exercise of funding the conflict. Extensive research and analyses included interviewing experts with detailed and close knowledge of the trade, as well as documentation provided by confidential sources. While Darfur (with five states) was an important gold production area, it was not the largest gold producer. A total of 15 of 18 states of the Sudan produced gold, with Red Sea being the highest producer. 126. Sudan gold was mined in two ways: by concession companies and through artisanal mining across. Gold mined in Darfur, which RSF controlled in large part prior to April 2023, contributed a small percentage90 to the total gold produced in the country. Reports indicated that more than 50 per cent of the gold mined in the Sudan was not traded through the formal channels but was smuggled out of the country. 91 RSF had two documented concessions companies operating in Darfur in Radom, Singo Aghbash and Daraba in South Darfur.</w:t>
            </w:r>
            <w:r w:rsidDel="00000000" w:rsidR="00000000" w:rsidRPr="00000000">
              <w:rPr>
                <w:rtl w:val="0"/>
              </w:rPr>
            </w:r>
          </w:p>
          <w:p w:rsidR="00000000" w:rsidDel="00000000" w:rsidP="00000000" w:rsidRDefault="00000000" w:rsidRPr="00000000" w14:paraId="000004D1">
            <w:pPr>
              <w:spacing w:after="0" w:before="0" w:line="240" w:lineRule="auto"/>
              <w:rPr/>
            </w:pPr>
            <w:r w:rsidDel="00000000" w:rsidR="00000000" w:rsidRPr="00000000">
              <w:rPr>
                <w:rtl w:val="0"/>
              </w:rPr>
            </w:r>
          </w:p>
          <w:p w:rsidR="00000000" w:rsidDel="00000000" w:rsidP="00000000" w:rsidRDefault="00000000" w:rsidRPr="00000000" w14:paraId="000004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before="240" w:lineRule="auto"/>
              <w:rPr>
                <w:rFonts w:ascii="Times New Roman" w:cs="Times New Roman" w:eastAsia="Times New Roman" w:hAnsi="Times New Roman"/>
                <w:sz w:val="20"/>
                <w:szCs w:val="20"/>
              </w:rPr>
            </w:pPr>
            <w:bookmarkStart w:colFirst="0" w:colLast="0" w:name="_cfmza86zqhcn"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before="240" w:lineRule="auto"/>
              <w:rPr>
                <w:rFonts w:ascii="Times New Roman" w:cs="Times New Roman" w:eastAsia="Times New Roman" w:hAnsi="Times New Roman"/>
                <w:sz w:val="20"/>
                <w:szCs w:val="20"/>
              </w:rPr>
            </w:pPr>
            <w:bookmarkStart w:colFirst="0" w:colLast="0" w:name="_z2u7ji9syc3t"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p5m2no6jf7"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before="240" w:lineRule="auto"/>
              <w:rPr>
                <w:rFonts w:ascii="Times New Roman" w:cs="Times New Roman" w:eastAsia="Times New Roman" w:hAnsi="Times New Roman"/>
                <w:sz w:val="20"/>
                <w:szCs w:val="20"/>
              </w:rPr>
            </w:pPr>
            <w:bookmarkStart w:colFirst="0" w:colLast="0" w:name="_ez1fp8ftcrfj"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yz9iferymcb"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gcfmbblgyj"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before="240" w:lineRule="auto"/>
              <w:rPr>
                <w:rFonts w:ascii="Times New Roman" w:cs="Times New Roman" w:eastAsia="Times New Roman" w:hAnsi="Times New Roman"/>
                <w:sz w:val="20"/>
                <w:szCs w:val="20"/>
              </w:rPr>
            </w:pPr>
            <w:bookmarkStart w:colFirst="0" w:colLast="0" w:name="_e3fkph9qeyuo"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0rczgtw0m3"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ghurqm9mk4"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before="240" w:lineRule="auto"/>
              <w:rPr>
                <w:rFonts w:ascii="Times New Roman" w:cs="Times New Roman" w:eastAsia="Times New Roman" w:hAnsi="Times New Roman"/>
                <w:sz w:val="20"/>
                <w:szCs w:val="20"/>
              </w:rPr>
            </w:pPr>
            <w:bookmarkStart w:colFirst="0" w:colLast="0" w:name="_898h5d54k2q8"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tucsrr8c2bm"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lxq0uamp5g4"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before="240" w:lineRule="auto"/>
              <w:rPr>
                <w:rFonts w:ascii="Times New Roman" w:cs="Times New Roman" w:eastAsia="Times New Roman" w:hAnsi="Times New Roman"/>
                <w:sz w:val="20"/>
                <w:szCs w:val="20"/>
              </w:rPr>
            </w:pPr>
            <w:bookmarkStart w:colFirst="0" w:colLast="0" w:name="_hvc6bt5meccp"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zus12snnpo"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lfnqhq4bn5"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before="240" w:lineRule="auto"/>
              <w:rPr>
                <w:rFonts w:ascii="Times New Roman" w:cs="Times New Roman" w:eastAsia="Times New Roman" w:hAnsi="Times New Roman"/>
                <w:sz w:val="20"/>
                <w:szCs w:val="20"/>
              </w:rPr>
            </w:pPr>
            <w:bookmarkStart w:colFirst="0" w:colLast="0" w:name="_qzce3b7hy9p6"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q9kubf4tdx"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6q3qgc5fqmi"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before="240" w:lineRule="auto"/>
              <w:rPr>
                <w:rFonts w:ascii="Times New Roman" w:cs="Times New Roman" w:eastAsia="Times New Roman" w:hAnsi="Times New Roman"/>
                <w:sz w:val="20"/>
                <w:szCs w:val="20"/>
              </w:rPr>
            </w:pPr>
            <w:bookmarkStart w:colFirst="0" w:colLast="0" w:name="_wd5gyi8yhv30"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4a6nwjpfxz"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zn0f42tqisn"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before="240" w:lineRule="auto"/>
              <w:rPr>
                <w:rFonts w:ascii="Times New Roman" w:cs="Times New Roman" w:eastAsia="Times New Roman" w:hAnsi="Times New Roman"/>
                <w:sz w:val="20"/>
                <w:szCs w:val="20"/>
              </w:rPr>
            </w:pPr>
            <w:bookmarkStart w:colFirst="0" w:colLast="0" w:name="_dq76929b0vvg"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ztlb4fh1yn"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xyj9wyvhhnp"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before="240" w:lineRule="auto"/>
              <w:rPr>
                <w:rFonts w:ascii="Times New Roman" w:cs="Times New Roman" w:eastAsia="Times New Roman" w:hAnsi="Times New Roman"/>
                <w:sz w:val="20"/>
                <w:szCs w:val="20"/>
              </w:rPr>
            </w:pPr>
            <w:bookmarkStart w:colFirst="0" w:colLast="0" w:name="_fnucghi9ytcx"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5k2h2sjxz6"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whqfp7pcu58"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before="240" w:lineRule="auto"/>
              <w:rPr>
                <w:rFonts w:ascii="Times New Roman" w:cs="Times New Roman" w:eastAsia="Times New Roman" w:hAnsi="Times New Roman"/>
                <w:sz w:val="20"/>
                <w:szCs w:val="20"/>
              </w:rPr>
            </w:pPr>
            <w:bookmarkStart w:colFirst="0" w:colLast="0" w:name="_dne30prsijku"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635ttu9cg"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f4zii3huhh"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before="240" w:lineRule="auto"/>
              <w:rPr>
                <w:rFonts w:ascii="Times New Roman" w:cs="Times New Roman" w:eastAsia="Times New Roman" w:hAnsi="Times New Roman"/>
                <w:sz w:val="20"/>
                <w:szCs w:val="20"/>
              </w:rPr>
            </w:pPr>
            <w:bookmarkStart w:colFirst="0" w:colLast="0" w:name="_9fbgn7ef7vzu"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ojcl1hdknt"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qpuq7z4at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before="240" w:lineRule="auto"/>
              <w:rPr>
                <w:rFonts w:ascii="Times New Roman" w:cs="Times New Roman" w:eastAsia="Times New Roman" w:hAnsi="Times New Roman"/>
                <w:sz w:val="20"/>
                <w:szCs w:val="20"/>
              </w:rPr>
            </w:pPr>
            <w:bookmarkStart w:colFirst="0" w:colLast="0" w:name="_tq5v6fdjb58m"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bsjyhio5z"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irx70y6ikq6"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before="240" w:lineRule="auto"/>
              <w:rPr>
                <w:rFonts w:ascii="Times New Roman" w:cs="Times New Roman" w:eastAsia="Times New Roman" w:hAnsi="Times New Roman"/>
                <w:sz w:val="20"/>
                <w:szCs w:val="20"/>
              </w:rPr>
            </w:pPr>
            <w:bookmarkStart w:colFirst="0" w:colLast="0" w:name="_ozu4kmqhmer"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f1cbrjzpov4"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ev8jc9qaic"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before="240" w:lineRule="auto"/>
              <w:rPr>
                <w:rFonts w:ascii="Times New Roman" w:cs="Times New Roman" w:eastAsia="Times New Roman" w:hAnsi="Times New Roman"/>
                <w:sz w:val="20"/>
                <w:szCs w:val="20"/>
              </w:rPr>
            </w:pPr>
            <w:bookmarkStart w:colFirst="0" w:colLast="0" w:name="_m1478ef10wnb"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zvq1k33tv9c"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dr09tb6x4x"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before="240" w:lineRule="auto"/>
              <w:rPr>
                <w:rFonts w:ascii="Times New Roman" w:cs="Times New Roman" w:eastAsia="Times New Roman" w:hAnsi="Times New Roman"/>
                <w:sz w:val="20"/>
                <w:szCs w:val="20"/>
              </w:rPr>
            </w:pPr>
            <w:bookmarkStart w:colFirst="0" w:colLast="0" w:name="_wqelbp3hjf01"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wz51plahhc"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v8b07n4llhy"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before="240" w:lineRule="auto"/>
              <w:rPr>
                <w:rFonts w:ascii="Times New Roman" w:cs="Times New Roman" w:eastAsia="Times New Roman" w:hAnsi="Times New Roman"/>
                <w:sz w:val="20"/>
                <w:szCs w:val="20"/>
              </w:rPr>
            </w:pPr>
            <w:bookmarkStart w:colFirst="0" w:colLast="0" w:name="_5tndkyivvwxv"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8iemnqj7pt"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13yxzd7sva"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before="240" w:lineRule="auto"/>
              <w:rPr>
                <w:rFonts w:ascii="Times New Roman" w:cs="Times New Roman" w:eastAsia="Times New Roman" w:hAnsi="Times New Roman"/>
                <w:sz w:val="20"/>
                <w:szCs w:val="20"/>
              </w:rPr>
            </w:pPr>
            <w:bookmarkStart w:colFirst="0" w:colLast="0" w:name="_sm5ad2bvub0x"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g9ukkydovq1"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o48ptxm5qq"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before="240" w:lineRule="auto"/>
              <w:rPr>
                <w:rFonts w:ascii="Times New Roman" w:cs="Times New Roman" w:eastAsia="Times New Roman" w:hAnsi="Times New Roman"/>
                <w:sz w:val="20"/>
                <w:szCs w:val="20"/>
              </w:rPr>
            </w:pPr>
            <w:bookmarkStart w:colFirst="0" w:colLast="0" w:name="_bbbvvsuk0o60"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md1nz5gut7"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ao2qb17btya"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before="240" w:lineRule="auto"/>
              <w:rPr>
                <w:rFonts w:ascii="Times New Roman" w:cs="Times New Roman" w:eastAsia="Times New Roman" w:hAnsi="Times New Roman"/>
                <w:sz w:val="20"/>
                <w:szCs w:val="20"/>
              </w:rPr>
            </w:pPr>
            <w:bookmarkStart w:colFirst="0" w:colLast="0" w:name="_3fqgl1vvvryu"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before="240" w:lineRule="auto"/>
              <w:rPr>
                <w:rFonts w:ascii="Times New Roman" w:cs="Times New Roman" w:eastAsia="Times New Roman" w:hAnsi="Times New Roman"/>
                <w:sz w:val="20"/>
                <w:szCs w:val="20"/>
              </w:rPr>
            </w:pPr>
            <w:bookmarkStart w:colFirst="0" w:colLast="0" w:name="_9s70nhwni6ap"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3gx4yk7rmo"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xf8a8nosv2"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before="240" w:lineRule="auto"/>
              <w:rPr>
                <w:rFonts w:ascii="Times New Roman" w:cs="Times New Roman" w:eastAsia="Times New Roman" w:hAnsi="Times New Roman"/>
                <w:sz w:val="20"/>
                <w:szCs w:val="20"/>
              </w:rPr>
            </w:pPr>
            <w:bookmarkStart w:colFirst="0" w:colLast="0" w:name="_sxod6ed93vn3"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3j5xa1o6gb"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9yr2ck7v4so"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before="240" w:lineRule="auto"/>
              <w:rPr>
                <w:rFonts w:ascii="Times New Roman" w:cs="Times New Roman" w:eastAsia="Times New Roman" w:hAnsi="Times New Roman"/>
                <w:sz w:val="20"/>
                <w:szCs w:val="20"/>
              </w:rPr>
            </w:pPr>
            <w:bookmarkStart w:colFirst="0" w:colLast="0" w:name="_er95rwi6llwm"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cmwhkxny8e"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uo33eo61j2"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before="240" w:lineRule="auto"/>
              <w:rPr>
                <w:rFonts w:ascii="Times New Roman" w:cs="Times New Roman" w:eastAsia="Times New Roman" w:hAnsi="Times New Roman"/>
                <w:sz w:val="20"/>
                <w:szCs w:val="20"/>
              </w:rPr>
            </w:pPr>
            <w:bookmarkStart w:colFirst="0" w:colLast="0" w:name="_txkzp7ti0ui0"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r1bgbu3eel"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3d1hkfvoc0z"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before="240" w:lineRule="auto"/>
              <w:rPr>
                <w:rFonts w:ascii="Times New Roman" w:cs="Times New Roman" w:eastAsia="Times New Roman" w:hAnsi="Times New Roman"/>
                <w:sz w:val="20"/>
                <w:szCs w:val="20"/>
              </w:rPr>
            </w:pPr>
            <w:bookmarkStart w:colFirst="0" w:colLast="0" w:name="_el7ng7q5ht54"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9ps8b2la4v5"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x24dstnsnf"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before="240" w:lineRule="auto"/>
              <w:rPr>
                <w:rFonts w:ascii="Times New Roman" w:cs="Times New Roman" w:eastAsia="Times New Roman" w:hAnsi="Times New Roman"/>
                <w:sz w:val="20"/>
                <w:szCs w:val="20"/>
              </w:rPr>
            </w:pPr>
            <w:bookmarkStart w:colFirst="0" w:colLast="0" w:name="_wgv3a77zaf7v"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6qoqocb6yc8"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5n7mm2cayt"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before="240" w:lineRule="auto"/>
              <w:rPr>
                <w:rFonts w:ascii="Times New Roman" w:cs="Times New Roman" w:eastAsia="Times New Roman" w:hAnsi="Times New Roman"/>
                <w:sz w:val="20"/>
                <w:szCs w:val="20"/>
              </w:rPr>
            </w:pPr>
            <w:bookmarkStart w:colFirst="0" w:colLast="0" w:name="_2mworap80ijo"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48zo50fh2e"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ecy4mdez9s"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before="240" w:lineRule="auto"/>
              <w:rPr>
                <w:rFonts w:ascii="Times New Roman" w:cs="Times New Roman" w:eastAsia="Times New Roman" w:hAnsi="Times New Roman"/>
                <w:sz w:val="20"/>
                <w:szCs w:val="20"/>
              </w:rPr>
            </w:pPr>
            <w:bookmarkStart w:colFirst="0" w:colLast="0" w:name="_1zixr1i4im29"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6bhpwjf6yw"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hghz0eqmo9j"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before="240" w:lineRule="auto"/>
              <w:rPr>
                <w:rFonts w:ascii="Times New Roman" w:cs="Times New Roman" w:eastAsia="Times New Roman" w:hAnsi="Times New Roman"/>
                <w:sz w:val="20"/>
                <w:szCs w:val="20"/>
              </w:rPr>
            </w:pPr>
            <w:bookmarkStart w:colFirst="0" w:colLast="0" w:name="_402298rnxmqt"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3s63dqa5mds"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opke9xfiyh7"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before="240" w:lineRule="auto"/>
              <w:rPr>
                <w:rFonts w:ascii="Times New Roman" w:cs="Times New Roman" w:eastAsia="Times New Roman" w:hAnsi="Times New Roman"/>
                <w:sz w:val="20"/>
                <w:szCs w:val="20"/>
              </w:rPr>
            </w:pPr>
            <w:bookmarkStart w:colFirst="0" w:colLast="0" w:name="_d49juw51r49q"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ncktdcoyr4y"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4wg0696vify"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before="240" w:lineRule="auto"/>
              <w:rPr>
                <w:rFonts w:ascii="Times New Roman" w:cs="Times New Roman" w:eastAsia="Times New Roman" w:hAnsi="Times New Roman"/>
                <w:sz w:val="20"/>
                <w:szCs w:val="20"/>
              </w:rPr>
            </w:pPr>
            <w:bookmarkStart w:colFirst="0" w:colLast="0" w:name="_8wdby6gojmor"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1jy4qz1xjw"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yfsj9me7pzv"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before="240" w:lineRule="auto"/>
              <w:rPr>
                <w:rFonts w:ascii="Times New Roman" w:cs="Times New Roman" w:eastAsia="Times New Roman" w:hAnsi="Times New Roman"/>
                <w:sz w:val="20"/>
                <w:szCs w:val="20"/>
              </w:rPr>
            </w:pPr>
            <w:bookmarkStart w:colFirst="0" w:colLast="0" w:name="_od80vsn5j7uu"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gv6uihwoo1c"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mtf4a5lq9lq"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before="240" w:lineRule="auto"/>
              <w:rPr>
                <w:rFonts w:ascii="Times New Roman" w:cs="Times New Roman" w:eastAsia="Times New Roman" w:hAnsi="Times New Roman"/>
                <w:sz w:val="20"/>
                <w:szCs w:val="20"/>
              </w:rPr>
            </w:pPr>
            <w:bookmarkStart w:colFirst="0" w:colLast="0" w:name="_y9opvs2tyyzu"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n1egti6fom"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2n1pjg81ac"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before="240" w:lineRule="auto"/>
              <w:rPr>
                <w:rFonts w:ascii="Times New Roman" w:cs="Times New Roman" w:eastAsia="Times New Roman" w:hAnsi="Times New Roman"/>
                <w:sz w:val="20"/>
                <w:szCs w:val="20"/>
              </w:rPr>
            </w:pPr>
            <w:bookmarkStart w:colFirst="0" w:colLast="0" w:name="_sef9j2v5ei6a"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obt5y1hnun"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goxay8ja0ry"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before="240" w:lineRule="auto"/>
              <w:rPr>
                <w:rFonts w:ascii="Times New Roman" w:cs="Times New Roman" w:eastAsia="Times New Roman" w:hAnsi="Times New Roman"/>
                <w:sz w:val="20"/>
                <w:szCs w:val="20"/>
              </w:rPr>
            </w:pPr>
            <w:bookmarkStart w:colFirst="0" w:colLast="0" w:name="_r83txu160bh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8wpncb1r0w8"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63w4767ngh"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before="240" w:lineRule="auto"/>
              <w:rPr>
                <w:rFonts w:ascii="Times New Roman" w:cs="Times New Roman" w:eastAsia="Times New Roman" w:hAnsi="Times New Roman"/>
                <w:sz w:val="20"/>
                <w:szCs w:val="20"/>
              </w:rPr>
            </w:pPr>
            <w:bookmarkStart w:colFirst="0" w:colLast="0" w:name="_ru2exbjaswrv"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before="240" w:lineRule="auto"/>
              <w:rPr>
                <w:rFonts w:ascii="Times New Roman" w:cs="Times New Roman" w:eastAsia="Times New Roman" w:hAnsi="Times New Roman"/>
                <w:sz w:val="20"/>
                <w:szCs w:val="20"/>
              </w:rPr>
            </w:pPr>
            <w:bookmarkStart w:colFirst="0" w:colLast="0" w:name="_mkwpke9yp5zj"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During a meeting with the Chief of the Immigration Department of the Government of the Sudan, the Panel was informed that instructions for enforcing the travel ban on the persons designated by the Security Council were to be received from the Attorney General of the Sudan and that no such instructions had been received by the Department as of that date. In the absence of any instructions, the immigration officials have not implemented resolution 1672 (2006) in respect of the four designated individuals. The Panel wished to meet the Attorney General to ascertain the latest position but because of his busy schedule he was never available for discussion. Instead, representatives from the Ministry of Justice met the Panel on 29 July and said that the matter was under examination. Ministry officials informed the Panel that under Sudanese law assets could be frozen only under orders of the competent judicial authorities and not by any other authority. Since there were no such judicial orders in respect of the designated persons, the matter will be examined in detail by the Ministry of Justice and, based on its decision, appropriate action will be taken. 108. The Panel enquired whether Security Council resolution 1267 (1999) concerning Al-Qaida and the Taliban, which envisaged the freezing of assets of designated individuals and entities, was being implemented by the Government of the Sudan and, if so, how the obstacle of judicial orders was overcome in that case. The Panel was informed that resolution 1267 (1999) was implemented by the Government of the Sudan but, since the matter pertaining to resolution 1672 (2006) involved Sudanese nationals, it required further examination. 109. Prior to their departure from the Sudan on 11 August, the Panel members did not have the opportunity to meet and have a discussion with the Attorney General and were informed by an official from the Ministry of Foreign Affairs that no decisions had been taken by the Government regarding the implementation of resolution 1267 (1999). Although the travel ban is not applicable to the nationals of a Member State, there are contradictory reports about the nationality of some of the designated persons. In any case, financial sanctions are applicable to all individuals, including a State’s own nationals, and hence the Government of the Sudan should have implemented the resolution. 110. Since resolution 1672 (2006) provided only a few details on those persons, such as names and professional or functional titles, the Panel requested additional information from the Government of the Sudan, which has yet to be provided. 111. The Panel has learned that Major General Gaffar Mohamed Elhassan, the first individual on the list, is no longer functioning as the Commander of the Western Military Region for the Sudanese armed forces in El-Fasher but is working in some other capacity for and receiving a salary from the Government of the Sudan. According to the aforesaid guidelines of the Committee, Member States have to approach the Committee for exemptions to the assets freeze pursuant to paragraph 3 (g) of resolution 1591 (2005) that have been determined by relevant States to be necessary for basic expenses or required under specified situations. The Government of the Sudan has not yet approached the Committee for exemptions to assets freeze and for the payment of professional fees to Major General Gaffar Mohamed Elhassan, thereby violating the provisions of resolution 1672 (2006) and the guidelines.</w:t>
            </w:r>
            <w:r w:rsidDel="00000000" w:rsidR="00000000" w:rsidRPr="00000000">
              <w:rPr>
                <w:rtl w:val="0"/>
              </w:rPr>
            </w:r>
          </w:p>
          <w:p w:rsidR="00000000" w:rsidDel="00000000" w:rsidP="00000000" w:rsidRDefault="00000000" w:rsidRPr="00000000" w14:paraId="00000582">
            <w:pPr>
              <w:spacing w:after="0" w:before="0" w:line="240" w:lineRule="auto"/>
              <w:rPr/>
            </w:pPr>
            <w:r w:rsidDel="00000000" w:rsidR="00000000" w:rsidRPr="00000000">
              <w:rPr>
                <w:rtl w:val="0"/>
              </w:rPr>
            </w:r>
          </w:p>
          <w:p w:rsidR="00000000" w:rsidDel="00000000" w:rsidP="00000000" w:rsidRDefault="00000000" w:rsidRPr="00000000" w14:paraId="00000583">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2006, S/2006/795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In a meeting with the adviser to the Minister of Finance of the Sudan, the Panel was informed that there was no instruction in place for the freezing of assets of Sudanese nationals designated for sanction under resolution 1672 (2006). Two individuals designated for travel and financial sanctions are employed by the Government of the Sudan and are believed to be earning a salary. 43. Musa Hilal was appointed by presidential decree as an adviser to the Federal Ministry on 16 January 2008. In April and again in August 2008, the Panel requested a meeting with him through its focal point in the Ministry of Foreign Affairs. The meeting never materialized. Additionally it was never clarified as to whether Musa Hilal had travelled out of the country within the reporting period or whether his assets had been frozen by the Government. 44. Gaffar Mohmed Elhassan is serving in SAF and is based in Khartoum. The Panel’s Government focal point, General Al-Dabi, informed the Panel that Gaffar Mohmed Elhassan does not have any tangible assets to be frozen. 45. The precise whereabouts of Adam Yacub Shant are not known but it is believed that he continues to operate from Sheria, Southern Darfur. The Panel has no information on the implementation of sanctions on this individual. 46. The Panel reports that the Government of the Sudan has not implemented resolution 1672 (2006) in spite of the fact that two of the designated individuals are in its employ.</w:t>
            </w:r>
            <w:r w:rsidDel="00000000" w:rsidR="00000000" w:rsidRPr="00000000">
              <w:rPr>
                <w:rtl w:val="0"/>
              </w:rPr>
            </w:r>
          </w:p>
          <w:p w:rsidR="00000000" w:rsidDel="00000000" w:rsidP="00000000" w:rsidRDefault="00000000" w:rsidRPr="00000000" w14:paraId="00000589">
            <w:pPr>
              <w:spacing w:after="0" w:before="0" w:line="240" w:lineRule="auto"/>
              <w:rPr/>
            </w:pPr>
            <w:r w:rsidDel="00000000" w:rsidR="00000000" w:rsidRPr="00000000">
              <w:rPr>
                <w:rtl w:val="0"/>
              </w:rPr>
            </w:r>
          </w:p>
          <w:p w:rsidR="00000000" w:rsidDel="00000000" w:rsidP="00000000" w:rsidRDefault="00000000" w:rsidRPr="00000000" w14:paraId="000005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2008, S/2008/647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147. During the Panel’s initial meetings with representatives from the Ministry of Justice of the Government of the Sudan in early 2007, the Panel was informed that resolution 1672 (2006) had not yet been implemented by the Government. The Minister of Justice explained that a committee had been established to consider aspects of the resolution’s implementation in order to avoid any conflict with the provisions of the Constitution of the Sudan, particularly the bill of rights guaranteed to Sudanese citizens. 148. In a subsequent communication to the Committee, dated 13 June 2007, the Government of the Sudan confirmed that two of the individuals designated under resolution 1672 (2006) — Gaffar Mohamed Elhassan and Musa Hilal — had not left the Sudan following the adoption of the resolution, and that their bank accounts are not being monitored. The communication stated that the former is a retired officer with an inconsiderable account in Sudanese banks and the latter is a Bedouin nomadic leader. The Government of the Sudan also reiterated that the other two of the four designated individuals are not Sudanese nationals, and the Government considers them rebels, with whereabouts unknown. 149. The Government of the Sudan is not fully implementing Security Council resolution 1672 (2006), despite the lapse of a considerable amount of time since the adoption of the resolution. As two of the four designated individuals are not Sudanese nationals, implementation of resolution 1672 (2006) should not create any constitutional challenges for the Sudan. 150. The aforementioned committee of the Government of the Sudan has been constituted for some time, yet the Panel has not been able to secure from the Government of the Sudan information concerning the work or findings of the committee</w:t>
            </w:r>
            <w:r w:rsidDel="00000000" w:rsidR="00000000" w:rsidRPr="00000000">
              <w:rPr>
                <w:rtl w:val="0"/>
              </w:rPr>
            </w:r>
          </w:p>
          <w:p w:rsidR="00000000" w:rsidDel="00000000" w:rsidP="00000000" w:rsidRDefault="00000000" w:rsidRPr="00000000" w14:paraId="00000590">
            <w:pPr>
              <w:spacing w:after="0" w:before="0" w:line="240" w:lineRule="auto"/>
              <w:rPr/>
            </w:pPr>
            <w:r w:rsidDel="00000000" w:rsidR="00000000" w:rsidRPr="00000000">
              <w:rPr>
                <w:rtl w:val="0"/>
              </w:rPr>
            </w:r>
          </w:p>
          <w:p w:rsidR="00000000" w:rsidDel="00000000" w:rsidP="00000000" w:rsidRDefault="00000000" w:rsidRPr="00000000" w14:paraId="00000591">
            <w:pPr>
              <w:spacing w:after="0" w:before="0" w:line="240" w:lineRule="auto"/>
              <w:rPr/>
            </w:pPr>
            <w:r w:rsidDel="00000000" w:rsidR="00000000" w:rsidRPr="00000000">
              <w:rPr>
                <w:rFonts w:ascii="Times New Roman" w:cs="Times New Roman" w:eastAsia="Times New Roman" w:hAnsi="Times New Roman"/>
                <w:sz w:val="20"/>
                <w:szCs w:val="20"/>
                <w:rtl w:val="0"/>
              </w:rPr>
              <w:t xml:space="preserve">3 October 2007, S/2007/584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The Panel was unable to meet Sheikh Musa Hilal, several official requests and attempts made to the focal point during this mandate notwithstanding. He is currently a member of the National Assembly and, in 2008, was appointed by the President as a special adviser to the Ministry of Federal Affairs.72 144. The Panel obtained credible information that he is currently receiving a salary and allowances from the Government in violation of the financial sanctions. According to several sources, he owns or controls several businesses and a significant number of camels. 145. The Government took no steps towards implementing paragraph 3 (e) of resolution 1591 (2005). It neither requested nor received an exemption from the assets freeze from the Committee to make such payments in accordance with paragraph 3 (g) of the resolution.</w:t>
            </w:r>
            <w:r w:rsidDel="00000000" w:rsidR="00000000" w:rsidRPr="00000000">
              <w:rPr>
                <w:rtl w:val="0"/>
              </w:rPr>
            </w:r>
          </w:p>
          <w:p w:rsidR="00000000" w:rsidDel="00000000" w:rsidP="00000000" w:rsidRDefault="00000000" w:rsidRPr="00000000" w14:paraId="00000597">
            <w:pPr>
              <w:spacing w:after="0" w:before="0" w:line="240" w:lineRule="auto"/>
              <w:rPr/>
            </w:pPr>
            <w:r w:rsidDel="00000000" w:rsidR="00000000" w:rsidRPr="00000000">
              <w:rPr>
                <w:rtl w:val="0"/>
              </w:rPr>
            </w:r>
          </w:p>
          <w:p w:rsidR="00000000" w:rsidDel="00000000" w:rsidP="00000000" w:rsidRDefault="00000000" w:rsidRPr="00000000" w14:paraId="0000059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153. As noted earlier, the Government took no steps towards implementing paragraph 3 (e) of resolution 1591 (2005). It did not request or receive an exemption from the assets freeze from the Committee to make payments to Major General (ret.) Gaffar Mohamed Elhassan and Sheikh Musa Hilal in accordance with paragraph 3 (g) of the resolution. Various Sudanese officials informed the Panel that the travel ban was not applicable to Major General (ret.) Elhassan and Sheikh Musa Hilal and confirmed that the Government had not implemented the travel ban on the other two individuals. 154. In the absence of any input from the Government, the Panel concludes that no action has been taken in terms of paragraph 3 (d) of resolution 1591 (2005). The Government has also not honoured paragraph 13 of resolution 2035 (2012) and previous relevant resolutions, in which all States were urged to report to the Committee on the actions that they had taken to implement the measures imposed by resolutions 1591 (2005) and 1556 (2004), including imposition of targeted measures.</w:t>
            </w:r>
            <w:r w:rsidDel="00000000" w:rsidR="00000000" w:rsidRPr="00000000">
              <w:rPr>
                <w:rtl w:val="0"/>
              </w:rPr>
            </w:r>
          </w:p>
          <w:p w:rsidR="00000000" w:rsidDel="00000000" w:rsidP="00000000" w:rsidRDefault="00000000" w:rsidRPr="00000000" w14:paraId="0000059E">
            <w:pPr>
              <w:spacing w:after="0" w:before="0" w:line="240" w:lineRule="auto"/>
              <w:rPr/>
            </w:pPr>
            <w:r w:rsidDel="00000000" w:rsidR="00000000" w:rsidRPr="00000000">
              <w:rPr>
                <w:rtl w:val="0"/>
              </w:rPr>
            </w:r>
          </w:p>
          <w:p w:rsidR="00000000" w:rsidDel="00000000" w:rsidP="00000000" w:rsidRDefault="00000000" w:rsidRPr="00000000" w14:paraId="0000059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During the Chair’s visit to the Sudan in May 2017, as well as in meetings with the Panel, the national focal point addressed the issue of implementation of the assets freeze and the travel ban, indicating that the Government was implementing both measures to the extent feasible. However, this does not appear to be the case in practice, as discussed below. 1. Assets freeze 182. In response to the Panel’s request, the national focal point indicated that the designated individual Gaffar Mohammed Elhassan (permanent r eference number SDi.001) had no bank account, and that his retirement pension had been disbursed as lump-sum cash. However, during an October 2012 interview with the Panel, Mr. Elhassan had stated that the Government had taken no action to freeze his salar y or assets and had also mentioned that he used to receive a monthly rent from his property. Similarly, in the past, Musa Hilal (permanent reference number SDi.002) used to receive a Government salary as a National Assembly representative and special adviser to the Ministry of Federal Affairs. The Committee has never received any exemption request regarding these designated individuals, indicating a lack of implementation by the Government of the Sudan of the assets freeze measures. 2. Travel ban 183. During the Chair’s visit, the national focal point also mentioned his Government’s intention to notify the Committee about Musa Hilal’s travel — to the extent possible — noting that it was difficult to monitor it owing to his “nomadic lifestyle”. In a letter dated 7 June 2017, the Panel drew the attention of the Government of the Sudan to a Committee letter dated 22 May 2014, in which the Committee had requested that the Sudan restrict the travel of designated Sudanese individuals to other countries. In its previous report (see S/2017/22, para. 93), the Panel established that Musa Hilal had travelled to Cairo from Khartoum on 15 July 2015, on board flight MS-854. In that instance of travel ban violation, Musa Hilal would have undergone immigration procedures in Khartoum. If the Government had issued the necessary instructions to the immigration department to restrict the travel of the four designated individuals, the immigration department could have prevented the travel or, at a minimum, alerted Egyptian border control authorities of the impending arrival of Musa Hilal, enabling Egypt to prevent his entry. The Panel has sent repeated information requests to the Sudan seeking the passport details used by Hilal for his visit to Cairo in 2015, but no response has been received from the Sudan. 3. Information requested from the Government on implementation measures 184. While appreciating the updates that were provided orally during the visit of the Chair to the Sudan in May 2017, the Panel requested, in its letter dated 7 June 2017, that the Government of the Sudan provide information on the general measures put in place to: (a) identify the assets of the four designated individuals; (b) freeze the assets, should assets be identified or discovered; and (c) restrict the travel of any designated individual, should there be an intention to travel. As a follow-up to the recommendation contained in the Panel’s first report (unpublished), the Committee sent a letter urging the Government to expedite response to this and other information requests. In the absence of an adequate response, the Panel believes that the stance taken earlier by the Government (see S/2015/31, para. 28) has not changed, indicating its lack of political will to implement the travel ban and assets freeze measures.</w:t>
            </w:r>
            <w:r w:rsidDel="00000000" w:rsidR="00000000" w:rsidRPr="00000000">
              <w:rPr>
                <w:rtl w:val="0"/>
              </w:rPr>
            </w:r>
          </w:p>
          <w:p w:rsidR="00000000" w:rsidDel="00000000" w:rsidP="00000000" w:rsidRDefault="00000000" w:rsidRPr="00000000" w14:paraId="000005A5">
            <w:pPr>
              <w:spacing w:after="0" w:before="0" w:line="240" w:lineRule="auto"/>
              <w:rPr/>
            </w:pPr>
            <w:r w:rsidDel="00000000" w:rsidR="00000000" w:rsidRPr="00000000">
              <w:rPr>
                <w:rtl w:val="0"/>
              </w:rPr>
            </w:r>
          </w:p>
          <w:p w:rsidR="00000000" w:rsidDel="00000000" w:rsidP="00000000" w:rsidRDefault="00000000" w:rsidRPr="00000000" w14:paraId="000005A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The Panel is certain that the Abbala Rezeigat Militiamen of North Darfur, 59 locally referred to as the “Abbala militia” and hereinafter as the “ Abbala Armed Group”, controls the Jebel Amir mines, based on the following factors:60 (a) In January 2013, the Sudanese Armed Forces withdrew from Jebel Amir61 to avoid a confrontation with the Abbala Armed Group; (b) The Abbala Armed Group comprises individuals from many Rezeigat clans, some of whom simultaneously serve in the government auxiliary forces (Border Guards, Central Reserve Police and Popular Defence Forces);62 (c) The Abbala Armed Group effectively controls the security subcommittee of the Jebel Amir gold mines management council.62 Many members of the subcommittee are from the Abbala Armed Group, which Sheikh Musa Hilal Abdallah Alnsiem, a designated individual, controls.62 Furthermore, by virtue of chairing the management council, Sheikh Musa Hilal also controls the subcommittee; 63 (d) The security subcommittee members control the entry checkpoints to the mines. The prior permission or concurrence of Sheikh Musa Hilal is required for entry. The Panel’s visit to the mines on 15 June 2015 required such permission; (e) The commanders of the Sudanese Revolutionary Awakening Council, a political organization founded and controlled by Sheikh Musa Hilal, make decisions on the management of security at the mines; (f) The spokesperson of the Sudanese Revolutionary Awakening Council stated in 2014 that the management council would be responsible for the protection of the mines, rather than the regular government forces;64 (g) The Sudanese MAM Group was awarded the concession for exploration of gold deposits at Jebel Amir in April 2014, but could not proceed with operations because Sheikh Musa Hilal warned the company against doing so, pointing out that “the current situation does not allow exploration in that region”. 65</w:t>
            </w:r>
            <w:r w:rsidDel="00000000" w:rsidR="00000000" w:rsidRPr="00000000">
              <w:rPr>
                <w:rtl w:val="0"/>
              </w:rPr>
            </w:r>
          </w:p>
          <w:p w:rsidR="00000000" w:rsidDel="00000000" w:rsidP="00000000" w:rsidRDefault="00000000" w:rsidRPr="00000000" w14:paraId="000005AC">
            <w:pPr>
              <w:spacing w:after="0" w:before="0" w:line="240" w:lineRule="auto"/>
              <w:rPr/>
            </w:pPr>
            <w:r w:rsidDel="00000000" w:rsidR="00000000" w:rsidRPr="00000000">
              <w:rPr>
                <w:rtl w:val="0"/>
              </w:rPr>
            </w:r>
          </w:p>
          <w:p w:rsidR="00000000" w:rsidDel="00000000" w:rsidP="00000000" w:rsidRDefault="00000000" w:rsidRPr="00000000" w14:paraId="000005A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The analysis indicates that, from 2010 to 2014, at least71 96,885 kg of gold was apparently smuggled from the Sudan to the United Arab Emirates, valued at $4.6 billion.72 This strongly implies that, on the basis of the ascertained 50 per cent contribution (see footnote 57 and para. 144) of gold from Darfur to annual production, up to 48,000 kg of gold from Darfur was possibly smuggled out of the Sudan in that time period. In the light of the data in table 3 of annex 32, it is estimated that this equates to an additional income of $123 million73 to Darfurian armed groups over that period. Case study on smuggling 143. To validate the inference of smuggling derived from generic trade data (see para. 142 and annex 33), the Panel looked for specific instances of gold smuggling in 2012. After analysing documentation received from a confidential source, together with export data from the Central Bank of the Sudan, the Panel finds it almost certain that more than 10,100 kg of gold was smuggled from the Sudan to an entity in the United Arab Emirates by more than 16 entities and individuals. The balance of probability means that at least 50 per cent of the smuggled gold would have been mined in Darfur.</w:t>
            </w:r>
            <w:r w:rsidDel="00000000" w:rsidR="00000000" w:rsidRPr="00000000">
              <w:rPr>
                <w:rtl w:val="0"/>
              </w:rPr>
            </w:r>
          </w:p>
          <w:p w:rsidR="00000000" w:rsidDel="00000000" w:rsidP="00000000" w:rsidRDefault="00000000" w:rsidRPr="00000000" w14:paraId="000005B3">
            <w:pPr>
              <w:spacing w:after="0" w:before="0" w:line="240" w:lineRule="auto"/>
              <w:rPr/>
            </w:pPr>
            <w:r w:rsidDel="00000000" w:rsidR="00000000" w:rsidRPr="00000000">
              <w:rPr>
                <w:rtl w:val="0"/>
              </w:rPr>
            </w:r>
          </w:p>
          <w:p w:rsidR="00000000" w:rsidDel="00000000" w:rsidP="00000000" w:rsidRDefault="00000000" w:rsidRPr="00000000" w14:paraId="000005B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The Panel is certain that Sheikh Musa Hilal, a designated individual, controls the Abbala Armed Group and that the Group is in control of the Jebel Amir mines (see para. 131). Given that the Group is financially exploiting the gold mining trade at Jebel Amir by imposing illegal levies on prospectors, by directly prospecting and by illegally exporting mined gold, it is effectively creating assets. 171. In accordance with paragraph 3 (e) of resolution 1591 (2005), the Government of the Sudan is required to freeze all funds held by entities owned or controlled, directly or indirectly, by designated persons or by persons acting on their behalf or at their direction. Given that the Government has not frozen such assets, it is certainly violating the asset-freeze measures.</w:t>
            </w:r>
            <w:r w:rsidDel="00000000" w:rsidR="00000000" w:rsidRPr="00000000">
              <w:rPr>
                <w:rtl w:val="0"/>
              </w:rPr>
            </w:r>
          </w:p>
          <w:p w:rsidR="00000000" w:rsidDel="00000000" w:rsidP="00000000" w:rsidRDefault="00000000" w:rsidRPr="00000000" w14:paraId="000005BA">
            <w:pPr>
              <w:spacing w:after="0" w:before="0" w:line="240" w:lineRule="auto"/>
              <w:rPr/>
            </w:pPr>
            <w:r w:rsidDel="00000000" w:rsidR="00000000" w:rsidRPr="00000000">
              <w:rPr>
                <w:rtl w:val="0"/>
              </w:rPr>
            </w:r>
          </w:p>
          <w:p w:rsidR="00000000" w:rsidDel="00000000" w:rsidP="00000000" w:rsidRDefault="00000000" w:rsidRPr="00000000" w14:paraId="000005B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The Government of the Sudan has in the past not submitted its implementation report on the travel ban and asset freeze. In November 2014, the Government expressed its inability to implement the asset freeze. In June 2017, October 2018 and July 2019, the Panel requested the Government to provide an update on its position regarding the implementation of the asset freeze. The Government has not provided a response on the subject. Two of the designated individuals, namely, Musa Hilal Abdalla Alnsiem (SDi.002) and Gaffar Mohammed Elhassan (SDi.001), are present in the Sudan, with Musa Hilal being in the custody of the Government of the Sudan.</w:t>
            </w:r>
            <w:r w:rsidDel="00000000" w:rsidR="00000000" w:rsidRPr="00000000">
              <w:rPr>
                <w:rtl w:val="0"/>
              </w:rPr>
            </w:r>
          </w:p>
          <w:p w:rsidR="00000000" w:rsidDel="00000000" w:rsidP="00000000" w:rsidRDefault="00000000" w:rsidRPr="00000000" w14:paraId="000005C1">
            <w:pPr>
              <w:spacing w:after="0" w:before="0" w:line="240" w:lineRule="auto"/>
              <w:rPr/>
            </w:pPr>
            <w:r w:rsidDel="00000000" w:rsidR="00000000" w:rsidRPr="00000000">
              <w:rPr>
                <w:rtl w:val="0"/>
              </w:rPr>
            </w:r>
          </w:p>
          <w:p w:rsidR="00000000" w:rsidDel="00000000" w:rsidP="00000000" w:rsidRDefault="00000000" w:rsidRPr="00000000" w14:paraId="000005C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January 2020, S/2020/36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On the route from Fateh Borno to Tine, via Kornoi and Um Baru, vehicles have to pay a toll to each rebel camp vehicle checkpoint they pass. The groups are mainly SLA/MM, but there are also some JEM factions. The annual toll fee is SDG 1,500 (US$ 263),153 which is collected at either the Orschi or Abu Gamra checkpoints. A receipt is given, which has to be shown each time the truck travels on this route. Three sample receipts were obtained by the Panel, two of which were issued by SLA/MM — one probably dated 9 November 2013 and the other, 7 February 2014 — and one was issued by LJM, dated 17 February 2014 (see examples reproduced in annex XV)</w:t>
            </w:r>
            <w:r w:rsidDel="00000000" w:rsidR="00000000" w:rsidRPr="00000000">
              <w:rPr>
                <w:rtl w:val="0"/>
              </w:rPr>
            </w:r>
          </w:p>
          <w:p w:rsidR="00000000" w:rsidDel="00000000" w:rsidP="00000000" w:rsidRDefault="00000000" w:rsidRPr="00000000" w14:paraId="000005C8">
            <w:pPr>
              <w:spacing w:after="0" w:before="0" w:line="240" w:lineRule="auto"/>
              <w:rPr/>
            </w:pPr>
            <w:r w:rsidDel="00000000" w:rsidR="00000000" w:rsidRPr="00000000">
              <w:rPr>
                <w:rtl w:val="0"/>
              </w:rPr>
            </w:r>
          </w:p>
          <w:p w:rsidR="00000000" w:rsidDel="00000000" w:rsidP="00000000" w:rsidRDefault="00000000" w:rsidRPr="00000000" w14:paraId="000005C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Table 9 Examples of illegal checkpoint activity Date Checkpoint Colour/code (figures 22A-C) Convoy Tax Fuel 14 July Tangarara Pink [3] 8 commercial trucks SDG 15,000 total Yes 17 July Thabit Pink [3] World Food Programme contracted SDG 3,000 per vehicle 210L 21 August Tangarara Pink [3] UNAMID escorted SDG 300 per vehicle No 230. If the toll is not paid, then the system is that the vehicle is hijacked. Subsequent release of the vehicle involves a phone call to the owner, with instructions to pay the ransom to a local nominated individual. The usual fee is SDG 200,000, which is worth paying as a new truck would cost SDG 1,200,000</w:t>
            </w:r>
            <w:r w:rsidDel="00000000" w:rsidR="00000000" w:rsidRPr="00000000">
              <w:rPr>
                <w:rtl w:val="0"/>
              </w:rPr>
            </w:r>
          </w:p>
          <w:p w:rsidR="00000000" w:rsidDel="00000000" w:rsidP="00000000" w:rsidRDefault="00000000" w:rsidRPr="00000000" w14:paraId="000005CF">
            <w:pPr>
              <w:spacing w:after="0" w:before="0" w:line="240" w:lineRule="auto"/>
              <w:rPr/>
            </w:pPr>
            <w:r w:rsidDel="00000000" w:rsidR="00000000" w:rsidRPr="00000000">
              <w:rPr>
                <w:rtl w:val="0"/>
              </w:rPr>
            </w:r>
          </w:p>
          <w:p w:rsidR="00000000" w:rsidDel="00000000" w:rsidP="00000000" w:rsidRDefault="00000000" w:rsidRPr="00000000" w14:paraId="000005D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January 2015, S/2015/31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The Government of the Sudan had yet to submit an implementation report on the steps taken to implement a travel ban and asset freeze. In November 2014, the Government had expressed its inability to implement the asset freeze measure. In 2017, 2018 and 2019, the Panel had requested the Government to provide an update regarding the implementation of the asset freeze measures. However, the Government had provided no response on the matter, although two of the designated individuals, Musa Hilal Abdalla Alnsiem and Gaffar Mohammed Elhassan (permanent reference numbers SDi 002 and SDi001, respectively), remain in the Sudan. 133. Through a letter dated 17 June 2020, the Panel requested an update on the issue from the Government of the Sudan. The Panel is awaiting the official response. 134. Since the inception of targeted sanction measures, the Government of the Sudan has consistently conveyed its inability to implement the asset freeze and travel ban measures in the absence of court orders (see S/2015/31, para. 214). The Government further stated that implementation of these measures may breach the provisions of the International Covenant on Civil and Political Rights, and that the designated individuals were not provided with an opportunity to defend themselves, which the Government considered to be a potential violation of their human rights. 135. The Government of the Sudan, through a letter dated 31 August 2020 addressed to the Committee, submitted a request for the delisting of the four designated individuals. The request for delisting was put on hold by several members of the Committee, who requested additional time to consider the proposal. 136. The instances of travel ban violations by Musa Hilal were investigated by the Panel. The Panel concluded in its reports of 2016 (see S/2016/805, paras. 159–161) and 2017 (see S/2017/1125) that Musa Hilal travelled to Cairo and the United Arab Emirates, thereby contravening the travel ban provisions. 137. Musa Hilal was controlling and profiting from the Jebel Amir gold mines until his arrest in November 2017 (see S/2016/805, paras. 170 and 171). The Government of the Sudan has not informed the Panel about the measures or steps taken to investigate these profits or the movable and immovable assets of Musa Hilal. Information available to the Panel indicated that Musa Hilal owns a residence and several other properties in Khartoum. It was reliably learned that, in 2016, Musa Hilal sold one of his properties in Khartoum for 27 million Sudanese pounds. The property is located near the intersection of Obeid Khatim Street and Omak Street, and now houses a hotel. While some part of this money was used by Musa Hilal for his political activities, a substantial part was available to him at the time of his arrest in 2017. The information further indicated that, during the arrest of Musa Hilal, Government entities were aware of the presence and location of the money. 138. Gaffar Mohammed Elhassan is a retired military officer. The Government of the Sudan neither requested, nor received, an exemption from the asset freeze from the Committee to make pension or allowance payments to him</w:t>
            </w:r>
            <w:r w:rsidDel="00000000" w:rsidR="00000000" w:rsidRPr="00000000">
              <w:rPr>
                <w:rtl w:val="0"/>
              </w:rPr>
            </w:r>
          </w:p>
          <w:p w:rsidR="00000000" w:rsidDel="00000000" w:rsidP="00000000" w:rsidRDefault="00000000" w:rsidRPr="00000000" w14:paraId="000005D6">
            <w:pPr>
              <w:spacing w:after="0" w:before="0" w:line="240" w:lineRule="auto"/>
              <w:rPr/>
            </w:pPr>
            <w:r w:rsidDel="00000000" w:rsidR="00000000" w:rsidRPr="00000000">
              <w:rPr>
                <w:rtl w:val="0"/>
              </w:rPr>
            </w:r>
          </w:p>
          <w:p w:rsidR="00000000" w:rsidDel="00000000" w:rsidP="00000000" w:rsidRDefault="00000000" w:rsidRPr="00000000" w14:paraId="000005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January 2021, S/2021/40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Government of the Sudan has not in the past submitted implementation reports to the Panel on travel ban and asset freeze measures. In previous years, the Panel has requested the Government of the Sudan to provide an update regarding the implementation of the asset freeze measures. However, the Government of the Sudan has not replied. Two of the designated individuals, namely, Gaffar Mohammed Elhassan (permanent reference number: SDi.001) and Musa Hilal Abdalla Alnsiem (permanent reference number: SDi.002) were present in the Sudan. Musa Hilal was in the custody of the Government of the Sudan for more than thre e years prior to his release in March 2021. 141. Musa Hilal travelled to Chad in the last week of April 2021 as a member of the official Government of the Sudan delegation to offer condolences on the death of the former President, Idriss Deby. The travel of Hilal to Chad constituted a violation of the travel ban provisions imposed under paragraph 3 (d) of Security Council resolution 1591 (2005). In a letter dated 20 May 2021, the Panel sought a response from the Government of the Sudan on this travel ban violation. The letter also requested the Government of the Sudan to apprise the Panel about the steps taken to identify and freeze the assets of Hilal. The reply from the Sudan is still awaited. 142. In its previous report, the Panel reported that, in 2016, 65 Musa Hilal had sold one of his properties in Khartoum for 27 million Sudanese pounds and that Musa Hilal had had part of that money with him during his arrest in 2017 and that the Government entities were aware about the presence of the money. During the me eting with the Panel, Musa Hilal confirmed the sale of the property and that part of the money had been with him when he was arrested by the Government forces. Musa Hilal stated that the money had been seized by the Government forces. Besides the money, th e arresting party also took control of the valuable artefacts, gifts, family heirlooms and animal wealth belonging to Musa Hilal and his family. This fact had not been reported by the Government of the Sudan to the Committee or to the Panel. This act would constitute a violation of asset freeze measures outlined in paragraph 3 (e) of Security Council resolution 1591 (2005). 143. Gaffar Mohammed Elhassan is a retired military officer who is reported to b e receiving rent from the part of his house that he has rented out. The Government of the Sudan did not ask for and neither received, an exemption from the asset freeze from the Committee for this rent payment. 144. It appears that the Government of the Sudan did not take any concrete steps towards implementing the travel ban and asset freeze provisions under resolution 1591 (2005). In 2018, 2019 and 2020 the Panel had requested the Government of Chad to examine certain instances of possible travel ban violations pertaining to Musa Hilal and Jibril Abdulkarim Ibrahim Mayu (permanent reference number: SDi.004), relating to their visits to Chad during 2011–2014. No response was received. 145. In view of the new information about Hilal’s travel to Chad in April 2021, in a letter dated 25 May 2021, the Panel sought confirmation from the Government of Chad regarding the said travel and the details thereof. No response was received.</w:t>
            </w:r>
            <w:r w:rsidDel="00000000" w:rsidR="00000000" w:rsidRPr="00000000">
              <w:rPr>
                <w:rtl w:val="0"/>
              </w:rPr>
            </w:r>
          </w:p>
          <w:p w:rsidR="00000000" w:rsidDel="00000000" w:rsidP="00000000" w:rsidRDefault="00000000" w:rsidRPr="00000000" w14:paraId="000005DD">
            <w:pPr>
              <w:spacing w:after="0" w:before="0" w:line="240" w:lineRule="auto"/>
              <w:rPr/>
            </w:pPr>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January 2022, S/2022/48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Panel had provided updated information on Gaffar Mohammed Elhassan to the Committee in its letter dated 9 December 2021.73 He retired from the military in 2010 and was leading a retired life. After his retirement, he received a pension and was receiving rent from a portion of his house that he had rented out. The Government of the Sudan neither requested nor received from the Committee an exemption from the assets freeze for the pension or the rent payments received by Gaffar Mohammed Elhassan.</w:t>
            </w:r>
            <w:r w:rsidDel="00000000" w:rsidR="00000000" w:rsidRPr="00000000">
              <w:rPr>
                <w:rtl w:val="0"/>
              </w:rPr>
            </w:r>
          </w:p>
          <w:p w:rsidR="00000000" w:rsidDel="00000000" w:rsidP="00000000" w:rsidRDefault="00000000" w:rsidRPr="00000000" w14:paraId="000005E4">
            <w:pPr>
              <w:spacing w:after="0" w:before="0" w:line="240" w:lineRule="auto"/>
              <w:rPr/>
            </w:pPr>
            <w:r w:rsidDel="00000000" w:rsidR="00000000" w:rsidRPr="00000000">
              <w:rPr>
                <w:rtl w:val="0"/>
              </w:rPr>
            </w:r>
          </w:p>
          <w:p w:rsidR="00000000" w:rsidDel="00000000" w:rsidP="00000000" w:rsidRDefault="00000000" w:rsidRPr="00000000" w14:paraId="000005E5">
            <w:pPr>
              <w:spacing w:after="0" w:before="0" w:line="240" w:lineRule="auto"/>
              <w:rPr/>
            </w:pPr>
            <w:r w:rsidDel="00000000" w:rsidR="00000000" w:rsidRPr="00000000">
              <w:rPr>
                <w:rFonts w:ascii="Times New Roman" w:cs="Times New Roman" w:eastAsia="Times New Roman" w:hAnsi="Times New Roman"/>
                <w:sz w:val="20"/>
                <w:szCs w:val="20"/>
                <w:rtl w:val="0"/>
              </w:rPr>
              <w:t xml:space="preserve">7 February 2023, S/2023/93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before="240" w:lineRule="auto"/>
              <w:rPr>
                <w:rFonts w:ascii="Times New Roman" w:cs="Times New Roman" w:eastAsia="Times New Roman" w:hAnsi="Times New Roman"/>
                <w:sz w:val="20"/>
                <w:szCs w:val="20"/>
              </w:rPr>
            </w:pPr>
            <w:bookmarkStart w:colFirst="0" w:colLast="0" w:name="_84nqo2x3sbcj"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0je4af3xjn"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yy1pzdfojj"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before="240" w:lineRule="auto"/>
              <w:rPr>
                <w:rFonts w:ascii="Times New Roman" w:cs="Times New Roman" w:eastAsia="Times New Roman" w:hAnsi="Times New Roman"/>
                <w:sz w:val="20"/>
                <w:szCs w:val="20"/>
              </w:rPr>
            </w:pPr>
            <w:bookmarkStart w:colFirst="0" w:colLast="0" w:name="_yr8x5oh6bqvq"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ydim757ogyn"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hc4hagefds"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before="240" w:lineRule="auto"/>
              <w:rPr>
                <w:rFonts w:ascii="Times New Roman" w:cs="Times New Roman" w:eastAsia="Times New Roman" w:hAnsi="Times New Roman"/>
                <w:sz w:val="20"/>
                <w:szCs w:val="20"/>
              </w:rPr>
            </w:pPr>
            <w:bookmarkStart w:colFirst="0" w:colLast="0" w:name="_eqos84ek9yzv"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650ds51nk2"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9a72hgqq3h"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before="240" w:lineRule="auto"/>
              <w:rPr>
                <w:rFonts w:ascii="Times New Roman" w:cs="Times New Roman" w:eastAsia="Times New Roman" w:hAnsi="Times New Roman"/>
                <w:sz w:val="20"/>
                <w:szCs w:val="20"/>
              </w:rPr>
            </w:pPr>
            <w:bookmarkStart w:colFirst="0" w:colLast="0" w:name="_bu38i9rfhazx"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ehwj08iaalv"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j8y5hfvjyy4"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before="240" w:lineRule="auto"/>
              <w:rPr>
                <w:rFonts w:ascii="Times New Roman" w:cs="Times New Roman" w:eastAsia="Times New Roman" w:hAnsi="Times New Roman"/>
                <w:sz w:val="20"/>
                <w:szCs w:val="20"/>
              </w:rPr>
            </w:pPr>
            <w:bookmarkStart w:colFirst="0" w:colLast="0" w:name="_yf5354x7u6s6"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jyw2hm9khs"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tgdvei5xbh"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before="240" w:lineRule="auto"/>
              <w:rPr>
                <w:rFonts w:ascii="Times New Roman" w:cs="Times New Roman" w:eastAsia="Times New Roman" w:hAnsi="Times New Roman"/>
                <w:sz w:val="20"/>
                <w:szCs w:val="20"/>
              </w:rPr>
            </w:pPr>
            <w:bookmarkStart w:colFirst="0" w:colLast="0" w:name="_h0a5k17b0adb"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s8s6jn7i95j"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9ottj2l5ct0"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before="240" w:lineRule="auto"/>
              <w:rPr>
                <w:rFonts w:ascii="Times New Roman" w:cs="Times New Roman" w:eastAsia="Times New Roman" w:hAnsi="Times New Roman"/>
                <w:sz w:val="20"/>
                <w:szCs w:val="20"/>
              </w:rPr>
            </w:pPr>
            <w:bookmarkStart w:colFirst="0" w:colLast="0" w:name="_ncxxdkm87hry"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nntt62rw5ec"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b5rgo4yo9v4"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before="240" w:lineRule="auto"/>
              <w:rPr>
                <w:rFonts w:ascii="Times New Roman" w:cs="Times New Roman" w:eastAsia="Times New Roman" w:hAnsi="Times New Roman"/>
                <w:sz w:val="20"/>
                <w:szCs w:val="20"/>
              </w:rPr>
            </w:pPr>
            <w:bookmarkStart w:colFirst="0" w:colLast="0" w:name="_t6nfqbmwaamt"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q4z413mz91f"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d7r8auibfp"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before="240" w:lineRule="auto"/>
              <w:rPr>
                <w:rFonts w:ascii="Times New Roman" w:cs="Times New Roman" w:eastAsia="Times New Roman" w:hAnsi="Times New Roman"/>
                <w:sz w:val="20"/>
                <w:szCs w:val="20"/>
              </w:rPr>
            </w:pPr>
            <w:bookmarkStart w:colFirst="0" w:colLast="0" w:name="_2frnm88z8vma"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sqsscokfcqh"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ybw274f92"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before="240" w:lineRule="auto"/>
              <w:rPr>
                <w:rFonts w:ascii="Times New Roman" w:cs="Times New Roman" w:eastAsia="Times New Roman" w:hAnsi="Times New Roman"/>
                <w:sz w:val="20"/>
                <w:szCs w:val="20"/>
              </w:rPr>
            </w:pPr>
            <w:bookmarkStart w:colFirst="0" w:colLast="0" w:name="_f04g311ufeyv"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before="240" w:lineRule="auto"/>
              <w:rPr>
                <w:rFonts w:ascii="Times New Roman" w:cs="Times New Roman" w:eastAsia="Times New Roman" w:hAnsi="Times New Roman"/>
                <w:sz w:val="20"/>
                <w:szCs w:val="20"/>
              </w:rPr>
            </w:pPr>
            <w:bookmarkStart w:colFirst="0" w:colLast="0" w:name="_xt96rpe72fse"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qye8cv8nna"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6ydiyjvcg7"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before="240" w:lineRule="auto"/>
              <w:rPr>
                <w:rFonts w:ascii="Times New Roman" w:cs="Times New Roman" w:eastAsia="Times New Roman" w:hAnsi="Times New Roman"/>
                <w:sz w:val="20"/>
                <w:szCs w:val="20"/>
              </w:rPr>
            </w:pPr>
            <w:bookmarkStart w:colFirst="0" w:colLast="0" w:name="_kl1x60r72whc"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88zatrijmh"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3ljs1e9jc69"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before="240" w:lineRule="auto"/>
              <w:rPr>
                <w:rFonts w:ascii="Times New Roman" w:cs="Times New Roman" w:eastAsia="Times New Roman" w:hAnsi="Times New Roman"/>
                <w:sz w:val="20"/>
                <w:szCs w:val="20"/>
              </w:rPr>
            </w:pPr>
            <w:bookmarkStart w:colFirst="0" w:colLast="0" w:name="_p3l06h1cjm9i"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yw3xm4y15mp"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cd85iyhxae"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before="240" w:lineRule="auto"/>
              <w:rPr>
                <w:rFonts w:ascii="Times New Roman" w:cs="Times New Roman" w:eastAsia="Times New Roman" w:hAnsi="Times New Roman"/>
                <w:sz w:val="20"/>
                <w:szCs w:val="20"/>
              </w:rPr>
            </w:pPr>
            <w:bookmarkStart w:colFirst="0" w:colLast="0" w:name="_loingqgfkert"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xkm4uoo2a9x"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6ue8br3msp"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before="240" w:lineRule="auto"/>
              <w:rPr>
                <w:rFonts w:ascii="Times New Roman" w:cs="Times New Roman" w:eastAsia="Times New Roman" w:hAnsi="Times New Roman"/>
                <w:sz w:val="20"/>
                <w:szCs w:val="20"/>
              </w:rPr>
            </w:pPr>
            <w:bookmarkStart w:colFirst="0" w:colLast="0" w:name="_lglbkmrsuw5n"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jptl6wawmdg"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4qpep1fsp6z"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before="240" w:lineRule="auto"/>
              <w:rPr>
                <w:rFonts w:ascii="Times New Roman" w:cs="Times New Roman" w:eastAsia="Times New Roman" w:hAnsi="Times New Roman"/>
                <w:sz w:val="20"/>
                <w:szCs w:val="20"/>
              </w:rPr>
            </w:pPr>
            <w:bookmarkStart w:colFirst="0" w:colLast="0" w:name="_ye9o9dliomlj"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The Panel could not identify Adam Yacub Shant, who also goes by the name of Adam Yacub Sharif. According to well-informed sources within various rebel factions, however, SLA had a field commander named Adam Yacub Sharif Fadl, alias “Bambino”, who commanded SLA soldiers in Northern Darfur in 2005.73 It is noteworthy that the consolidated travel ban and assets-freeze list mentions that SLA soldiers under the command of Adam Yacub Shant violated the ceasefire agreement by attacking a Government military contingent that was escorting a convoy of trucks near Abu Hamra, Northern Darfur, on 23 July 2005, killing three soldiers. It is also noted that, after the attack, Government military weapons and ammunition were looted. The Committee decided to designate Shant as he must have had knowledge of and approved or ordered the above-mentioned attack and because he bore direct responsibility for the attack and met the criteria for being listed. 147. In a communiqué published on 7 June 2012, SLA/MM mourned the death of Adam Yacub Sharif, alias “Bambino”.74 According to several sources within rebel factions, Adam Yacub Sharif travelled on several occasions to Egypt to receive medical treatment for cancer, in violation of the travel ban imposed pursuant to paragraph 3 (d) of resolution 1591 (2005).75 As noted on Sharif’s passport copy, he travelled outside the Sudan from 26 July 2010 to 11 November 2010 (see annex VII to the present report).</w:t>
            </w:r>
            <w:r w:rsidDel="00000000" w:rsidR="00000000" w:rsidRPr="00000000">
              <w:rPr>
                <w:rtl w:val="0"/>
              </w:rPr>
            </w:r>
          </w:p>
          <w:p w:rsidR="00000000" w:rsidDel="00000000" w:rsidP="00000000" w:rsidRDefault="00000000" w:rsidRPr="00000000" w14:paraId="00000631">
            <w:pPr>
              <w:spacing w:after="0" w:before="0" w:line="240" w:lineRule="auto"/>
              <w:rPr/>
            </w:pPr>
            <w:r w:rsidDel="00000000" w:rsidR="00000000" w:rsidRPr="00000000">
              <w:rPr>
                <w:rtl w:val="0"/>
              </w:rPr>
            </w:r>
          </w:p>
          <w:p w:rsidR="00000000" w:rsidDel="00000000" w:rsidP="00000000" w:rsidRDefault="00000000" w:rsidRPr="00000000" w14:paraId="0000063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153. As noted earlier, the Government took no steps towards implementing paragraph 3 (e) of resolution 1591 (2005). It did not request or receive an exemption from the assets freeze from the Committee to make payments to Major General (ret.) Gaffar Mohamed Elhassan and Sheikh Musa Hilal in accordance with paragraph 3 (g) of the resolution. Various Sudanese officials informed the Panel that the travel ban was not applicable to Major General (ret.) Elhassan and Sheikh Musa Hilal and confirmed that the Government had not implemented the travel ban on the other two individuals. 154. In the absence of any input from the Government, the Panel concludes that no action has been taken in terms of paragraph 3 (d) of resolution 1591 (2005). The Government has also not honoured paragraph 13 of resolution 2035 (2012) and previous relevant resolutions, in which all States were urged to report to the Committee on the actions that they had taken to implement the measures imposed by resolutions 1591 (2005) and 1556 (2004), including imposition of targeted measures.</w:t>
            </w:r>
            <w:r w:rsidDel="00000000" w:rsidR="00000000" w:rsidRPr="00000000">
              <w:rPr>
                <w:rtl w:val="0"/>
              </w:rPr>
            </w:r>
          </w:p>
          <w:p w:rsidR="00000000" w:rsidDel="00000000" w:rsidP="00000000" w:rsidRDefault="00000000" w:rsidRPr="00000000" w14:paraId="00000638">
            <w:pPr>
              <w:spacing w:after="0" w:before="0" w:line="240" w:lineRule="auto"/>
              <w:rPr/>
            </w:pPr>
            <w:r w:rsidDel="00000000" w:rsidR="00000000" w:rsidRPr="00000000">
              <w:rPr>
                <w:rtl w:val="0"/>
              </w:rPr>
            </w:r>
          </w:p>
          <w:p w:rsidR="00000000" w:rsidDel="00000000" w:rsidP="00000000" w:rsidRDefault="00000000" w:rsidRPr="00000000" w14:paraId="0000063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February 2013, S/2013/79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Panel continues to investigate non-compliance with the travel ban in relation to the designated individuals. During its previous mandate, the Panel investigated and established a violation of the travel ban by a designated individual, Musa Hilal, who had travelled to Egypt (see S/2016/805, para. 159). During the current mandate, the Panel requested the concerned Member States of departure and entry to provide details of the travel document used by the designated individual for the possible inclusion of such identifying information in the Sudan sanctions list. The Government of Egypt confirmed the travel and explained to the Panel its system of visa exemptions for certain categories of Sudanese nati onals, which was the reason behind the oversight. It indicated that the competent national authorities have now taken the necessary corrective measures. The Panel considers the investigation into this incident closed.</w:t>
            </w:r>
            <w:r w:rsidDel="00000000" w:rsidR="00000000" w:rsidRPr="00000000">
              <w:rPr>
                <w:rtl w:val="0"/>
              </w:rPr>
            </w:r>
          </w:p>
          <w:p w:rsidR="00000000" w:rsidDel="00000000" w:rsidP="00000000" w:rsidRDefault="00000000" w:rsidRPr="00000000" w14:paraId="0000063F">
            <w:pPr>
              <w:spacing w:after="0" w:before="0" w:line="240" w:lineRule="auto"/>
              <w:rPr/>
            </w:pPr>
            <w:r w:rsidDel="00000000" w:rsidR="00000000" w:rsidRPr="00000000">
              <w:rPr>
                <w:rtl w:val="0"/>
              </w:rPr>
            </w:r>
          </w:p>
          <w:p w:rsidR="00000000" w:rsidDel="00000000" w:rsidP="00000000" w:rsidRDefault="00000000" w:rsidRPr="00000000" w14:paraId="0000064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January 2017, S/2017/22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During the Chair’s visit to the Sudan in May 2017, as well as in meetings with the Panel, the national focal point addressed the issue of implementation of the assets freeze and the travel ban, indicating that the Government was implementing both measures to the extent feasible. However, this does not appear to be the case in practice, as discussed below. 1. Assets freeze 182. In response to the Panel’s request, the national focal point indicated that the designated individual Gaffar Mohammed Elhassan (permanent r eference number SDi.001) had no bank account, and that his retirement pension had been disbursed as lump-sum cash. However, during an October 2012 interview with the Panel, Mr. Elhassan had stated that the Government had taken no action to freeze his salar y or assets and had also mentioned that he used to receive a monthly rent from his property. Similarly, in the past, Musa Hilal (permanent reference number SDi.002) used to receive a Government salary as a National Assembly representative and special adviser to the Ministry of Federal Affairs. The Committee has never received any exemption request regarding these designated individuals, indicating a lack of implementation by the Government of the Sudan of the assets freeze measures. 2. Travel ban 183. During the Chair’s visit, the national focal point also mentioned his Government’s intention to notify the Committee about Musa Hilal’s travel — to the extent possible — noting that it was difficult to monitor it owing to his “nomadic lifestyle”. In a letter dated 7 June 2017, the Panel drew the attention of the Government of the Sudan to a Committee letter dated 22 May 2014, in which the Committee had requested that the Sudan restrict the travel of designated Sudanese individuals to other countries. In its previous report (see S/2017/22, para. 93), the Panel established that Musa Hilal had travelled to Cairo from Khartoum on 15 July 2015, on board flight MS-854. In that instance of travel ban violation, Musa Hilal would have undergone immigration procedures in Khartoum. If the Government had issued the necessary instructions to the immigration department to restrict the travel of the four designated individuals, the immigration department could have prevented the travel or, at a minimum, alerted Egyptian border control authorities of the impending arrival of Musa Hilal, enabling Egypt to prevent his entry. The Panel has sent repeated information requests to the Sudan seeking the passport details used by Hilal for his visit to Cairo in 2015, but no response has been received from the Sudan. 3. Information requested from the Government on implementation measures 184. While appreciating the updates that were provided orally during the visit of the Chair to the Sudan in May 2017, the Panel requested, in its letter dated 7 June 2017, that the Government of the Sudan provide information on the general measures put in place to: (a) identify the assets of the four designated individuals; (b) freeze the assets, should assets be identified or discovered; and (c) restrict the travel of any designated individual, should there be an intention to travel. As a follow-up to the recommendation contained in the Panel’s first report (unpublished), the Committee sent a letter urging the Government to expedite response to this and other information requests. In the absence of an adequate response, the Panel believes that the stance taken earlier by the Government (see S/2015/31, para. 28) has not changed, indicating its lack of political will to implement the travel ban and assets freeze measures.</w:t>
            </w:r>
            <w:r w:rsidDel="00000000" w:rsidR="00000000" w:rsidRPr="00000000">
              <w:rPr>
                <w:rtl w:val="0"/>
              </w:rPr>
            </w:r>
          </w:p>
          <w:p w:rsidR="00000000" w:rsidDel="00000000" w:rsidP="00000000" w:rsidRDefault="00000000" w:rsidRPr="00000000" w14:paraId="00000646">
            <w:pPr>
              <w:spacing w:after="0" w:before="0" w:line="240" w:lineRule="auto"/>
              <w:rPr/>
            </w:pPr>
            <w:r w:rsidDel="00000000" w:rsidR="00000000" w:rsidRPr="00000000">
              <w:rPr>
                <w:rtl w:val="0"/>
              </w:rPr>
            </w:r>
          </w:p>
          <w:p w:rsidR="00000000" w:rsidDel="00000000" w:rsidP="00000000" w:rsidRDefault="00000000" w:rsidRPr="00000000" w14:paraId="000006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An investigation into the alleged travel of the designated individual Musa Hilal to the United Arab Emirates from November 2012 to February 2013 had been pending since 2013. In response to a letter from the Panel dated 10 July 2013, the Government of the United Arab Emirates had initially indicated in October 2013 that no official records had been found regarding Musa Hilal’s entry into that country. In a subsequent communication of December 2013, the Panel provided additional information to the Government, including the name of the hotel where this individua l had reportedly stayed. In June 2015, during a meeting with the Panel, Musa Hilal confirmed that he had visited the United Arab Emirates from November 2012 to February 2013. After receiving the confirmation by the designated individual, the Panel requested the Government of the United Arab Emirates on several occasions to scrutinize its immigration records for all the aliases and other details of Musa Hilal, as appearing on the sanctions list and on his diplomatic passport. 186. In a letter dated 21 September 2017, the Government of the United Arab Emirates confirmed that Musa Hilal had entered the country on 23 November 2012 and departed on 24 January 2013, using diplomatic passport No. D009889. The Government also shared a copy of his passport with the Pa nel. The letter mentioned that Musa Hilal had stayed at Al Raya Hotel Apartments in Dubai during that period, paying the hotel in cash. The Government explained that it had not been able to prevent the entry of Musa Hilal into the United Arab Emirates beca use: (a) the name used in his diplomatic passport differed slightly from the name that appears in resolution 1672 (2006); and (b) the diplomatic passport used to enter the country in 2012 was not on the sanctions list. In September 2017, the Panel informed the Committee about the details of the passport of Musa Hilal, provided by the United Arab Emirates, and the sanctions list was updated.</w:t>
            </w:r>
            <w:r w:rsidDel="00000000" w:rsidR="00000000" w:rsidRPr="00000000">
              <w:rPr>
                <w:rtl w:val="0"/>
              </w:rPr>
            </w:r>
          </w:p>
          <w:p w:rsidR="00000000" w:rsidDel="00000000" w:rsidP="00000000" w:rsidRDefault="00000000" w:rsidRPr="00000000" w14:paraId="0000064D">
            <w:pPr>
              <w:spacing w:after="0" w:before="0" w:line="240" w:lineRule="auto"/>
              <w:rPr/>
            </w:pPr>
            <w:r w:rsidDel="00000000" w:rsidR="00000000" w:rsidRPr="00000000">
              <w:rPr>
                <w:rtl w:val="0"/>
              </w:rPr>
            </w:r>
          </w:p>
          <w:p w:rsidR="00000000" w:rsidDel="00000000" w:rsidP="00000000" w:rsidRDefault="00000000" w:rsidRPr="00000000" w14:paraId="000006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2017, S/2017/1125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Panel met Sheikh Musa Hilal on 25 June 2015 in Khartoum and informed him of the exemption provisions in relation to foreign travel. 159. Subsequently, the Panel identified a new case of non-compliance with the travel ban by Sheikh Musa Hilal. The Panel is almost certain that he travelled to Cairo by air on 15 July 201580 and that he returned to the Sudan on 27 July 2015.81 The Panel wrote to the Governments of Egypt and the Sudan on 21 July and 6 November 2015 to request more details. On 13 November 2015, the Government of Egypt informed the Panel that it had no information in that regard. 160. The Panel notes that, given that the Government of the Sudan prevented an opposition delegation from travelling to Strasbourg, France, for a meeting in June 2015,82 it can implement exit controls. The Panel therefore finds that it is certain that the Government could have assisted in enforcing the travel ban on Sheikh Musa Hilal by sharing his departure information with the Government of Egypt. 161. The Panel thus finds it almost certain: (a) That, by not preventing the entry of a designated individual, the Government of Egypt violated the travel ban put in place by paragraph 3 (d) of resolution 1591 (2005); (b) That the Government of the Sudan failed to share the rel evant departure information with the Egyptian authorities, thus not complying with paragraph 12 of resolution 2200 (2015); (c) That Sheikh Musa Hilal failed to discharge his implied obligation to seek an exemption for his travel from the Committee.</w:t>
            </w:r>
            <w:r w:rsidDel="00000000" w:rsidR="00000000" w:rsidRPr="00000000">
              <w:rPr>
                <w:rtl w:val="0"/>
              </w:rPr>
            </w:r>
          </w:p>
          <w:p w:rsidR="00000000" w:rsidDel="00000000" w:rsidP="00000000" w:rsidRDefault="00000000" w:rsidRPr="00000000" w14:paraId="00000654">
            <w:pPr>
              <w:spacing w:after="0" w:before="0" w:line="240" w:lineRule="auto"/>
              <w:rPr/>
            </w:pPr>
            <w:r w:rsidDel="00000000" w:rsidR="00000000" w:rsidRPr="00000000">
              <w:rPr>
                <w:rtl w:val="0"/>
              </w:rPr>
            </w:r>
          </w:p>
          <w:p w:rsidR="00000000" w:rsidDel="00000000" w:rsidP="00000000" w:rsidRDefault="00000000" w:rsidRPr="00000000" w14:paraId="000006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September 2016, S/2016/805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The Government of the Sudan has in the past not submitted its implementation report on the travel ban and asset freeze. In November 2014, the Government expressed its inability to implement the asset freeze. In June 2017, October 2018 and July 2019, the Panel requested the Government to provide an update on its position regarding the implementation of the asset freeze. The Government has not provided a response on the subject. Two of the designated individuals, namely, Musa Hilal Abdalla Alnsiem (SDi.002) and Gaffar Mohammed Elhassan (SDi.001), are present in the Sudan, with Musa Hilal being in the custody of the Government of the Sudan.</w:t>
            </w:r>
            <w:r w:rsidDel="00000000" w:rsidR="00000000" w:rsidRPr="00000000">
              <w:rPr>
                <w:rtl w:val="0"/>
              </w:rPr>
            </w:r>
          </w:p>
          <w:p w:rsidR="00000000" w:rsidDel="00000000" w:rsidP="00000000" w:rsidRDefault="00000000" w:rsidRPr="00000000" w14:paraId="0000065B">
            <w:pPr>
              <w:spacing w:after="0" w:before="0" w:line="240" w:lineRule="auto"/>
              <w:rPr/>
            </w:pPr>
            <w:r w:rsidDel="00000000" w:rsidR="00000000" w:rsidRPr="00000000">
              <w:rPr>
                <w:rtl w:val="0"/>
              </w:rPr>
            </w:r>
          </w:p>
          <w:p w:rsidR="00000000" w:rsidDel="00000000" w:rsidP="00000000" w:rsidRDefault="00000000" w:rsidRPr="00000000" w14:paraId="0000065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January 2020, S/2020/36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Government of the Sudan has not in the past submitted implementation reports to the Panel on travel ban and asset freeze measures. In previous years, the Panel has requested the Government of the Sudan to provide an update regarding the implementation of the asset freeze measures. However, the Government of the Sudan has not replied. Two of the designated individuals, namely, Gaffar Mohammed Elhassan (permanent reference number: SDi.001) and Musa Hilal Abdalla Alnsiem (permanent reference number: SDi.002) were present in the Sudan. Musa Hilal was in the custody of the Government of the Sudan for more than thre e years prior to his release in March 2021. 141. Musa Hilal travelled to Chad in the last week of April 2021 as a member of the official Government of the Sudan delegation to offer condolences on the death of the former President, Idriss Deby. The travel of Hilal to Chad constituted a violation of the travel ban provisions imposed under paragraph 3 (d) of Security Council resolution 1591 (2005). In a letter dated 20 May 2021, the Panel sought a response from the Government of the Sudan on this travel ban violation. The letter also requested the Government of the Sudan to apprise the Panel about the steps taken to identify and freeze the assets of Hilal. The reply from the Sudan is still awaited. 142. In its previous report, the Panel reported that, in 2016, 65 Musa Hilal had sold one of his properties in Khartoum for 27 million Sudanese pounds and that Musa Hilal had had part of that money with him during his arrest in 2017 and that the Government entities were aware about the presence of the money. During the me eting with the Panel, Musa Hilal confirmed the sale of the property and that part of the money had been with him when he was arrested by the Government forces. Musa Hilal stated that the money had been seized by the Government forces. Besides the money, th e arresting party also took control of the valuable artefacts, gifts, family heirlooms and animal wealth belonging to Musa Hilal and his family. This fact had not been reported by the Government of the Sudan to the Committee or to the Panel. This act would constitute a violation of asset freeze measures outlined in paragraph 3 (e) of Security Council resolution 1591 (2005). 143. Gaffar Mohammed Elhassan is a retired military officer who is reported to b e receiving rent from the part of his house that he has rented out. The Government of the Sudan did not ask for and neither received, an exemption from the asset freeze from the Committee for this rent payment. 144. It appears that the Government of the Sudan did not take any concrete steps towards implementing the travel ban and asset freeze provisions under resolution 1591 (2005). In 2018, 2019 and 2020 the Panel had requested the Government of Chad to examine certain instances of possible travel ban violations pertaining to Musa Hilal and Jibril Abdulkarim Ibrahim Mayu (permanent reference number: SDi.004), relating to their visits to Chad during 2011–2014. No response was received. 145. In view of the new information about Hilal’s travel to Chad in April 2021, in a letter dated 25 May 2021, the Panel sought confirmation from the Government of Chad regarding the said travel and the details thereof. No response was received.</w:t>
            </w:r>
            <w:r w:rsidDel="00000000" w:rsidR="00000000" w:rsidRPr="00000000">
              <w:rPr>
                <w:rtl w:val="0"/>
              </w:rPr>
            </w:r>
          </w:p>
          <w:p w:rsidR="00000000" w:rsidDel="00000000" w:rsidP="00000000" w:rsidRDefault="00000000" w:rsidRPr="00000000" w14:paraId="00000662">
            <w:pPr>
              <w:spacing w:after="0" w:before="0" w:line="240" w:lineRule="auto"/>
              <w:rPr/>
            </w:pPr>
            <w:r w:rsidDel="00000000" w:rsidR="00000000" w:rsidRPr="00000000">
              <w:rPr>
                <w:rtl w:val="0"/>
              </w:rPr>
            </w:r>
          </w:p>
          <w:p w:rsidR="00000000" w:rsidDel="00000000" w:rsidP="00000000" w:rsidRDefault="00000000" w:rsidRPr="00000000" w14:paraId="000006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January 2022, S/2022/48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The Panel investigated a violation of the travel ban by Gabril Abdul Kareem Barey. It is almost certain that he travelled to N’Djamena during the last week of October 2013 with a delegation from the Darfur Regional Authority that included Al-Tijani Al-Sissi, Chair of the Darfur Regional Authority. “Tek” was with him in N’Djamena late in October 2013. Barey also confirmed to the Panel that he had been to Chad for two to three weeks and that he had visited his mother who lives in the Sultanate of Kabka in eastern Chad (close to the border with the Sudan). 180. The Chadian authorities are currently investigating the above-mentioned travel ban violation. The Panel believes that it is probable that “Tek” travelled with an official Sudanese document issued with the new identifying information provided above or with other aliases previously unknown to the Committee and the Panel. 181. The Panel also learned from the designated individual on 5 December 2013 that he had travelled to a Member State during 2007 and 2008. The Panel is currently investigating this claim.</w:t>
            </w:r>
            <w:r w:rsidDel="00000000" w:rsidR="00000000" w:rsidRPr="00000000">
              <w:rPr>
                <w:rtl w:val="0"/>
              </w:rPr>
            </w:r>
          </w:p>
          <w:p w:rsidR="00000000" w:rsidDel="00000000" w:rsidP="00000000" w:rsidRDefault="00000000" w:rsidRPr="00000000" w14:paraId="00000669">
            <w:pPr>
              <w:spacing w:after="0" w:before="0" w:line="240" w:lineRule="auto"/>
              <w:rPr/>
            </w:pPr>
            <w:r w:rsidDel="00000000" w:rsidR="00000000" w:rsidRPr="00000000">
              <w:rPr>
                <w:rtl w:val="0"/>
              </w:rPr>
            </w:r>
          </w:p>
          <w:p w:rsidR="00000000" w:rsidDel="00000000" w:rsidP="00000000" w:rsidRDefault="00000000" w:rsidRPr="00000000" w14:paraId="0000066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February 2014, S/2014/87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In paragraph 3 (d) of its resolution 1591 (2005), the Security Council imposed a travel ban and asset freezing on four individuals, one of them being Musa Hilal Abdalla Alnsiem (permanent reference number SDi. 002). During the reporting period, the Panel received verified reports that Hilal had travelled to Chad in November 2023 by road and reached the capital, N’Djamena, where he held private meetings. Hilal remained in Chad at the time of writing. His visit to Chad constituted a violation of the travel ban provisions.</w:t>
            </w:r>
            <w:r w:rsidDel="00000000" w:rsidR="00000000" w:rsidRPr="00000000">
              <w:rPr>
                <w:rtl w:val="0"/>
              </w:rPr>
            </w:r>
          </w:p>
          <w:p w:rsidR="00000000" w:rsidDel="00000000" w:rsidP="00000000" w:rsidRDefault="00000000" w:rsidRPr="00000000" w14:paraId="00000670">
            <w:pPr>
              <w:spacing w:after="0" w:before="0" w:line="240" w:lineRule="auto"/>
              <w:rPr/>
            </w:pPr>
            <w:r w:rsidDel="00000000" w:rsidR="00000000" w:rsidRPr="00000000">
              <w:rPr>
                <w:rtl w:val="0"/>
              </w:rPr>
            </w:r>
          </w:p>
          <w:p w:rsidR="00000000" w:rsidDel="00000000" w:rsidP="00000000" w:rsidRDefault="00000000" w:rsidRPr="00000000" w14:paraId="0000067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January 2024, S/2024/65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qlp6eeh6wf"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1izu0m9q1cj"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before="240" w:lineRule="auto"/>
              <w:rPr>
                <w:rFonts w:ascii="Times New Roman" w:cs="Times New Roman" w:eastAsia="Times New Roman" w:hAnsi="Times New Roman"/>
                <w:sz w:val="20"/>
                <w:szCs w:val="20"/>
              </w:rPr>
            </w:pPr>
            <w:bookmarkStart w:colFirst="0" w:colLast="0" w:name="_8lhz3xv57xez"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before="240" w:lineRule="auto"/>
              <w:rPr>
                <w:rFonts w:ascii="Times New Roman" w:cs="Times New Roman" w:eastAsia="Times New Roman" w:hAnsi="Times New Roman"/>
                <w:sz w:val="20"/>
                <w:szCs w:val="20"/>
              </w:rPr>
            </w:pPr>
            <w:bookmarkStart w:colFirst="0" w:colLast="0" w:name="_3jeaweoi2yxu"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qs3tsnyb1e1"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u5w3vw9ayd"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before="240" w:lineRule="auto"/>
              <w:rPr>
                <w:rFonts w:ascii="Times New Roman" w:cs="Times New Roman" w:eastAsia="Times New Roman" w:hAnsi="Times New Roman"/>
                <w:sz w:val="20"/>
                <w:szCs w:val="20"/>
              </w:rPr>
            </w:pPr>
            <w:bookmarkStart w:colFirst="0" w:colLast="0" w:name="_pxqlbnyk7l7h"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x2jhf9khag"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3hx1ijndbzr"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before="240" w:lineRule="auto"/>
              <w:rPr>
                <w:rFonts w:ascii="Times New Roman" w:cs="Times New Roman" w:eastAsia="Times New Roman" w:hAnsi="Times New Roman"/>
                <w:sz w:val="20"/>
                <w:szCs w:val="20"/>
              </w:rPr>
            </w:pPr>
            <w:bookmarkStart w:colFirst="0" w:colLast="0" w:name="_y6ty5h9q8gdv"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38sdc0n8my"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b0cpwnlkbk"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before="240" w:lineRule="auto"/>
              <w:rPr>
                <w:rFonts w:ascii="Times New Roman" w:cs="Times New Roman" w:eastAsia="Times New Roman" w:hAnsi="Times New Roman"/>
                <w:sz w:val="20"/>
                <w:szCs w:val="20"/>
              </w:rPr>
            </w:pPr>
            <w:bookmarkStart w:colFirst="0" w:colLast="0" w:name="_8mmff2n7czt"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cvvsvm3zq6"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0vbq96020qu"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before="240" w:lineRule="auto"/>
              <w:rPr>
                <w:rFonts w:ascii="Times New Roman" w:cs="Times New Roman" w:eastAsia="Times New Roman" w:hAnsi="Times New Roman"/>
                <w:sz w:val="20"/>
                <w:szCs w:val="20"/>
              </w:rPr>
            </w:pPr>
            <w:bookmarkStart w:colFirst="0" w:colLast="0" w:name="_ljailj4fg9be"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wj7jmht2fth"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vrzo5fhwg2m"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before="240" w:lineRule="auto"/>
              <w:rPr>
                <w:rFonts w:ascii="Times New Roman" w:cs="Times New Roman" w:eastAsia="Times New Roman" w:hAnsi="Times New Roman"/>
                <w:sz w:val="20"/>
                <w:szCs w:val="20"/>
              </w:rPr>
            </w:pPr>
            <w:bookmarkStart w:colFirst="0" w:colLast="0" w:name="_ldxz4okgjvty"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a71gm95db3"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mzsusomrwe"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before="240" w:lineRule="auto"/>
              <w:rPr>
                <w:rFonts w:ascii="Times New Roman" w:cs="Times New Roman" w:eastAsia="Times New Roman" w:hAnsi="Times New Roman"/>
                <w:sz w:val="20"/>
                <w:szCs w:val="20"/>
              </w:rPr>
            </w:pPr>
            <w:bookmarkStart w:colFirst="0" w:colLast="0" w:name="_x5zimrcy51xr"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vbltnsr7fz6"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qzuaoah9bf"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before="240" w:lineRule="auto"/>
              <w:rPr>
                <w:rFonts w:ascii="Times New Roman" w:cs="Times New Roman" w:eastAsia="Times New Roman" w:hAnsi="Times New Roman"/>
                <w:sz w:val="20"/>
                <w:szCs w:val="20"/>
              </w:rPr>
            </w:pPr>
            <w:bookmarkStart w:colFirst="0" w:colLast="0" w:name="_56gr9hs8mf4y"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plq1ilnctks"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cukwr8qxou3" w:id="181"/>
            <w:bookmarkEnd w:id="181"/>
            <w:r w:rsidDel="00000000" w:rsidR="00000000" w:rsidRPr="00000000">
              <w:rPr>
                <w:rtl w:val="0"/>
              </w:rPr>
            </w:r>
          </w:p>
        </w:tc>
      </w:tr>
    </w:tbl>
    <w:p w:rsidR="00000000" w:rsidDel="00000000" w:rsidP="00000000" w:rsidRDefault="00000000" w:rsidRPr="00000000" w14:paraId="0000069F">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