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c511fw3zac5c" w:id="0"/>
      <w:bookmarkEnd w:id="0"/>
      <w:r w:rsidDel="00000000" w:rsidR="00000000" w:rsidRPr="00000000">
        <w:rPr>
          <w:rFonts w:ascii="Times New Roman" w:cs="Times New Roman" w:eastAsia="Times New Roman" w:hAnsi="Times New Roman"/>
          <w:sz w:val="20"/>
          <w:szCs w:val="20"/>
          <w:rtl w:val="0"/>
        </w:rPr>
        <w:t xml:space="preserve">Unique ID: </w:t>
        <w:tab/>
        <w:t xml:space="preserve">18.1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pa1m7ggrdj8c"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Eritrea</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t9uyhcnw64fn"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zfv0oz4sqg48"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qywq0loflv71"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Eritrea</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rbmiu64po3c6"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23/12/2009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05/12/2011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a7njal30ctso"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On the basis of its investigations, it is the opinion of the Monitoring Group that the Government of Eritrea has continued to provide political, diplomatic, financial and — allegedly — military assistance to armed opposition groups in Somalia during the course of the mandate, in violation of resolution 1844 (2008). By late 2009, possibly in response to international pressure, the scale and nature of Eritrean support had either diminished or become less visible, but had not altogether ceased.</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67. The Monitoring Group has received credible information indicating that Eritrea continues to send arms to Somalia in small vessels via the northern Somali port of Laasqoray for onward shipment to Shabaab forces in southern Somalia by Mohamed Sa’iid Atom (see section IV.A below). In May 2009, Eritrea allegedly sent Ukrainian-made small arms and anti-tank weapons to Hizbul Islam via the port of Kismaayo.</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Eritrea has maintained training facilities for members of Somali armed opposition groups since at least 2006, and has at times deployed trainers and/or military advisers to assist armed opposition groups inside Somalia. Eritrea also maintains training camps for members of Ethiopian opposition groups, which is prohibited by resolution 1907 (2009).</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ezqec1hj7rd9"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before="240" w:lineRule="auto"/>
              <w:rPr>
                <w:rFonts w:ascii="Times New Roman" w:cs="Times New Roman" w:eastAsia="Times New Roman" w:hAnsi="Times New Roman"/>
                <w:sz w:val="20"/>
                <w:szCs w:val="20"/>
              </w:rPr>
            </w:pPr>
            <w:bookmarkStart w:colFirst="0" w:colLast="0" w:name="_tkroc64dny5q"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addition to military support, the Government of Eritrea has consistently provided financial support to Somali armed opposition groups, including ARS- Asmara, Hizbul Islam and Al-Shabaab. Provision of cash permits armed opposition groups to purchase weapons from government forces, thereby arming themselves while disarming their adversaries.32 63. Following the formation of ARS in September 2007, the Government of Eritrea directed financial support principally via ARS. However, according to ARS officials, during the course of 2008, Eritrea established direct links with other opposition groups, including Al-Shabaab and the Raas Kaambooni forces. Colonel Te’ame told ARS officials: “We have experience of this kind of struggle and we must have direct relationships with groups in each region”. According to these same sources, payments to each group are in the order of $40,000-$50,000 per month, plus additional funds for large-scale operations. During the course of 2009, the Monitoring Group learned of Government of Eritrea cash contributions to the following opposition figures: • Yusuf Mohamed Siyaad “Indha’adde” (ARS-Asmara, central regions, subsequently joined the Transitional Federal Government as Minister of State for Defence)33 • Issa “Kaambooni” (Raas Kaambooni forces, Lower Juba region, arrested in Kenya late in 2009) • Mukhtar Roobow (Al-Shabaab, Bay and Bakool regions) • Mohamed Wali Sheikh Ahmed Nuur (Hizbul Islam, Gedo region)</w:t>
            </w: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rtl w:val="0"/>
              </w:rPr>
            </w:r>
          </w:p>
          <w:p w:rsidR="00000000" w:rsidDel="00000000" w:rsidP="00000000" w:rsidRDefault="00000000" w:rsidRPr="00000000" w14:paraId="00000041">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240" w:lineRule="auto"/>
              <w:rPr>
                <w:rFonts w:ascii="Times New Roman" w:cs="Times New Roman" w:eastAsia="Times New Roman" w:hAnsi="Times New Roman"/>
                <w:sz w:val="20"/>
                <w:szCs w:val="20"/>
              </w:rPr>
            </w:pPr>
            <w:bookmarkStart w:colFirst="0" w:colLast="0" w:name="_17hzbqwy2x8r"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gaj72ird4s5"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240" w:lineRule="auto"/>
              <w:rPr>
                <w:rFonts w:ascii="Times New Roman" w:cs="Times New Roman" w:eastAsia="Times New Roman" w:hAnsi="Times New Roman"/>
                <w:sz w:val="20"/>
                <w:szCs w:val="20"/>
              </w:rPr>
            </w:pPr>
            <w:bookmarkStart w:colFirst="0" w:colLast="0" w:name="_3damufbccoz7"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formation of Hizbul Islam in February 2009 signalled an escalation in the opposition’s military efforts. Hizbul Islam was intended to provide a platform for the return of Hassan Dahir Aweys from Eritrea, where he had been based for more than one year, and to reinvigorate military opposition to the Transitional Federal Government. Aweys flew from Asmara to Mogadishu on 23 April and assumed the __________________ 20 Ahmed Nasir Nashaad was elected as Chairman of the Central Committee. S/2010/91 1910-24689 de facto leadership of Hizbul Islam.21 One week later, two consignments of arms and ammunition were reportedly delivered from Asmara by air to opposition forces via Bale Dogle airport west of Mogadishu.22 During the second week of May, Al-Shabaab and Hizbul Islam jointly launched their most vigorous military operation of 2009.</w:t>
            </w:r>
            <w:r w:rsidDel="00000000" w:rsidR="00000000" w:rsidRPr="00000000">
              <w:rPr>
                <w:rtl w:val="0"/>
              </w:rPr>
            </w:r>
          </w:p>
          <w:p w:rsidR="00000000" w:rsidDel="00000000" w:rsidP="00000000" w:rsidRDefault="00000000" w:rsidRPr="00000000" w14:paraId="0000004C">
            <w:pPr>
              <w:spacing w:after="0" w:before="0" w:line="240" w:lineRule="auto"/>
              <w:rPr/>
            </w:pPr>
            <w:r w:rsidDel="00000000" w:rsidR="00000000" w:rsidRPr="00000000">
              <w:rPr>
                <w:rtl w:val="0"/>
              </w:rPr>
            </w:r>
          </w:p>
          <w:p w:rsidR="00000000" w:rsidDel="00000000" w:rsidP="00000000" w:rsidRDefault="00000000" w:rsidRPr="00000000" w14:paraId="0000004D">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addition to military support, the Government of Eritrea has consistently provided financial support to Somali armed opposition groups, including ARS- Asmara, Hizbul Islam and Al-Shabaab. Provision of cash permits armed opposition groups to purchase weapons from government forces, thereby arming themselves while disarming their adversaries.32 63. Following the formation of ARS in September 2007, the Government of Eritrea directed financial support principally via ARS. However, according to ARS officials, during the course of 2008, Eritrea established direct links with other opposition groups, including Al-Shabaab and the Raas Kaambooni forces. Colonel Te’ame told ARS officials: “We have experience of this kind of struggle and we must have direct relationships with groups in each region”. According to these same sources, payments to each group are in the order of $40,000-$50,000 per month, plus additional funds for large-scale operations. During the course of 2009, the Monitoring Group learned of Government of Eritrea cash contributions to the following opposition figures: • Yusuf Mohamed Siyaad “Indha’adde” (ARS-Asmara, central regions, subsequently joined the Transitional Federal Government as Minister of State for Defence)33 • Issa “Kaambooni” (Raas Kaambooni forces, Lower Juba region, arrested in Kenya late in 2009) • Mukhtar Roobow (Al-Shabaab, Bay and Bakool regions) • Mohamed Wali Sheikh Ahmed Nuur (Hizbul Islam, Gedo region)</w:t>
            </w:r>
            <w:r w:rsidDel="00000000" w:rsidR="00000000" w:rsidRPr="00000000">
              <w:rPr>
                <w:rtl w:val="0"/>
              </w:rPr>
            </w:r>
          </w:p>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160. Monitoring Group investigations indicate that armed opposition groups in Mogadishu received most of their supplies via road from Kismaayo and/or central Somalia (through Puntland). Al-Shabaab receives supplies through the port of Kismaayo, as well as smaller beach ports along the Lower Juba coastline. The southern axis between Kismaayo-Jamaame-Jilib-Baraawe-Marka and up towards Mogadishu along the coastline is a very important supply line. Al-Shabaab also receives weapons via Mohamed Sa’iid “Atom” in Puntland, who trans-ships supplies southwards via Gaalkacyo. In Mogadishu, Al-Shabaab operations are divided into combat zones with local supply bases in the Dayniile and Suuq Baad areas.</w:t>
            </w:r>
            <w:r w:rsidDel="00000000" w:rsidR="00000000" w:rsidRPr="00000000">
              <w:rPr>
                <w:rtl w:val="0"/>
              </w:rPr>
            </w:r>
          </w:p>
          <w:p w:rsidR="00000000" w:rsidDel="00000000" w:rsidP="00000000" w:rsidRDefault="00000000" w:rsidRPr="00000000" w14:paraId="0000005A">
            <w:pPr>
              <w:spacing w:after="0" w:before="0" w:line="240" w:lineRule="auto"/>
              <w:rPr/>
            </w:pPr>
            <w:r w:rsidDel="00000000" w:rsidR="00000000" w:rsidRPr="00000000">
              <w:rPr>
                <w:rtl w:val="0"/>
              </w:rPr>
            </w:r>
          </w:p>
          <w:p w:rsidR="00000000" w:rsidDel="00000000" w:rsidP="00000000" w:rsidRDefault="00000000" w:rsidRPr="00000000" w14:paraId="000000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Smuggling, Black Knights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163. Puntland remains the primary gateway for arms and ammunition into Somalia, owing to its Gulf of Aden coastline, historical arms trading relationship with dealers in Yemen, and largely unpoliced territory. The Monitoring Group has learned that arms markets still exist in most major towns, although — as elsewhere in Somalia — they are generally fragmented, informal and run by businessmen with connections to Yemen. Transactions in these markets are of limited financial scale, involving mainly small and medium weapons and ammunition. However, the activities of large pirate militias along the Puntland coast, and the escalation of violence in the Galguduud and Hiraan regions during 2009 have generated additional demand in Puntland arms markets.</w:t>
            </w:r>
            <w:r w:rsidDel="00000000" w:rsidR="00000000" w:rsidRPr="00000000">
              <w:rPr>
                <w:rtl w:val="0"/>
              </w:rPr>
            </w:r>
          </w:p>
          <w:p w:rsidR="00000000" w:rsidDel="00000000" w:rsidP="00000000" w:rsidRDefault="00000000" w:rsidRPr="00000000" w14:paraId="00000061">
            <w:pPr>
              <w:spacing w:after="0" w:before="0" w:line="240" w:lineRule="auto"/>
              <w:rPr/>
            </w:pPr>
            <w:r w:rsidDel="00000000" w:rsidR="00000000" w:rsidRPr="00000000">
              <w:rPr>
                <w:rtl w:val="0"/>
              </w:rPr>
            </w:r>
          </w:p>
          <w:p w:rsidR="00000000" w:rsidDel="00000000" w:rsidP="00000000" w:rsidRDefault="00000000" w:rsidRPr="00000000" w14:paraId="00000062">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166. Weapons in Somaliland come mainly from arms markets in Yemen. By disrupting arms trafficking across the Gulf of Aden, counter-piracy operations have reportedly contributed to a significant increase in the cost of weapons. Many remain in the territory, where there is a lively domestic arms market: according to a recent survey, 74 per cent of Somaliland households own small arms: mainly assault rifles and pistols.95 Other arms are destined for trans-shipment to eastern Ethiopia, where the Ogaden National Liberation Front remains active, or to southern Somalia.</w:t>
            </w:r>
            <w:r w:rsidDel="00000000" w:rsidR="00000000" w:rsidRPr="00000000">
              <w:rPr>
                <w:rtl w:val="0"/>
              </w:rPr>
            </w:r>
          </w:p>
          <w:p w:rsidR="00000000" w:rsidDel="00000000" w:rsidP="00000000" w:rsidRDefault="00000000" w:rsidRPr="00000000" w14:paraId="00000068">
            <w:pPr>
              <w:spacing w:after="0" w:before="0" w:line="240" w:lineRule="auto"/>
              <w:rPr/>
            </w:pPr>
            <w:r w:rsidDel="00000000" w:rsidR="00000000" w:rsidRPr="00000000">
              <w:rPr>
                <w:rtl w:val="0"/>
              </w:rPr>
            </w:r>
          </w:p>
          <w:p w:rsidR="00000000" w:rsidDel="00000000" w:rsidP="00000000" w:rsidRDefault="00000000" w:rsidRPr="00000000" w14:paraId="00000069">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sz w:val="20"/>
                <w:szCs w:val="20"/>
              </w:rPr>
            </w:pPr>
            <w:bookmarkStart w:colFirst="0" w:colLast="0" w:name="_sygu54oh3dlh"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964w37kxyrg"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4y2toy15w77"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rPr>
                <w:rFonts w:ascii="Times New Roman" w:cs="Times New Roman" w:eastAsia="Times New Roman" w:hAnsi="Times New Roman"/>
                <w:sz w:val="20"/>
                <w:szCs w:val="20"/>
              </w:rPr>
            </w:pPr>
            <w:bookmarkStart w:colFirst="0" w:colLast="0" w:name="_x4bdzlfkzm4j"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v6gzlslwp22"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027wmdl7mtn"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0"/>
                <w:szCs w:val="20"/>
              </w:rPr>
            </w:pPr>
            <w:bookmarkStart w:colFirst="0" w:colLast="0" w:name="_110u1rnhj5bq"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quto9rmll9m"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t80wijk1aff"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bookmarkStart w:colFirst="0" w:colLast="0" w:name="_d56npsapzfn2"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bbnozz1cixw"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7kmtvgv4f7"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0"/>
                <w:szCs w:val="20"/>
              </w:rPr>
            </w:pPr>
            <w:bookmarkStart w:colFirst="0" w:colLast="0" w:name="_tcuor2yg6xmh"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g7el65o805"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mp6kqu62lp6" w:id="26"/>
            <w:bookmarkEnd w:id="2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bookmarkStart w:colFirst="0" w:colLast="0" w:name="_g0bw7jvg626m"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rqvyhc8gk1"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vwziuj3f6nt" w:id="29"/>
            <w:bookmarkEnd w:id="2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bookmarkStart w:colFirst="0" w:colLast="0" w:name="_8lwinxbn01"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0xv8jy9o3jy"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tsn9m3egcce" w:id="32"/>
            <w:bookmarkEnd w:id="3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bookmarkStart w:colFirst="0" w:colLast="0" w:name="_uxjrzynbavd1"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9adqscn69nu"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290vehue4rz"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bookmarkStart w:colFirst="0" w:colLast="0" w:name="_o9uzmfpd7v3m"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0t7j3lwyrey"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zfmwb8ufxxb"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bookmarkStart w:colFirst="0" w:colLast="0" w:name="_8kc23dwdjoce"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viyq3ic8i9p"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52gtgnb5bb0"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bookmarkStart w:colFirst="0" w:colLast="0" w:name="_stf7vqcofrzs"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op65zaryo2g"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x1szr1jm87"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bookmarkStart w:colFirst="0" w:colLast="0" w:name="_ze261mipwhdz"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082y1ts48ro"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sell5lcyk17"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bookmarkStart w:colFirst="0" w:colLast="0" w:name="_tptqu7buurxk"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80ts1upfr2"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nwls1xjoku"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cofw7i4tjbed"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ar6gi10ncvt"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v83fccfekp7"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8u4iocpsfxty"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7faqz2poixx"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7f4fqcrt5sr"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yksm0g8frx2t"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3iatijmuqj3"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lwmf5syk4vg"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rc958bt6c69p" w:id="60"/>
            <w:bookmarkEnd w:id="6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2rd7thdvqs1c" w:id="61"/>
            <w:bookmarkEnd w:id="6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yw173i1hyg4" w:id="62"/>
            <w:bookmarkEnd w:id="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6ao3opccwaw" w:id="63"/>
            <w:bookmarkEnd w:id="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ckpovss0fzzl"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xepnh7lhwb3"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2etpecrrqx3"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bw46g2a2lysi"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9eyuv80kuz3"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cz4sxgyvni0"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u2cffn2100kx"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56jxvqtcqoy"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fkw1eh81jgm"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z2gttguaqnuu"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pdb7htekrk"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t788hy28hdy"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96mk4n8d8b38"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s7kiwyscmn"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uyge1fm8wnk"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one64w9b0rm3"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qth35a4n2r"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5zrcgvmoy26"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wj4btsd37is7"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09jltt04qvn"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ge6v0u0y4qp"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bookmarkStart w:colFirst="0" w:colLast="0" w:name="_ibr0383puepk"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fqex0esufri"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glxjuvicqtr"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bookmarkStart w:colFirst="0" w:colLast="0" w:name="_w2g0gmyg8vcw"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g9jd0n42kvo"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qu3rflnlt8q"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bookmarkStart w:colFirst="0" w:colLast="0" w:name="_dutg2gcoz9q2" w:id="91"/>
            <w:bookmarkEnd w:id="9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wrgzofuz7zs"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pcpr12b3fmg"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bookmarkStart w:colFirst="0" w:colLast="0" w:name="_v204vvxqbfjr"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8i1ugmxl1q7"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ivjy85fsdv"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bookmarkStart w:colFirst="0" w:colLast="0" w:name="_6txrgifpbpre"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8uhx7j97vrw"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syv87yvvnfc"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bookmarkStart w:colFirst="0" w:colLast="0" w:name="_d25uxnyg30ee"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aa2r31bp9xd"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a8fitdbsdsj"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um7ersq9gnsf"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cfo8dklqhp6"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1wdatamyfpl" w:id="105"/>
            <w:bookmarkEnd w:id="105"/>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qd3lxt8pgr2v" w:id="106"/>
            <w:bookmarkEnd w:id="106"/>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kqlq9v5r2ity" w:id="107"/>
            <w:bookmarkEnd w:id="10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Third-Party Intermediaries, Using Unsanctioned Payment Methods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62. In addition to military support, the Government of Eritrea has consistently provided financial support to Somali armed opposition groups, including ARS- Asmara, Hizbul Islam and Al-Shabaab. Provision of cash permits armed opposition groups to purchase weapons from government forces, thereby arming themselves while disarming their adversaries.32 63. Following the formation of ARS in September 2007, the Government of Eritrea directed financial support principally via ARS. However, according to ARS officials, during the course of 2008, Eritrea established direct links with other opposition groups, including Al-Shabaab and the Raas Kaambooni forces. Colonel Te’ame told ARS officials: “We have experience of this kind of struggle and we must have direct relationships with groups in each region”. According to these same sources, payments to each group are in the order of $40,000-$50,000 per month, plus additional funds for large-scale operations. During the course of 2009, the Monitoring Group learned of Government of Eritrea cash contributions to the following opposition figures: • Yusuf Mohamed Siyaad “Indha’adde” (ARS-Asmara, central regions, subsequently joined the Transitional Federal Government as Minister of State for Defence)33 • Issa “Kaambooni” (Raas Kaambooni forces, Lower Juba region, arrested in Kenya late in 2009) • Mukhtar Roobow (Al-Shabaab, Bay and Bakool regions) • Mohamed Wali Sheikh Ahmed Nuur (Hizbul Islam, Gedo region)</w:t>
            </w:r>
            <w:r w:rsidDel="00000000" w:rsidR="00000000" w:rsidRPr="00000000">
              <w:rPr>
                <w:rtl w:val="0"/>
              </w:rPr>
            </w:r>
          </w:p>
          <w:p w:rsidR="00000000" w:rsidDel="00000000" w:rsidP="00000000" w:rsidRDefault="00000000" w:rsidRPr="00000000" w14:paraId="0000010A">
            <w:pPr>
              <w:spacing w:after="0" w:before="0" w:line="240" w:lineRule="auto"/>
              <w:rPr/>
            </w:pPr>
            <w:r w:rsidDel="00000000" w:rsidR="00000000" w:rsidRPr="00000000">
              <w:rPr>
                <w:rtl w:val="0"/>
              </w:rPr>
            </w:r>
          </w:p>
          <w:p w:rsidR="00000000" w:rsidDel="00000000" w:rsidP="00000000" w:rsidRDefault="00000000" w:rsidRPr="00000000" w14:paraId="0000010B">
            <w:pPr>
              <w:spacing w:after="0" w:before="0" w:line="240" w:lineRule="auto"/>
              <w:rPr/>
            </w:pPr>
            <w:r w:rsidDel="00000000" w:rsidR="00000000" w:rsidRPr="00000000">
              <w:rPr>
                <w:rFonts w:ascii="Times New Roman" w:cs="Times New Roman" w:eastAsia="Times New Roman" w:hAnsi="Times New Roman"/>
                <w:sz w:val="20"/>
                <w:szCs w:val="20"/>
                <w:rtl w:val="0"/>
              </w:rPr>
              <w:t xml:space="preserve">10 March 2010, S/2010/91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sqhajrfbqv84" w:id="108"/>
            <w:bookmarkEnd w:id="10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15r8lfipwwa"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cj7aq60clkf"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hed1tkaafkt3"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u68da4ugyja"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l4xrv9h6hr"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eu43visxazwu"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6rfbc6ps7ap"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8trssgoppet"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9906ueljrai4"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dzl1vz8t731"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ae02053ssbe"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tqebylb55eh1"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2s0sdm1wtc"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7ofbqnyl5m6"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mxccyo75c4yk"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8odbb4nbpoo"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ofp8qeyqk9f"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ikjexbft25wl"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482zrei3f0n"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qc814nn6n5s"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eum6x20dyd"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e7z0jbze039"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pfygve3fpnp"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8ki0czs99uu2"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tz5h7t4q79b"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jz8p8q0caxp"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rqovbr2kuq93" w:id="135"/>
            <w:bookmarkEnd w:id="135"/>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m6sbkcfa7k98" w:id="136"/>
            <w:bookmarkEnd w:id="13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g1ze47avell" w:id="137"/>
            <w:bookmarkEnd w:id="1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4s90m257iaw" w:id="138"/>
            <w:bookmarkEnd w:id="1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before="240" w:lineRule="auto"/>
              <w:rPr>
                <w:rFonts w:ascii="Times New Roman" w:cs="Times New Roman" w:eastAsia="Times New Roman" w:hAnsi="Times New Roman"/>
                <w:sz w:val="20"/>
                <w:szCs w:val="20"/>
              </w:rPr>
            </w:pPr>
            <w:bookmarkStart w:colFirst="0" w:colLast="0" w:name="_rlc77zri8jp4"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d9h7rdkddmt"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dubg5lnqey4"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before="240" w:lineRule="auto"/>
              <w:rPr>
                <w:rFonts w:ascii="Times New Roman" w:cs="Times New Roman" w:eastAsia="Times New Roman" w:hAnsi="Times New Roman"/>
                <w:sz w:val="20"/>
                <w:szCs w:val="20"/>
              </w:rPr>
            </w:pPr>
            <w:bookmarkStart w:colFirst="0" w:colLast="0" w:name="_sc3cu1xbgot2"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yzaol8oc34"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jizx99fszjf"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before="240" w:lineRule="auto"/>
              <w:rPr>
                <w:rFonts w:ascii="Times New Roman" w:cs="Times New Roman" w:eastAsia="Times New Roman" w:hAnsi="Times New Roman"/>
                <w:sz w:val="20"/>
                <w:szCs w:val="20"/>
              </w:rPr>
            </w:pPr>
            <w:bookmarkStart w:colFirst="0" w:colLast="0" w:name="_nkx3kbxmm2pv"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xn2swrjpbx"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9v7qs3kugc3"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bookmarkStart w:colFirst="0" w:colLast="0" w:name="_7k2nn2j79ckr"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ybmexk1se3z"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3xa9wf9btxm"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y1ip5qxm8i7y" w:id="151"/>
            <w:bookmarkEnd w:id="151"/>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xg0x1uhg4k5" w:id="152"/>
            <w:bookmarkEnd w:id="15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wtwnamixkty"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ewfz5sk0nhs" w:id="154"/>
            <w:bookmarkEnd w:id="154"/>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rtzmno33ehv"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rl7xtidwx8uu" w:id="156"/>
            <w:bookmarkEnd w:id="156"/>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bookmarkStart w:colFirst="0" w:colLast="0" w:name="_8wwnhl9o2rdq" w:id="157"/>
            <w:bookmarkEnd w:id="15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c599cvbjj24" w:id="158"/>
            <w:bookmarkEnd w:id="1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2j6x7c21c4" w:id="159"/>
            <w:bookmarkEnd w:id="1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bookmarkStart w:colFirst="0" w:colLast="0" w:name="_qywdnd7tqiyj" w:id="160"/>
            <w:bookmarkEnd w:id="16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dcttrvtysp3" w:id="161"/>
            <w:bookmarkEnd w:id="1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7qomgzdi0ho" w:id="162"/>
            <w:bookmarkEnd w:id="1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bookmarkStart w:colFirst="0" w:colLast="0" w:name="_57jk2gp9oasq" w:id="163"/>
            <w:bookmarkEnd w:id="16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yeavi1mj7l" w:id="164"/>
            <w:bookmarkEnd w:id="1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xeiiug5milg" w:id="165"/>
            <w:bookmarkEnd w:id="1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bookmarkStart w:colFirst="0" w:colLast="0" w:name="_rzugypymbtoa" w:id="166"/>
            <w:bookmarkEnd w:id="16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6zahk88b8hi" w:id="167"/>
            <w:bookmarkEnd w:id="1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fzluaiwrj2j" w:id="168"/>
            <w:bookmarkEnd w:id="1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bookmarkStart w:colFirst="0" w:colLast="0" w:name="_2yi6x9ncxult" w:id="169"/>
            <w:bookmarkEnd w:id="16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gl4nkil907l" w:id="170"/>
            <w:bookmarkEnd w:id="1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dnpq9aodzaz" w:id="171"/>
            <w:bookmarkEnd w:id="1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bookmarkStart w:colFirst="0" w:colLast="0" w:name="_i38xndlwdsq4" w:id="172"/>
            <w:bookmarkEnd w:id="17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9saaax1b35" w:id="173"/>
            <w:bookmarkEnd w:id="1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g6wvvux8gl8" w:id="174"/>
            <w:bookmarkEnd w:id="1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before="240" w:lineRule="auto"/>
              <w:rPr>
                <w:rFonts w:ascii="Times New Roman" w:cs="Times New Roman" w:eastAsia="Times New Roman" w:hAnsi="Times New Roman"/>
                <w:sz w:val="20"/>
                <w:szCs w:val="20"/>
              </w:rPr>
            </w:pPr>
            <w:bookmarkStart w:colFirst="0" w:colLast="0" w:name="_qal73hi8s5d7" w:id="175"/>
            <w:bookmarkEnd w:id="17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jt0em656qcz" w:id="176"/>
            <w:bookmarkEnd w:id="1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7tswjsrowi" w:id="177"/>
            <w:bookmarkEnd w:id="1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before="240" w:lineRule="auto"/>
              <w:rPr>
                <w:rFonts w:ascii="Times New Roman" w:cs="Times New Roman" w:eastAsia="Times New Roman" w:hAnsi="Times New Roman"/>
                <w:sz w:val="20"/>
                <w:szCs w:val="20"/>
              </w:rPr>
            </w:pPr>
            <w:bookmarkStart w:colFirst="0" w:colLast="0" w:name="_1wspllfpm0rf" w:id="178"/>
            <w:bookmarkEnd w:id="17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u6oga13hqt5" w:id="179"/>
            <w:bookmarkEnd w:id="1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f9ber2tifd" w:id="180"/>
            <w:bookmarkEnd w:id="180"/>
            <w:r w:rsidDel="00000000" w:rsidR="00000000" w:rsidRPr="00000000">
              <w:rPr>
                <w:rtl w:val="0"/>
              </w:rPr>
            </w:r>
          </w:p>
        </w:tc>
      </w:tr>
    </w:tbl>
    <w:p w:rsidR="00000000" w:rsidDel="00000000" w:rsidP="00000000" w:rsidRDefault="00000000" w:rsidRPr="00000000" w14:paraId="00000184">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