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6.1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 xml:space="preserve">Al-Qaida / ISIL / Associates</w:t>
        <w:tab/>
        <w:t xml:space="preserve">Episode 1         Strategy &amp; Tactic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575"/>
        <w:gridCol w:w="2310"/>
        <w:gridCol w:w="2445"/>
        <w:gridCol w:w="5685"/>
        <w:tblGridChange w:id="0">
          <w:tblGrid>
            <w:gridCol w:w="930"/>
            <w:gridCol w:w="1575"/>
            <w:gridCol w:w="2310"/>
            <w:gridCol w:w="2445"/>
            <w:gridCol w:w="568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qey4mb89nj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Al-Qaida / ISIL / Associates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15/10/1999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19/12/2000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5nh199pnuz1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exports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mqq0sxz1e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All parties to the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gxowz43k1h7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Government forces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n6v6i2262px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Non-governmental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p84e9a5kaz7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Individual /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0lh4zk6rpqp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Luxury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hht8xori93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xnoqkr4gnwp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Coal, iron, and iron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m8pljt8zmwz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Copper, nickel, silver, zinc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mmkgppzy423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5h5336j6j7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Earth and stone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uzbr08bw81w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Gold, titanium ore, vanadium ore, and rare earth minerals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t7l23kz91zz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Iron, steel, and other metals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h8lslay3rxe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Lead and lead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p4yzugx58xb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ibnpppukycx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j5ul9k5w6j9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78eh4fiwm3u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t5bcg4nydss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Illicit crude oil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ljac6tp2ybj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 fuel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rtyvgf5wiyx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Crude oil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obmc7xyek8a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bduol4p6sr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Condensates and natural gas liquids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5vggrt0d37z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Petroleum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x0qchc4c6cs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 and agricultural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qw31l8ph6p5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Acetic anhydride (heroine processing chemical)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85bhrj8cexu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Cultural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fuuw9v7gcg5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lmeymn6l4el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hznar6qfaoj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Industrial 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43v412uaryt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Electrical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jzzldwfj6n8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Mining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18afn20ny0e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Diaspora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ut3umcokjc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5vs4z4j0wc9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Banks and financial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boibi7rsopn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support for trade with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39qgsxko8rv" w:id="43"/>
            <w:bookmarkEnd w:id="4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Government assets and economic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.820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j01rvfiewiq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ob6qgjryw90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/ entity asset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c6r6wm5ebfm" w:id="46"/>
            <w:bookmarkEnd w:id="4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c6r6wm5ebfm" w:id="46"/>
            <w:bookmarkEnd w:id="4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k65c7fsn0xl" w:id="47"/>
            <w:bookmarkEnd w:id="4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Training, assistance, and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xs3edqxcd1o" w:id="48"/>
            <w:bookmarkEnd w:id="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axs3edqxcd1o" w:id="48"/>
            <w:bookmarkEnd w:id="4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qcs4wo5mbi" w:id="49"/>
            <w:bookmarkEnd w:id="4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160mlmghbgwr" w:id="50"/>
            <w:bookmarkEnd w:id="5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160mlmghbgwr" w:id="50"/>
            <w:bookmarkEnd w:id="5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sdyelyq0b78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t6y6e3s3r1h" w:id="52"/>
            <w:bookmarkEnd w:id="5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t6y6e3s3r1h" w:id="52"/>
            <w:bookmarkEnd w:id="5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2twwvbtbj6k" w:id="53"/>
            <w:bookmarkEnd w:id="5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Investment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2s1j15k4p9p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Facilitation of terrorism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avnzbehaztb" w:id="55"/>
            <w:bookmarkEnd w:id="5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port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c1deapdhs2y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Bunkering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laii382rihr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Ship-to-ship 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frabgkw47a0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aii2dq5zxx" w:id="59"/>
            <w:bookmarkEnd w:id="5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0hehk910xv9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Transportation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l3twqqodgse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insurance and re-insurance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h2rh286ex3q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/ aircraft leasing, chartering and crew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yf9vd8kktwi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registration, use and servicing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utazb5po7lh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Aircraft servicing, maintenance, insurance and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Travel Bans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6765t5ravvzk" w:id="66"/>
            <w:bookmarkEnd w:id="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6765t5ravvzk" w:id="66"/>
            <w:bookmarkEnd w:id="6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the number of diplomatic personnel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jotxekrpme2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7ruktpjy887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kdrvokc2ia0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Suspension of formal scientific and technical cooperation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iosg4nszy0n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bank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dfhubf5a6b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ut37qom1f72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visas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8evgf5s2zrm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travel of governmental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hj2ckg8jf9s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work authorizations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ebiw9xpp08j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Mandatory repatriation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 the duration of this episode no sanctions violations have been identified. 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