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53o34wqjygc4" w:id="0"/>
      <w:bookmarkEnd w:id="0"/>
      <w:r w:rsidDel="00000000" w:rsidR="00000000" w:rsidRPr="00000000">
        <w:rPr>
          <w:rFonts w:ascii="Times New Roman" w:cs="Times New Roman" w:eastAsia="Times New Roman" w:hAnsi="Times New Roman"/>
          <w:sz w:val="20"/>
          <w:szCs w:val="20"/>
          <w:rtl w:val="0"/>
        </w:rPr>
        <w:t xml:space="preserve">Unique ID: </w:t>
        <w:tab/>
        <w:t xml:space="preserve">8.3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lp3l0s2zyi59"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vn5yynbs4zpc"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ol1ip0m9k7m0"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28mfjnetyzf2"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6qn48mhpb21u"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20/11/2008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22/02/2012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99vzt2hfwaet"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n9x28c8ey0bq"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uu4t51e8yga3"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Eritrea was instrumental in the formation of ARS at a conference in Asmara in September 2007, and applied pressure to ensure that Yusuf Indha’adde would retain his position as military chief of ICU. Asmara subsequently provided a combination of political, diplomatic, financial and military support to ensure that ARS would become operational. Following the ARS split in May 2008, Eritrea has continued to host one wing, headed by Sheikh Hassan Dahir Aweys, while Djibouti has hosted the other wing, headed by Sheikh Sharif Sheikh Ahmed and Sharif Hassan. The Eritrean Government continues to provide financial support to ARS/Asmara, to deliver occasional consignments of weapons to its forces and their allies inside Somalia (see sect. D below for example, Case study: Mohamed Sa’id Atom and the Galgala Militia), and to provide Eritrean travel documents for some of its senior leaders. At the same time, the Eritrean Government has begun to develop linkages with a more diverse array of armed groups inside Somalia.</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 Monitoring Group has received numerous credible reports from governmental sources and Somali eyewitnesses that Eritrea provides military training to armed Somali opposition groups. Training occurs at three or four principal sites and involved several hundred trainees during the course of 2008.</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Using Unsanctioned Payment Methods, Smuggling,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Monitoring Group has continued to receive information indicating that deliveries of arms and ammunition by small boat, originating in Eritrea, continue to occur on a fairly regular basis. A far greater proportion of Eritrean assistance, however, now takes the form of contributions in cash or kind. The purpose of the new emphasis on cash contributions is not only to arm the opposition, but to also disarm Transitional Federal Government and Ethiopian forces by enticing them to sell their weapons, ammunitions and uniforms, or to defect entirely</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In recent years, the Yemeni Coast Guard has become more active in the coastal waters between Aden and Al Mukalla. This appears to have had some impact on arms trafficking from the ports along this patrolled area. The absence of regular Yemeni Coast Guard patrols east of Al Mukalla, however, means that arms traffic continues unabated from these areas, mainly with the northern coast of Puntland. The authorities in Puntland and Somaliland, as well as multiple other sources interviewed by the Monitoring Group, have confirmed that maritime traffic from Yemen, across the Gulf of Aden, remains their largest single source of arms.</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In addition to the maintenance of a criminal militia, Atom is also directly responsible for arms embargo violations. Information from a number of sources indicates that his forces receive arms and equipment from Yemen and Eritrea. An eyewitness described six such shipments during a four-week period in early 2008, each sufficient to fill two pickup trucks with small arms, ammunition and rocket- propelled grenades. According to a Bossaso businessman familiar with the arms trade, Atom’s consignments do not enter the arms market, suggesting that they are either retained for the use of his forces or are transferred to recipients in southern Somalia or eastern Ethiopia.</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Following the ouster of Barre Adan Shire “Hiiraale” forces from Kismayo in August 2008, Ethiopia also began arming and training his militia forces in Buulo Hawa and Doolow districts of the Gedo region. Multiple independent and corroborating reports from media, local officials and NGOs confirm that cross- border troop movements, training and provision of weapons have taken place. Officials on both sides of the Somali/Kenya border have expressed the fear that these developments will aggravate the inter-clan conflict between the Garre and Murille communities in north Eastern Province, Kenya (see section VII, para. 249 below). D. Case study: Ethiopian provision of training and equipment to Transitional Federal Government security forces Quest for support for police training 160. In November 2007, the Ethiopian Government contacted donors looking for funding for a training programme for Transitional Federal Government police recruits. Some donors expressed concerns about the undisclosed training curriculum and would have preferred a joint training programme under the auspices of UNDP. In early January, the Ethiopian Government nevertheless initiated a police training programme with a first intake of 1,000 Somali recruits in the Billatie military base. Some 2,200 Transitional Federal Government military recruits were already undergoing a nine-month training programme at the same base.</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On 30 July 2008, a senior European Commission official wrote to the Secretary-General urging the United Nations, through UNDP, to extend the payment of police stipends to 4,000 Ethiopian trained police and former police now remobilized. The Monitoring Group is unaware of the current status of that request. However, in the absence of authorization from the sanctions Committee, the Monitoring Group believes that such financial support would constitute a second embargo violation.</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210. The generation of revenues by the de facto authorities in Kismayo is, inevitably, directly related to their military preparedness. Since seizing control of Kismayo, Shabaab and its allies have been preparing for a possible counter-attack from Barre Adan Shire “Hiiraale”, a former Transitional Federal Government Defence Minister allied with Ethiopia, whose forces they defeated in August. Monitoring Group sources report that Shabaab in Kismayo has invested considerably in new military hardware, and has embarked on a recruiting campaign bolstered by the promise of a $150-$200 per month stipends for new recruits.</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Illicit activities to raise funds, Informal Banking (Hawala),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213. Many Somalis interviewed by the Monitoring Group attested to the continued remittance of funds through hawalas in Dubai to support the armed struggle against Ethiopian occupation and to advance the causes of various armed opposition groups. To avoid raising suspicion and possible detection, the large sums of money collected for the armed opposition groups are reportedly broken down into smaller figures to circumvent the regulations of the Central Bank of the United Arab Emirates. In addition to the use of couriers to deliver the funds to recipients in Somalia, witnesses have described to the Monitoring Group the purchase of various essential commodities, such as rice, sugar and cooking oil from Dubai, which are then shipped to Somalia, where they are reconverted into cash.</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221. In February 2008, in a transnational joint investigation into a suspected Internet-based fund-raising bid, Norwegian and Swedish police authorities arrested six Somali-Nordic nationals who were reportedly coordinating a fund-raising session for the Somali opposition forces. 222. Contributions raised through such forums are usually directed to a focal point in the diaspora, often in Dubai, but sometimes in other locations, such as Cairo. The focal point will then remit the funds to Somalia through one of several methods: through money transfer companies in small amounts, so as to avoid detection; through Somali business figures in the diaspora, who can then make funds or goods available inside the country; or hand-carried by cash courier.</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Using Unsanctioned Payment Methods,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226. According to media reports, Zakariye was one of several key speakers at a fund-raising event and conference hosted by United Somali Diaspora, which took place at the Crowne Plaza Hotel in Minneapolis, Minnesota, on 24 November 2007. A follow-up conference was held the following weekend at the Days Inn in Falls Church, Virginia, by United Somali Diaspora and several other United States-based Somali groups.33 227. Zakariye remains one of the most vocal advocates of ARS/Asmara. A report received by the Monitoring Group describes an October 2008 Internet fund-raising event, attended by over 450 Somalis, at which Zakariye was the keynote speaker. He reportedly explained that new offices and representatives would be established across Europe, whose activities would include “mobilizing the masses and raising funds for the fighters in Somalia, and the orphans left by the martyrs”. He urged listeners to continue sending money to the fighters in Somalia, and announced that the organization would be holding further public events in the United Kingdom to raise support for its activities.</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235. The use of couriers has become particularly common as a means of ransom payment to armed criminal groups. In piracy cases, it has become increasingly common for ransom to be delivered in a ship-to-ship transfer of cash in exchange for hostages. Following are some examples: (a) On 16 December 2007, a French journalist was kidnapped outside Bossaso by a nine-member armed gang from the Deshiishe clan led by Osman Yusuf. The hostage was consequently released on 24 December after a ransom was delivered by courier from Nairobi to Deshiishe elders; (b) On 26 December 2007, two Médecins Sans Frontières international staff in Bossaso were kidnapped by 12 armed men from Deshiishe, Ali Saleebaan and Warsengeli clans, again commanded by Osman Yusuf. In this case, the Monitoring Group has learned that the ransom was delivered by Spanish and Argentine diplomats to Deshiishe elders, led by Hassan Dhuqub and Puntland Minister of Health Abdirahman Sa’id Dhegaweyne; (c) In June 2008, another criminal band comprising members of the Warsangeli, Ali Saleebaan and Isse Mohamud clans kidnapped a German couple off the Somali coast. After nearly five weeks in captivity to the west of Bossaso, the hostages were released after a ransom of $650,000 was paid to the kidnappers. The cash was delivered to Bossaso by a courier sent from an embassy in Nairobi. The __________________ 34 Notice No. 1815/2001, Central Bank of the United Arab Emirates, 3/10/2001, p. 1. S/2008/769 5108-60473 Puntland administration then facilitated onward delivery of the cash directly to the kidnappers; (d) On 16 October 2008, a spokesman of a Korean-registered vessel hijacked in early September 2008, confirmed to Al Jazeera that the owners of the ship had paid an undisclosed ransom to the pirates through an unnamed courier. The official spoke on condition of anonymity, citing the sensitivity of the issue; (e) The Monitoring Group has learned that funds raised in Eastleigh in support of Somali armed opposition groups are often delivered by an elaborate overland courier system that relies on public transportation through Kenya’s North Eastern Province to the Somali border.</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236. The Monitoring Group has learned from first-hand sources in Dubai that supporters and financiers of Somali armed opposition groups are increasingly turning to contributions in kind, rather than in cash. Cash donations, whether from fund-raising efforts or from sponsors like the Eritrean Government, are used to purchase merchandise such as sugar, cement, building materials, clothing and electronic goods, for transportation to Somalia, where middlemen sell the items and pass on the cash to the beneficiary group. 237. For example, on 9 October 2008, members of the Puntland-based piracy network seized a cargo vessel carrying a consignment of cement to Bossaso. The consignee of the shipment was a prominent Bossaso businessman and religious figure, with alleged links to Shabaab. The shipment was freed through the intervention of the businessman’s own militia, and the cement was then sold in Bossaso.</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240. Eritrea continues to provide training, arms and financial support to armed opposition groups in contravention of the arms embargo. It is highly unlikely that any of Eritrea’s activities would qualify for exemptions from the arms embargo.</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241. The military presence of Ethiopian troops in Somalia, as well as their weapons supplies to the Puntland authorities and other allied militia, represent a violation of the arms embargo.</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242. The Canadian-based Africa Oil Corp. has not notified the sanctions Committee of the recruitment of armed security guards, or the hiring of foreign armed guards and trainers.</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December 2008, S/2008/769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formation of Hizbul Islam in February 2009 signalled an escalation in the opposition’s military efforts. Hizbul Islam was intended to provide a platform for the return of Hassan Dahir Aweys from Eritrea, where he had been based for more than one year, and to reinvigorate military opposition to the Transitional Federal Government. Aweys flew from Asmara to Mogadishu on 23 April and assumed the __________________ 20 Ahmed Nasir Nashaad was elected as Chairman of the Central Committee. S/2010/91 1910-24689 de facto leadership of Hizbul Islam.21 One week later, two consignments of arms and ammunition were reportedly delivered from Asmara by air to opposition forces via Bale Dogle airport west of Mogadishu.22 During the second week of May, Al-Shabaab and Hizbul Islam jointly launched their most vigorous military operation of 2009.</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 False Documentation,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Between November 2007 and April 2009, Eritrea hosted the senior leadership of ARS (later the ARS-Asmara faction), including Hassan Dahir Aweys, while its forces conducted repeated attacks on the Transitional Federal Government and AMISOM. Since the Somali passport is not considered valid for travel to most countries, the Government of Eritrea provided Eritrean passports to ARS leaders, as __________________ 25 From Shabait.com (25 November 2009), the website of the Eritrean Ministry of Information, accessed at http://www.shabait.com/news/. 26 For example, see Government of Eritrea press releases of 24 February, 22 April, 14 May, 26 June and 10 July 2009, and a 20 May 2009 interview with Eritrean President Isaias Afwerki by Shabelle.net. 27 Statement by President Isaias Afwerki to the Asmara Conference on the Reconstitution of Somalia, as disseminated by the Government of Eritrea Ministry of Information, 12 May 2009. 28 Interview with Reuters, 22 May 2009. 29 Delegates received US$ 60 each from the Government of Eritrea in addition to free accommodation. 30 Also known as Te’ame Mekelle or Meqelle, believed to be a Colonel or Brigadier General. S/2010/91 2310-24689 well as at least one senior Al-Shabaab leader, Mukhtar Roobow.31 Following the split in ARS and formation of the new Transitional Federal Government administration headed by Sharif Sheikh Ahmed on 31 January 2009, Eritrea continued to host and support ARS-Asmara headed by Hassan Dahir Aweys, and subsequently facilitated the formation of a new opposition alliance, Hizbul Islam (see case study 1, in section II.A above).</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 Informal Banking (Hawala),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Following the formation of ARS in September 2007, the Government of Eritrea directed financial support principally via ARS. However, according to ARS officials, during the course of 2008, Eritrea established direct links with other opposition groups, including Al-Shabaab and the Raas Kaambooni forces. Colonel Te’ame told ARS officials: “We have experience of this kind of struggle and we must have direct relationships with groups in each region”. According to these same sources, payments to each group are in the order of $40,000-$50,000 per month, plus additional funds for large-scale operations. During the course of 2009, the Monitoring Group learned of Government of Eritrea cash contributions to the following opposition figures: • Yusuf Mohamed Siyaad “Indha’adde” (ARS-Asmara, central regions, subsequently joined the Transitional Federal Government as Minister of State for Defence)33 • Issa “Kaambooni” (Raas Kaambooni forces, Lower Juba region, arrested in Kenya late in 2009) • Mukhtar Roobow (Al-Shabaab, Bay and Bakool regions) • Mohamed Wali Sheikh Ahmed Nuur (Hizbul Islam, Gedo region) 64. Cash transfers are usually undertaken by Eritrean diplomats or intelligence officials, often in foreign countries. Intelligence officials of the Transitional Federal Government informed the Monitoring Group that they had arrested a German national acting as a cash courier for the Government of Eritrea as he arrived at Mogadishu International Airport in July 2009. The Monitoring Group has received numerous mutually corroborating reports from credible Somali sources and foreign __________________ 31 According to the United States Government, Roobow was issued Eritrean passport No. 0310857 on 21 August 2006 (United States Department of the Treasury press release HP-1283, “Treasury Targets Somali Terrorists”, 20 November 2008, accessed at http://www.treas.gov/press/releases/ hp1283.htm). 32 See December 2008 Monitoring Group report (S/2008/769) and Amnesty International, “Somalia: International Military and Policing Assistance Should Be Reviewed”, January 2010. 33 According to African Union officials, when Indha’adde joined the Transitional Federal Government he was in possession of documentation describing cash transfers from Eritrea to individual Somali armed opposition leaders which are currently in the possession of the Transitional Federal Government. The Monitoring Group was unable to inspect these documents. S/2010/91 10-2468924 intelligence agencies identifying several Eritrean officials engaged in such transactions. Payments are delivered either directly to representatives of Somali armed groups (in Eritrea or in Somalia) or transferred via hawalas (money transfer companies) or Somali businessmen to field commanders.</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 23 April 2009, the Government of Eritrea facilitated the return of Hassan Dahir Aweys to Somalia in order that he assume the leadership of Hizbul Islam. Aweys and four other individuals travelled from Asmara to Mogadishu, landing at K50 airport south-west of the city, where they were met by other Hizbul Islam leaders and supporters. Aweys left Asmara in possession of an estimated $200,000, which he subsequently distributed to various Hizbul Islam leaders.</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Monitoring Group has received credible information indicating that Eritrea continues to send arms to Somalia in small vessels via the northern Somali port of Laasqoray for onward shipment to Shabaab forces in southern Somalia by Mohamed Sa’iid Atom (see section IV.A below). In May 2009, Eritrea allegedly sent Ukrainian-made small arms and anti-tank weapons to Hizbul Islam via the port of Kismaayo.</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Eritrea has maintained training facilities for members of Somali armed opposition groups since at least 2006, and has at times deployed trainers and/or military advisers to assist armed opposition groups inside Somalia. Eritrea also maintains training camps for members of Ethiopian opposition groups, which is prohibited by resolution 1907 (2009).</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Support within the Somali diaspora for armed opposition groups reached its peak under Ethiopian occupation and has declined considerably since Sheikh Sharif was elected president. But residual networks, including die-hard extremists with transnational links, continue to fuel the insurgency. These networks of sympathizers and activists mobilize political and financial support, serve as forums for recruitment, and provide advice to prospective recruits and fighters. The importance of these networks has received unprecedented international attention in the past 18 months, owing to a small number of high-profile terrorism cases, but they are much broader, better established and serve more purposes than this handful of cases would suggest.</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Kenya’s large Somali community, its proximity to Somalia and the notoriously porous border between the two countries all contribute to Kenya’s emergence as a major base of support for Somali armed opposition groups. Members of Shabaab and Hizbul Islam travel with relative freedom to and from Nairobi, where they raise funds, engage in recruitment and obtain treatment for wounded fighters. A key pillar of this support network is a community of wealthy clerics-cum-businessmen, linked to a small number of religious centres notorious for their links to radicalism — notably the Abubakar as-Saddique mosque on 6th street, the Al-Hidaya mosque, Beit-ul-Mal Madrassa and the Masjid-ul-Axmar in Nairobi. The networks organized around these institutions have long provided both ideological leadership and a resource base for Somali militants.</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Another key leader of Masjid-ul-Axmar is Mohamed Ma’alin Nahar, brother of the late Shabaab commander known as Abu Uteyba, who travels freely between Nairobi and Mogadishu. Nahar regularly engages in joint online forums with their counterparts at the Markaz-al- Salahudiin, the principal Shabaab recruiting and training centre in Mogadishu. One such session audited by the Monitoring Group raised $20,000, to be remitted to a bank account in the United Arab Emirates. One particularly generous donor was rewarded with a promise that the next suicide bomber in Somalia would pray for her before going to his death. During other sessions, held in the aftermath of the twin suicide bombings of the AMISOM forces headquarters on 17 September 2009, Nahar kept listeners informed of the casualty toll and thanked them for their contributions to the struggle</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Monitoring Group has also learned that Hizbul Islam leaders, including Baynah, engaged in fund-raising for armed opposition groups on the sidelines of the Gothenburg conference. Likewise, on the sidelines of the first Somali Islamic Convention in Belgium on 27 and 28 June 2009, Hizbul Islam supporters organized a fund-raising drive, which collected over €25,000 for the organization.</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Such “virtual” cooperation between armed opposition groups is not unusual. Al-Shabaab and Hizbul Islam have regularly conducted joint forums, achieving a greater degree of cooperation in cyberspace than they do on the ground. For example, a forum late in March 2009 included Sheikh Fu’ad Mohamed Khalaf (Al-Shabaab), Ma’allin Burhan (Al-Shabaab) and Abdullahi “Khadaab” Haji Yusuf (Secretary-General of Hizbul Islam). Likewise, a three-day, live fund-raising event late in May 2009 involved Abdullahi “Khadaab” (Hizbul Islam), Abdullahi Ali Hashi (Hizbul Islam) and Mukhtar Roobow (Al-Shabaab).</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Informal Banking (Hawala),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On the night of 30 August 2009, Al-Shabaab commenced in its online forum a two-week fund-raising event for its fighters in the regions of Hiraan, Bay/Bakool and Gedo. Al-Shabaab’s Salahudiin Centre in Mogadishu directly coordinated and facilitated the event, which was attended by hundreds of participants in the diaspora. The Al-Shabaab Governor of Bay/Bakool, Mahad Omar Abdikarim, the Governor of Hiraan, Abukar Ali Aden, and the Deputy Governor of Gedo, Ma’allin Osman, briefed the forum on the hardships facing the mujahideen and their families in those regions as victims of drought and conflict. The forum participants made pledges totalling over $40,000. 93. Further, Al-Shabaab leaders requested the forum participants to spread the news of the fund-raising among the Somalis in the diaspora by word of mouth and that the cash contributions be sent through a hawala to a name and telephone number they had provided as their point person in Mogadishu.</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Recruitment into the ranks of the Union of Islamic Courts, of which Al-Shabaab was a part, began at least as early as 2006, when a group of young British Somalis travelled to fight in Mogadishu. According to multiple sources the leader, named Magan Mohamed Haashi “Abu Maryam”, died fighting for Al-Shabaab in Hodan district.50 97. By 2007, possibly earlier, recruitment had also started among ethnic Somali youth in the Minneapolis-Saint Paul area of the United States. But the trend went largely unnoticed until the death of the first known American suicide bomber, Shirwa Ahmed, in Boosaaso in October 2008. 98. By the time of Shirwa’s death, other Somali-American recruits were already in Somalia. According to United States court documents, Salah Osman Ahmed travelled to Somalia in December 2007, where he trained with Al-Shabaab. Following his return to the United States, he was indicted in February 2009, where he pleaded guilty to one count of providing material support to terrorists.51 Similar indictments were handed down against Abdifatah Yusuf Isse. 99. The flow of recruits continued throughout 2008. A 17-year-old, Burhan Hassan, left Minneapolis for Somalia on 4 November 2008 to train with and fight for Al-Shabaab, and was killed on 5 June 2009 in Mogadishu. Zakaria Ma’ruf, a relative of Somali politician Ali Khalif Galaydh, left Minneapolis for Somalia in the spring of 2008, where he joined Al-Shabaab. Between May and June 2009 he was reportedly sighted in Nairobi, attending the Abubakar as-Saddique Islamic centre in Eastleigh. Zakaria returned to Mogadishu where he was killed in July 2009.</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The Government of Sweden estimates that at least 20 Swedes of Somali origin have joined armed opposition groups. One of them, Shu’ayb Ali Hassan, from the Stockholm suburb of Rinkeby, was initially recruited into the Anoole faction of Hizbul Islam, he reportedly requested a transfer to Al-Shabaab, where there were more young people from the diaspora for him to socialize with. He was killed on 2 July 2009 while fighting for Al-Shabaab in Mogadishu.</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Italian Embassy in Kenya has also been implicated in this practice. Many Somali emigrants use Italy only as a gateway to Europe, settling in third countries. Although costs may vary, the average fee for a visa to Italy is reportedly from $12,000 to $13,000 for a man and $15,000 for a woman. Payment is put in an escrow account with a money transfer organization until the client arrives at his or her destination in Rome. The proceeds are roughly evenly shared between the broker and concerned embassy officials.54 Upon the client’s arrival in Italy, a secondary smuggling network takes over, often providing a falsified Italian residence document (for an additional $3,000) and arranging onward travel to another European country: cases investigated by the Monitoring Group suggested Sweden as a popular destination.</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 False Documentation, Third-Party Intermediaries,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The Monitoring Group has learned of several other cases in which members of armed opposition groups have obtained visas to Europe on fraudulent grounds, including at least one member of Al-Shabaab and seven members of Hizbul Islam. In addition, a Hizbul Islam commander relocated his family to Sweden in mid-2009, and could potentially join them at some future time under a family reunification programme. The Al-Shabaab figure reportedly facilitated the movement of foreign fighters out of Somalia early in 2007, after the Ethiopian intervention, and has since settled in Sweden.</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147. Although he remains essentially a Warsengeli clan warlord, Atom reportedly calls his militia the “Eastern Sanaag Mujahidicen”79 and has strengthened ties with Al-Shabaab during the course of 2009. A significant number of non-Warsengeli militia are reported to have recently joined his group. His training camp at Galgala remained active in 2009, and the Monitoring Group has received reports about two related training centres in the Bari region. Numerous sources indicate that there are several non-Somali instructors at the Galgala camp, and according to eyewitness reports delegations from southern Al-Shabaab groups have been regular visitors.</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The Monitoring Group has received eyewitness reports that Atom continues to import arms from Yemen and to receive consignments from Eritrea, including 120-mm mortars, which may have been transferred to southern Somalia. He has also embarked on an expansion of his influence and infrastructure, attempting to build an access road to his main training camp near Galgala. Local Warsengeli elders have reportedly tried to discourage him from this effort.80 In January 2010, Monitoring Group sources and local media reported that Atom had also completed construction of an airfield near his Galgala base.</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Monitoring Group investigations indicate that armed opposition groups in Mogadishu received most of their supplies via road from Kismaayo and/or central Somalia (through Puntland). Al-Shabaab receives supplies through the port of Kismaayo, as well as smaller beach ports along the Lower Juba coastline. The southern axis between Kismaayo-Jamaame-Jilib-Baraawe-Marka and up towards Mogadishu along the coastline is a very important supply line. Al-Shabaab also receives weapons via Mohamed Sa’iid “Atom” in Puntland, who trans-ships supplies southwards via Gaalkacyo. In Mogadishu, Al-Shabaab operations are divided into combat zones with local supply bases in the Dayniile and Suuq Baad areas.</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 Armed opposition groups also received military supplies between 10 and 15 December 2009 via beach ports to the north of Mogadishu between Hobyo and Eel Ma’aan. Although the Monitoring Group has also received reports from sources on the ground of arms deliveries via the airfields at Bale Dogle and Dayniile, lack of access to these facilities makes verification extremely difficult.</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Armed opposition groups also claimed that they obtain arms, ammunition and equipment from Transitional Federal Government forces and affiliated militias, either by seizing them on the battlefield or by purchasing them.92 These claims are supported by routine reports of corruption in the security forces, including the sale of arms and ammunition by soldiers and unit commanders.93 In some cases, leaders affiliated with the Transitional Federal Government may simply hand supplies directly to the opposition: in October 2009, for example, relations between the Transitional Federal Government and the Governor of Hiraan region, Abdullahi Ma’ow, were becoming increasingly strained, and Ma’ow extended to Hizbul Islam his military support before eventually joining Ahlu Sunna wal Jama’a.</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Puntland remains the primary gateway for arms and ammunition into Somalia, owing to its Gulf of Aden coastline, historical arms trading relationship with dealers in Yemen, and largely unpoliced territory. The Monitoring Group has learned that arms markets still exist in most major towns, although — as elsewhere in Somalia — they are generally fragmented, informal and run by businessmen with connections to Yemen. Transactions in these markets are of limited financial scale, involving mainly small and medium weapons and ammunition. However, the activities of large pirate militias along the Puntland coast, and the escalation of violence in the Galguduud and Hiraan regions during 2009 have generated additional demand in Puntland arms markets. 164. Although the bulk of arms flows from Puntland are towards the south, the Monitoring Group has also learned of small-scale northwards flows. One notable example involved the arrival in Puntland markets of AK-47 type assault rifles, still crated, allegedly from Transitional Federal Government weapons stocks. 94 Monitoring Group sources inspected and priced the weapons — locally known as “Sheikh Sharifs” — on several occasions.</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Weapons in Somaliland come mainly from arms markets in Yemen. By disrupting arms trafficking across the Gulf of Aden, counter-piracy operations have reportedly contributed to a significant increase in the cost of weapons. Many remain in the territory, where there is a lively domestic arms market: according to a recent survey, 74 per cent of Somaliland households own small arms: mainly assault rifles and pistols.95 Other arms are destined for trans-shipment to eastern Ethiopia, where the Ogaden National Liberation Front remains active, or to southern Somalia. 167. Arms trafficking is more prevalent in the disputed regions of eastern Sanaag and Sool, where there is no effective governmental authority. This is in part because traffickers have freedom of movement from the Gulf of Aden coast to southern Somalia, encountering no regional or local administration. It is also due to the presence of various armed groups operating in those areas, including clan militias, Al-Shabaab affiliates and militia aligned with sections of the Dhulbahante clan who seek autonomy for their region.</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Early in 2009, the Somaliland authorities recovered 10 SA-7b launchers from a Somali arms dealer. The weapons had been part of a total consignment of 18 missiles delivered by air from Eritrea to Guuri’eel in central Somalia, where 8 of the missiles were handed over to a group of Habar Gidir Ayr militia from Al-Shabaab. The remaining 10 were retained by the broker for his own profit, and eventually arrived in Somaliland where they were seized. According to the Somaliland authorities, all but one of the launchers was subsequently transferred to Ethiopian custody for intelligence purposes. The Government of Ethiopia has not responded to the Monitoring Group’s request for additional information.99</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The weapons and tactics of armed opposition groups in Somalia have remained relatively unchanged in recent years. One notable exception, however, is in the field of improvised explosive devices, where tactics and technology have evolved rapidly over a relatively short period of time. The Monitoring Group believes that this trend is the result of foreign fighters and Somalis trained abroad bringing new skills and techniques to the battlefield.</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181. The Monitoring Group estimates the total number of foreign fighters with armed opposition groups in Somalia to be under one thousand, of which a much smaller proportion possesses relevant training and experience. It has been reported that foreign fighters are present not only in Mogadishu, but also in the Bay and Bakool, Lower Juba and Middle Juba regions. Their contribution to Al-Shabaab’s efforts is threefold: ideological, training (explosives, infantry tactics), and — on occasion — as shock troops.</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Throughout the course of the mandate, the Ethiopian National Defence Force has routinely entered Somali territory, notably in the Hiraan and Galguduud regions, and established temporary bases. Late in August 2009, Ethiopian forces stationed at the border town of Ferfer also engaged in joint operations with ASWJ against Al-Shabaab. __________________ 103 The most recent example obtained by the Monitoring Group is an ASWJ report on the fighting that took place between 25 and 27 January 2010 in Galguduud and in Hiraan. 104 Somali for Pakistani. 105 The Monitoring Group has also received reports of foreign fighters from Algeria, the Comoros, Egypt, Iraq, Morocco, Saudi Arabia, the Sudan and Yemen. S/2010/91 5310-24689 184. The Monitoring Group has also learned of Ethiopian force sorties into Gedo region, apparently for reconnaissance purposes.</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201. Ahlu Sunna wal Jama’a has also acknowledged that some of its fighters received training in Ethiopia in mid-2009 in preparation for an offensive against Al-Shabaab based at Eel Buur.109 In August 2008, some of those fighters were engaged in clashes with Al-Shabaab in the Galguduud region.</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205. The training programme was initiated early in 2009 at the request of President Sharif and under the auspices of his then Minister of Defence, Mohamed Abdi Mohamed “Gandhi”. Kenya hosted the programme, and Ethiopia has been closely involved. Approximately 2,500 youth were recruited by clan elders and commissioned agents, both from within Somalia (exclusively the Juba Valley) and __________________ 108 Agence France Presse, “Al-Shabaab, Pro-Government Forces Battle for Southern, Central Somalia Heightens”, 20 August 2009. 109 From report at Wadanka.com, 18 August 2009. 110 The Monitoring Group has also learned that in December 2009 the Transitional Federal Government specifically requested that the Government of Ethiopia provide assistance to ASWJ. S/2010/91 10-2468956 north-eastern Kenya, including the Dadaab refugee camps. Two training centres were established, one at the Kenya Wildlife Service training camp at Manyani, the other near Archer’s Post at Isiolo. A total of 36 Somali officers were recruited to assist in the training, under the leadership of General Abdi Mahdi (Daarood/ Ogaden) and Abdullahi Sheikh Ismail “Fartaag” (Daarood/Marehaan). The officers assembled at Manyani in August and completed a one-month seminar in September 2009.111 206. Despite official claims of recruitment on the basis of a national “4.5 formula”,112 Monitoring Group investigations have confirmed that the greatest number of recruits are from the Ogaden clan, with the Marehaan in second place. This has reportedly engendered some anxiety among other clan groups along both sides of the common border.</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209. The Uganda People’s Defence Forces trained a battalion-sized unit in Uganda early in 2009, which was redeployed to Mogadishu in May 2009. The Government of Uganda has informed the Monitoring Group that this training took place within the context of the AMISOM mission.113 However, since the training was conducted by Ugandan army units that are not part of AMISOM, the Monitoring Group considers the training to have been conducted on a bilateral basis and therefore to require authorization from the Security Council.</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210. On 12 November 2009, a group of 70 recruits took off from Mogadishu International Airport for Khartoum for a VIP protection course. They travelled in an official Sudanese aircraft with registration number AN 74 ST-GFF.</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214. The United Nations system is engaged in a range of programmes and projects involving support to Somali security sector institutions.114 Like the European Union, cited below, resolution 1772 (2007) makes no provision for the United Nations to obtain exemptions for these activities.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217. The European Union is currently planning to provide training to Somali forces in Uganda. The planning phase should end by the end of February so that the mission can be launched in May 2010. The stated objective is to contribute to the strengthening of the Somali security forces through the provision of initial military training up to platoon level. A programme to identify potential non-commissioned officers and junior officers would also be put in place. Overall, at least 1,000 Somali combatants would be concerned.</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In late 2011, the assets, personnel and operations of Saracen International Lebanon were transferred to Sterling Corporate Services, reportedly a Dubai- registered company, which resumed large-scale military training, technical S/2012/544 12-3764022 assistance and support to the Puntland Maritime Police Force. Established in May 2010, with the involvement of Erik Dean Prince, the American founder of Blackwater U.S.A., this externally financed assistance programme has remained the most brazen violation of the arms embargo by a private security company. 62. In 2011, Saracen’s training camp near Bosaaso became the best-equipped military facility in Somalia after AMISOM bases in Mogadishu. The Sterling Corporate Services base today includes a modern operational command centre, control tower, airstrip, helicopter deck and about 70 tents, which can host up to 1,500 trainees.</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In August 2011, the South Africa-based Pathfinder Corporation was contracted by Africa Oil Corporation, through its local subsidiaries, to provide security advice and risk analysis. Pathfinder personnel on the ground liaise with local authorities in charge of security and oversee the Exploration Security Unit, a special branch of the Puntland Security Forces established to protect oil exploration and exploitation.17 Figure III Exploration Security Unit camp and Horn Petroleum Corporation drilling site, south of Bosaaso, 15 February 2012 66. Pathfinder’s transparency and its efforts to comply with the sanctions regime arguably represent “best practices” for private security companies in Somalia. However, its “temporary issue” of military equipment and the direct funding of the Exploration Security Unit by Africa Oil (through its subsidiary Canmex Holdings) constitute violations of Security Council resolution 733 (1992). 67. A detailed study of Pathfinder operations in Puntland is contained in strictly confidential annex 5.3.b.</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On 20 October 2011, the KDF reportedly conducted airstrikes against alleged Al-Shabaab’s positions around the town of Raas Kaambooni in Lower Jubba region, and subsequently entered the town with a force of approximately 300 soldiers, forcing Al-Shabaab to flee.10 On 21 October, Kenyan military spokesman Major Emmanuel Chirchir reported that Kenyan forces had secured Oddo and Kolbio towns along the border. A company of Kenyan troops advanced from Oddo to Burgaabo and another from Kolbio to Badhaadhe. A third company advanced on Hayo town.11 On 27 October, Busaar in Gedo region was under Kenyan control while KDF troops continued to advance on Buurahache12. On 31 October 2011, Al-Shabaab militants evacuated areas surrounding the airstrip in Baidoa, the capital of Bay region. By the end October 2011, in the face of the KDF’s advance and Ethiopian incursions further to the north (see below), Al-Shabaab had withdrawn from parts of Gedo, Bay, Middle Jubba, and Lower Jubba regions.</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On 20 December 2011, a 100-strong company of the Djiboutian army led by General Zakaria Sheikh Ibrahim landed at Mogadishu International Airport in an UNSOA chartered aircraft. The advance force of a planned total of 900 troops was welcomed on the tarmac by AMISOM Deputy Force Commander, Brigadier-General Audac Nduwumunsi, and the TFG Prime Minister, Abdiweli Mohamed Ali.39 31. However, at the time of the deployment of the Djiboutian army in Somalia, the new AMISOM strategic concept of operations had not yet been approved by the Peace and Security Council of the African Union. It is therefore the assessment of the Monitoring Group that the Djiboutian deployment represented a violation of the arms embargo on Somalia between 20 December 2011 and 5 January 2012.</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Khalid Air is affiliated with Airstream FZE, a company based at the Sharjah Airport International Free zone (SAIF) under licence number 31279 and registered by Hiten Shah, as for Logistic Solutions.27 His companies were involved in 2010 in the transportation of Ford F350 B6-armoured vehicles from the UAE to Mogadishu on behalf of Saracen in violation of the arms embargo.</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Monitoring Group has obtained photographic evidence and detailed information confirming that, contrary to assurances by Saracen International, the training programme of the PMPF never ceased. Instead, it evolved from a conventional, camp-based classic military training programme into a series of practical exercises, drills, and parades, as well as delivery of humanitarian assistance and water in the vicinity of Garowe and Bosaaso.</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Similarly, the Monitoring Group has obtained photographic evidence that SCS/Saracen has taken custody of ammunition for the PMPF that has been procured in violation of the arms embargo: a wooden box containing 1,300 rounds of 7.62 millimetres ammunition delivered to the Saracen camp on 18 October 2010, bears clear markings indicating that this ammunition was probably manufactured in 2001.</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Monitoring Group has received numerous reports of airstrikes and military air operations in southern Somalia during the course of its mandate. Information obtained by the Monitoring Group indicates that most of these incidents involved Northrop F-5E/5F “Tiger II” aircraft operated by the Kenyan Air Force, purchased from Jordan in November 2007.10 Spokespersons of the Kenya Ministry of Defence have, in several cases, confirmed the involvement of the Kenyan Air Force in reported airstrikes in southern Somalia.11 61. Since Kenyan forces were not, at the time, operating on behalf of AMISOM or with a Security Council mandate, it is the assessment of the Monitoring Group that these aerial operations represent a violation of the arms embargo on Somalia.</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agfhmb2nse9m"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Consistent with previous Monitoring Group reports, Bakaara market remains the most influential arms market in Mogadishu, and quite possibly the whole of Somalia. The arms section of Bakaara market has been dubbed Cirtoogte, meaning “sky shooter”, because buyers often test-fire weapons into the air while deciding whether to purchase them. Although the arms dealers in Bakaara market are strictly businessmen, many are closely affiliated with Al-Shabaab, who are — at least for the time being — overwhelmingly the principal buyers and set price caps on the arms and ammunition.</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Diversion of arms and ammunition from the Transitional Federal Government and its affiliated militias has been another significant source of supply to arms dealers in Mogadishu, and by extension to Al-Shabaab.120 Owing to a lack of international support to the Government and corruption at the ministerial level, soldier salaries are inadequate — $100-$150 per month — and are paid periodically at best. As a result, soldiers rely on their ammunition as their only form of currency, which is commonly tendered in exchange for food, medicine and other necessities to support multiple children and, in some cases, more than one wife. An intersection controlled by the Government in Mogadishu, known as “kilometre four” (K4), is one of the primary locations where the Government sells its ammunition, often in exchange for qaad, which is widely sold on the streets of K4. Qaad vendors often serve as intermediaries for arms dealers and brokers in Bakaara market and, in some cases, sell directly to Al-Shabaab.121</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134. In December 2010, the Transitional Federal Government arrested one of its soldiers for purchasing arms and ammunition from Government soldiers on the front-line and selling them for profit to arms dealers in Mogadishu. The Somali National Security Agency conducted a sting operation in which they purchased more than $6,000 worth of arms and ammunition from the individual concerned. In addition, the Agency has accused him of masterminding Government defections to Al-Shabaab, with a view to purchasing soldiers’ weapons prior to their defection.124</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The rate of attacks using improvised explosive devices in Mogadishu has fluctuated throughout the course of the mandate. When AMISOM and the Transitional Federal Government made noticeable gains on the battlefield, Al-Shabaab tended to counter with one or more improvised explosive device attacks, proving their ability to inflict mass casualties. In February 2011, when AMISOM, the Government and its affiliates launched a large-scale offensive, Al- Shabaab resorted to an increase in asymmetrical warfare tactics, such as attacks using vehicle-borne improvised explosive devices and person-borne improvised explosive devices against strategic positions.128 From April 2010 to April 2011, there were 137 improvised explosive devices-related incidents in Somalia, with well over half occurring in Mogadishu.</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Somalia’s uncontrolled airspace offers the opportunity for aircraft to land at virtually any airport in Somalia either without submitting a flight plan to the Civil Aviation Caretaker Authority for Somalia, or by submitting only a partial flight plan.133 It would therefore be possible, for example, for an aircraft to submit a flight plan with Mogadishu International Airport as the final destination, but to secretly have a stopover at an airport controlled by Al-Shabaab. 148. The Monitoring Group has learned that the failure to file flight plans for Somalia is common among air charter companies, chiefly as a way to avoid payment of aviation fees to the Civil Aviation Caretaker Authority for Somalia.134 But credible information received from multiple sources indicates that some aircraft have also transported arms, ammunition, equipment, militia commanders and wounded fighters on behalf of Al-Shabaab to Baidoa, Baledogley and Kismaayo. In some cases, the flights reportedly originated from or were destined for Eritrea. 149. On 23 November 2010, after heavy fighting broke out in Ceel Buur, Galguduud region, between Al-Shabaab, which controls the town, and Ahlu Sunna wal Jama’a (ASWJ) forces, the Monitoring Group received unconfirmed reports of an aircraft evacuating wounded Al-Shabaab fighters to Kismaayo. On 2 December 2010, a De Havilland Canada DHC-8 was spotted on Marka airfield by personnel associated with AMISOM operations in Somalia, who were later informed that an armed oppositions group had used the aircraft to transport wounded fighters out of the area.135</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In August 2010, credible information received by the Monitoring Group indicates that the Ethiopian National Defence Force crossed into Somalia at least twice to launch attacks against Al-Shabaab. According to reports, on 29 August 2010, a large number of Ethiopian troops in military vehicles approached Beledweyne, in a joint operation with ASWJ, after crossing its shared border with the Somali region of Hiraan as part of a counteroffensive measure against Al-Shabaab.</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164. In October 2010, pro-Transitional Federal Government, ASWJ and clan militia attempted jointly to carry out an offensive from Gedo, Bakool and Hiraan with the objective of opening up new military fronts against Al-Shabaab and Hisb’ul Islam. The Monitoring Group has received clear indications, including the admission of Ethiopian officials, that this largely unsuccessful operation was planned and executed with the military involvement of the Government of Ethiopia. On 17 October 2010, advancing from the Ethiopian border town of Kalabaydh, a joint operation between Transitional Federal Government forces, the Ethiopian National Defence Force and the Hawaadle sub-clan militia of the “Shabelle Valley __________________ 149 The Monitoring Group has reported extensively on official violations by Ethiopia of the arms embargo, including supplies of arms and ammunition, military operations and presence in Somalia in the following reports: S/2002/722, S/2003/223, S/2004/604, S/2005/625, S/2006/229, S/2006/913, S/2007/436, S/2008/274, S/2008/769 and S/2010/91. 150 Non-governmental organization report, February 2011. S/2011/433 11-3800852 Administration” clashed with Al-Shabaab militias forces in Eel Gaal and Qowlad villages both in Beledweyne. During the clashes, an Ethiopian military truck was reportedly destroyed by a remote control improvised explosive device. Similarly, Ethiopian forces were forced back by heavy artillery fire during clashes with Al-Shabaab in Rabdhure (Bakool region).1</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In early 2011, in a further attempt to exert military pressure on Al-Shabaab and to secure its own border, Ethiopia backed another coordinated offensive by militias with diverging agendas and interests. Among these was the Marehaan clan militia of Barre “Hiiraale”, the small multi-clan force of Sheikh Hassan Qoryooley under the banner of ASWJ (who had reportedly received both training and arms from Ethiopia), and the “Shabelle Valley State”.152 On 23 February 2011, forces of the Ethiopian National Defence Force reportedly took part in a joint offensive with ASWJ forces at Belet Xawo, an Al-Shabaab stronghold, both with ground forces and indirect fire. 167. Whereas Ethiopian support for Somali security sector institutions should be addressed as a compliance issue within the context of Security Council resolution 1772 (2007), the presence of Ethiopian military forces on Somali soil constitutes a violation of the general and complete arms embargo on Somalia.</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Between April 2009 and early 2011, the Hong Kong-based Southern Ace operated in southern Mudug region, in collaboration with two local partners, GalSom and Iidan Fishing Company. During that period, Southern Ace and its local associates recruited and operated a well-equipped, 220-strong militia from the Habar Gidir/Sa’ad/Reer Nim’aale sub-clan, supervised by a dozen Zimbabweans and three Westerners, at an estimated cost of $1 million in salaries and at least $150,000 in arms and ammunition. The result was one of the strongest forces in south Mudug region, with the potential to change the balance of power in the area. 171. Southern Ace also began to explore prospects for arms trafficking and engaged in horticultural experiments aimed at the production of narcotic drugs, including marijuana, cocaine and opium. A detailed case study of Southern Ace activities is contained in annex 6.2.</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Between May 2010 and February 2011, Saracen provided military training, equipment and vehicles to a militia force in the initial phases of an operation that would have become the largest externally supported military activity in Somalia, after AMISOM. In Mogadishu, Saracen envisaged a training programme for Transitional Federal Government security forces, including a new presidential security unit, in counter-terrorism, VIP protection and a range of other skills. In Puntland, the company undertook to establish a heavily armed, 1,000-strong “coast guard” force equipped with fixed-wing aircraft, helicopters and various maritime vessels. If fully implemented, the plans would have established the best-equipped indigenous military force anywhere in Somalia.</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From a sanctions monitoring perspective, the expanding use of private maritime security companies off Somalia’s shores raises a number of challenges and concerns. During the course of 2010, the Monitoring Group found one such company to have acted in breach of the arms embargo on Eritrea (see annex 6.5). In other cases, vessels with armed protection on board have traversed the Somali exclusive economic zone, including one vessel carrying State-owned weapons</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195. Obstacles to aid delivery, distribution and access varied over time and from region to region. However, the single greatest obstacle to humanitarian assistance in Somalia during the course of the mandate has consistently been the denial of access by armed opposition groups, principally by elements of Al-Shabaab. 196. In early 2010, humanitarian organizations were still able to function in many Al-Shabaab-held areas due to productive dialogue built on long-established relationships within local communities, of which local Al-Shabaab leaders were a part. But by mid-2010, the situation had shifted dramatically. The Al-Shabaab shura, based in Mogadishu, Kismaayo and Baidoa, had consolidated, reorganized and extended its reach far beyond Somalia’s major urban centres. 197. Under the direction of the “humanitarian coordinator” or “head of the office of zakaat”, “regional humanitarian coordinators” across southern and some parts of central Somalia began to impose strict controls on the provision of humanitarian assistance. The regional coordinators seldom facilitated aid, but regularly placed obstacles in its way. It is the assessment of the Monitoring Group that the command responsibility and direct involvement of those men in the obstruction of humanitarian assistance in Somalia constitutes a violation of Security Council resolution 1844 (2008), and the Monitoring Group intends to propose several of them for designation by the Committee.</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Support to non-Somali armed groups engaged in acts of destabilization or terrorism in violation of resolution 1907 (2009);</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284. In early September 2010, a group of more than 200 ONLF fighters arrived by sea at a point on the north-western coast of Somaliland near the port village of Lughaya. The intention of the ONLF unit was to pass undetected through Somali territory, crossing into Ethiopia near the border town of Boraame. But Somaliland security forces detected their presence and gave pursuit, forcing the group across the frontier into Ethiopia, where they were intercepted, defeated and dispersed by the Ethiopian military. In November 2010, the Monitoring Group interviewed surviving members of the ONLF force in detention in Jigjiga, and inspected weapons and equipment recovered from them on both sides of the border. The evidence from this investigation, which demonstrated beyond reasonable doubt that the ONLF force had been trained in, equipped by and deployed from Eritrea, is attached in annex 8.3. Eritrean support for this force, and its deployment through Somali territory, violates both Security Council resolutions 1844 (2008) and 1907 (2009).</w:t>
            </w: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bookmarkStart w:colFirst="0" w:colLast="0" w:name="_2hk6sp8o6eph"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q9udazqma"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bookmarkStart w:colFirst="0" w:colLast="0" w:name="_9ag12dm8k2w6"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The rate of attacks using improvised explosive devices in Mogadishu has fluctuated throughout the course of the mandate. When AMISOM and the Transitional Federal Government made noticeable gains on the battlefield, Al-Shabaab tended to counter with one or more improvised explosive device attacks, proving their ability to inflict mass casualties. In February 2011, when AMISOM, the Government and its affiliates launched a large-scale offensive, Al- Shabaab resorted to an increase in asymmetrical warfare tactics, such as attacks using vehicle-borne improvised explosive devices and person-borne improvised explosive devices against strategic positions.128 From April 2010 to April 2011, there were 137 improvised explosive devices-related incidents in Somalia, with well over half occurring in Mogadishu.</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Somalia’s uncontrolled airspace offers the opportunity for aircraft to land at virtually any airport in Somalia either without submitting a flight plan to the Civil Aviation Caretaker Authority for Somalia, or by submitting only a partial flight plan.133 It would therefore be possible, for example, for an aircraft to submit a flight plan with Mogadishu International Airport as the final destination, but to secretly have a stopover at an airport controlled by Al-Shabaab. 148. The Monitoring Group has learned that the failure to file flight plans for Somalia is common among air charter companies, chiefly as a way to avoid payment of aviation fees to the Civil Aviation Caretaker Authority for Somalia.134 But credible information received from multiple sources indicates that some aircraft have also transported arms, ammunition, equipment, militia commanders and wounded fighters on behalf of Al-Shabaab to Baidoa, Baledogley and Kismaayo. In some cases, the flights reportedly originated from or were destined for Eritrea. 149. On 23 November 2010, after heavy fighting broke out in Ceel Buur, Galguduud region, between Al-Shabaab, which controls the town, and Ahlu Sunna wal Jama’a (ASWJ) forces, the Monitoring Group received unconfirmed reports of an aircraft evacuating wounded Al-Shabaab fighters to Kismaayo. On 2 December 2010, a De Havilland Canada DHC-8 was spotted on Marka airfield by personnel associated with AMISOM operations in Somalia, who were later informed that an armed oppositions group had used the aircraft to transport wounded fighters out of the area.135</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According to two independent sources, an unknown aircraft made a round trip from Eritrea to Kismaayo in support of Al-Shabaab between 30 March and 4 April 2011. Information obtained from an intelligence official in Nairobi suggests that 25 foreign fighters, coming from Eritrea, landed at Kismaayo Airport on 30 March.136 The group was taken first to Kismaayo Hotel and then divided into three smaller groups. The first group, including trainers, remained in Kismaayo, while the two others headed to Lower Shabelle and Bay and Bakool, escorted by “technicals”. A second, independent source in Mogadishu, informed the Monitoring Group that according to an Al-Shabaab official based in Kismaayo, an aircraft with wounded fighters left Kismaayo for Eritrea on 4 April 2011.137 The Monitoring Group has not been able to independently verify those reports and therefore does not consider them to be “beyond reasonable doubt”.</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In early 2011, in a further attempt to exert military pressure on Al-Shabaab and to secure its own border, Ethiopia backed another coordinated offensive by militias with diverging agendas and interests. Among these was the Marehaan clan militia of Barre “Hiiraale”, the small multi-clan force of Sheikh Hassan Qoryooley under the banner of ASWJ (who had reportedly received both training and arms from Ethiopia), and the “Shabelle Valley State”.152 On 23 February 2011, forces of the Ethiopian National Defence Force reportedly took part in a joint offensive with ASWJ forces at Belet Xawo, an Al-Shabaab stronghold, both with ground forces and indirect fire. 167. Whereas Ethiopian support for Somali security sector institutions should be addressed as a compliance issue within the context of Security Council resolution 1772 (2007), the presence of Ethiopian military forces on Somali soil constitutes a violation of the general and complete arms embargo on Somalia.</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Between April 2009 and early 2011, the Hong Kong-based Southern Ace operated in southern Mudug region, in collaboration with two local partners, GalSom and Iidan Fishing Company. During that period, Southern Ace and its local associates recruited and operated a well-equipped, 220-strong militia from the Habar Gidir/Sa’ad/Reer Nim’aale sub-clan, supervised by a dozen Zimbabweans and three Westerners, at an estimated cost of $1 million in salaries and at least $150,000 in arms and ammunition. The result was one of the strongest forces in south Mudug region, with the potential to change the balance of power in the area. 171. Southern Ace also began to explore prospects for arms trafficking and engaged in horticultural experiments aimed at the production of narcotic drugs, including marijuana, cocaine and opium. A detailed case study of Southern Ace activities is contained in annex 6.2.</w:t>
            </w: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Support to non-Somali armed groups engaged in acts of destabilization or terrorism in violation of resolution 1907 (2009);</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Black Knights,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316. During the course of current mandate, the Monitoring Group has obtained documentary evidence of Eritrean payments to a number of individuals with links to Al-Shabaab. The documents obtained were received directly from the embassy of Eritrea in Nairobi, including payment vouchers marked “State of Eritrea”, cash receipts marked with Tigrinya and Arabic lettering and the emblem of the State of Eritrea, and tabulated records of payments (see annex 8.5.a.).244 Sources familiar with Eritrean embassy operations have authenticated this documentation and have __________________ 240 Interviews with Omar Idriss Mohamed, 8 and 9 March 2010. 241 Letter to the Monitoring Group from the Permanent Mission of Eritrea to the United Nations, 22 August 2006. 242 See S/2010/91, paras. 62-65. 243 Letter to the Monitoring Group from the Permanent Mission of Eritrea to the United Nations, 2 December 2008. 244 A sample of this documentation has been photographed and annexed, while the originals have been archived at the United Nations Secretariat. S/2011/433 11-3800886 explained that it is common practice for such illicit payments to be documented as several consular staff, including ambassadors, have been accused of embezzlement of funds and therefore strict bookkeeping is now enforced between the Government and its embassies abroad. 317. The documentation obtained by the Monitoring Group relates to the year 2008. However, sources who are currently on the payroll of the embassy of Eritrea in Nairobi have affirmed that cash is still being paid to the same Al-Shabaab-linked individuals by that embassy.245 An Eritrean businessman, who works with the Government of Eritrea and has provided other reliable information to the Monitoring Group, has confirmed that the amount disbursed in Nairobi is roughly $80,000 per month.246</w:t>
            </w: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July 2011, S/2011/433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bookmarkStart w:colFirst="0" w:colLast="0" w:name="_nl46zxfjxybs"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ofc6jmqlggh"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m5ox7dofmo"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bookmarkStart w:colFirst="0" w:colLast="0" w:name="_1af894fmxm54"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ggvsvg7qf0"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lr0vnb9lvc"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bookmarkStart w:colFirst="0" w:colLast="0" w:name="_p3fhifyhcnjw"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ubzyl0tgxd"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3slnsljnxi"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sz w:val="20"/>
                <w:szCs w:val="20"/>
              </w:rPr>
            </w:pPr>
            <w:bookmarkStart w:colFirst="0" w:colLast="0" w:name="_pwerxxk73su"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wpu8ukymcy6"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g8fwonrlsdu"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before="240" w:lineRule="auto"/>
              <w:rPr>
                <w:rFonts w:ascii="Times New Roman" w:cs="Times New Roman" w:eastAsia="Times New Roman" w:hAnsi="Times New Roman"/>
                <w:sz w:val="20"/>
                <w:szCs w:val="20"/>
              </w:rPr>
            </w:pPr>
            <w:bookmarkStart w:colFirst="0" w:colLast="0" w:name="_ow1hs8724qi2"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8mrjz5l8p4"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wo4mckdi67"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before="240" w:lineRule="auto"/>
              <w:rPr>
                <w:rFonts w:ascii="Times New Roman" w:cs="Times New Roman" w:eastAsia="Times New Roman" w:hAnsi="Times New Roman"/>
                <w:sz w:val="20"/>
                <w:szCs w:val="20"/>
              </w:rPr>
            </w:pPr>
            <w:bookmarkStart w:colFirst="0" w:colLast="0" w:name="_1dam99rku2on"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zy3q6utmd7"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qyk9optzfh"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before="240" w:lineRule="auto"/>
              <w:rPr>
                <w:rFonts w:ascii="Times New Roman" w:cs="Times New Roman" w:eastAsia="Times New Roman" w:hAnsi="Times New Roman"/>
                <w:sz w:val="20"/>
                <w:szCs w:val="20"/>
              </w:rPr>
            </w:pPr>
            <w:bookmarkStart w:colFirst="0" w:colLast="0" w:name="_3d1hg0ct5fum"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8i6k68w5u1"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7n2a5zqc8t"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before="240" w:lineRule="auto"/>
              <w:rPr>
                <w:rFonts w:ascii="Times New Roman" w:cs="Times New Roman" w:eastAsia="Times New Roman" w:hAnsi="Times New Roman"/>
                <w:sz w:val="20"/>
                <w:szCs w:val="20"/>
              </w:rPr>
            </w:pPr>
            <w:bookmarkStart w:colFirst="0" w:colLast="0" w:name="_5xvj102mpsw2"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uotz9r81er"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ch6qbq1mi2t"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before="240" w:lineRule="auto"/>
              <w:rPr>
                <w:rFonts w:ascii="Times New Roman" w:cs="Times New Roman" w:eastAsia="Times New Roman" w:hAnsi="Times New Roman"/>
                <w:sz w:val="20"/>
                <w:szCs w:val="20"/>
              </w:rPr>
            </w:pPr>
            <w:bookmarkStart w:colFirst="0" w:colLast="0" w:name="_2dbutqr5cm2h"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gzzfjuw03m"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73ehj54dvc"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before="240" w:lineRule="auto"/>
              <w:rPr>
                <w:rFonts w:ascii="Times New Roman" w:cs="Times New Roman" w:eastAsia="Times New Roman" w:hAnsi="Times New Roman"/>
                <w:sz w:val="20"/>
                <w:szCs w:val="20"/>
              </w:rPr>
            </w:pPr>
            <w:bookmarkStart w:colFirst="0" w:colLast="0" w:name="_3da4wkt0z4p"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wlb9vlgjrg"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kwsbw20c5y"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before="240" w:lineRule="auto"/>
              <w:rPr>
                <w:rFonts w:ascii="Times New Roman" w:cs="Times New Roman" w:eastAsia="Times New Roman" w:hAnsi="Times New Roman"/>
                <w:sz w:val="20"/>
                <w:szCs w:val="20"/>
              </w:rPr>
            </w:pPr>
            <w:bookmarkStart w:colFirst="0" w:colLast="0" w:name="_ryi549tl2vjp"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1ztgneujnu"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k0vyetd65w"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before="240" w:lineRule="auto"/>
              <w:rPr>
                <w:rFonts w:ascii="Times New Roman" w:cs="Times New Roman" w:eastAsia="Times New Roman" w:hAnsi="Times New Roman"/>
                <w:sz w:val="20"/>
                <w:szCs w:val="20"/>
              </w:rPr>
            </w:pPr>
            <w:bookmarkStart w:colFirst="0" w:colLast="0" w:name="_njh3a25uzgp1"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p7t8hufbg4"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w6wp2o73zqo"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rFonts w:ascii="Times New Roman" w:cs="Times New Roman" w:eastAsia="Times New Roman" w:hAnsi="Times New Roman"/>
                <w:sz w:val="20"/>
                <w:szCs w:val="20"/>
              </w:rPr>
            </w:pPr>
            <w:bookmarkStart w:colFirst="0" w:colLast="0" w:name="_377d5p4hoa5x"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n43mz4gple"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mxsxo48kfg"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before="240" w:lineRule="auto"/>
              <w:rPr>
                <w:rFonts w:ascii="Times New Roman" w:cs="Times New Roman" w:eastAsia="Times New Roman" w:hAnsi="Times New Roman"/>
                <w:sz w:val="20"/>
                <w:szCs w:val="20"/>
              </w:rPr>
            </w:pPr>
            <w:bookmarkStart w:colFirst="0" w:colLast="0" w:name="_gm3f6r2i6g9k"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51db3sbu7k"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sujbm9l6nbm"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bookmarkStart w:colFirst="0" w:colLast="0" w:name="_5z6acm8lvz7f"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gi0wmkg3eeo"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w2fs2xqpts"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bookmarkStart w:colFirst="0" w:colLast="0" w:name="_czshbtyds8ia"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zoq9gi00mp"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ylfuagug0w4"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before="240" w:lineRule="auto"/>
              <w:rPr>
                <w:rFonts w:ascii="Times New Roman" w:cs="Times New Roman" w:eastAsia="Times New Roman" w:hAnsi="Times New Roman"/>
                <w:sz w:val="20"/>
                <w:szCs w:val="20"/>
              </w:rPr>
            </w:pPr>
            <w:bookmarkStart w:colFirst="0" w:colLast="0" w:name="_cb131yq5d7uc"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bookmarkStart w:colFirst="0" w:colLast="0" w:name="_7jjgujeawohb"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2idzy987cjj"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5c1z8w9r7yb"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before="240" w:lineRule="auto"/>
              <w:rPr>
                <w:rFonts w:ascii="Times New Roman" w:cs="Times New Roman" w:eastAsia="Times New Roman" w:hAnsi="Times New Roman"/>
                <w:sz w:val="20"/>
                <w:szCs w:val="20"/>
              </w:rPr>
            </w:pPr>
            <w:bookmarkStart w:colFirst="0" w:colLast="0" w:name="_ihss0psxxf4m"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3pt8q4ah7c"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rnzjcfr41w"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before="240" w:lineRule="auto"/>
              <w:rPr>
                <w:rFonts w:ascii="Times New Roman" w:cs="Times New Roman" w:eastAsia="Times New Roman" w:hAnsi="Times New Roman"/>
                <w:sz w:val="20"/>
                <w:szCs w:val="20"/>
              </w:rPr>
            </w:pPr>
            <w:bookmarkStart w:colFirst="0" w:colLast="0" w:name="_l8xz0kdtw19n"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i2r91gp7u9s"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d948b3w3ms"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before="240" w:lineRule="auto"/>
              <w:rPr>
                <w:rFonts w:ascii="Times New Roman" w:cs="Times New Roman" w:eastAsia="Times New Roman" w:hAnsi="Times New Roman"/>
                <w:sz w:val="20"/>
                <w:szCs w:val="20"/>
              </w:rPr>
            </w:pPr>
            <w:bookmarkStart w:colFirst="0" w:colLast="0" w:name="_7lrennt3ayya"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sh8lajvj8lo"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1lwn3b1qcge"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bookmarkStart w:colFirst="0" w:colLast="0" w:name="_qoq1a9wt5uyw"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abwplhpky0x"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2zr31n53djf"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bookmarkStart w:colFirst="0" w:colLast="0" w:name="_v9rbf948tb55"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adiaa0aii1"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0df70pnhcba"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0"/>
                <w:szCs w:val="20"/>
              </w:rPr>
            </w:pPr>
            <w:bookmarkStart w:colFirst="0" w:colLast="0" w:name="_3n5p3gn0fd73"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5vkxr72etzc"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xiuz7e7k5s"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0"/>
                <w:szCs w:val="20"/>
              </w:rPr>
            </w:pPr>
            <w:bookmarkStart w:colFirst="0" w:colLast="0" w:name="_cgnltr84sofh"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zc6t5haxdg"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36hpdigdnb"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0"/>
                <w:szCs w:val="20"/>
              </w:rPr>
            </w:pPr>
            <w:bookmarkStart w:colFirst="0" w:colLast="0" w:name="_ddsi8hh3jbxj"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9ydciow8wo"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ww5ojmnpf8t"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before="240" w:lineRule="auto"/>
              <w:rPr>
                <w:rFonts w:ascii="Times New Roman" w:cs="Times New Roman" w:eastAsia="Times New Roman" w:hAnsi="Times New Roman"/>
                <w:sz w:val="20"/>
                <w:szCs w:val="20"/>
              </w:rPr>
            </w:pPr>
            <w:bookmarkStart w:colFirst="0" w:colLast="0" w:name="_r4em5web9qy8"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2hltmllwl5"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djoo2kcgr66"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before="240" w:lineRule="auto"/>
              <w:rPr>
                <w:rFonts w:ascii="Times New Roman" w:cs="Times New Roman" w:eastAsia="Times New Roman" w:hAnsi="Times New Roman"/>
                <w:sz w:val="20"/>
                <w:szCs w:val="20"/>
              </w:rPr>
            </w:pPr>
            <w:bookmarkStart w:colFirst="0" w:colLast="0" w:name="_wx7runvfm4lw"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ptut13c53cl"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90so15rpp9"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before="240" w:lineRule="auto"/>
              <w:rPr>
                <w:rFonts w:ascii="Times New Roman" w:cs="Times New Roman" w:eastAsia="Times New Roman" w:hAnsi="Times New Roman"/>
                <w:sz w:val="20"/>
                <w:szCs w:val="20"/>
              </w:rPr>
            </w:pPr>
            <w:bookmarkStart w:colFirst="0" w:colLast="0" w:name="_61i80f3bijet"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hpg74tmp7y"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oa25iffrvlu"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bookmarkStart w:colFirst="0" w:colLast="0" w:name="_6rcyicfx87x8"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ginbtg41w2c"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jzwhc92ks2"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bookmarkStart w:colFirst="0" w:colLast="0" w:name="_yhcokse9c876"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iflnne9xey7"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f64xi4765o4"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bookmarkStart w:colFirst="0" w:colLast="0" w:name="_pz3d7gp6yfyq"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771msruryeq"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ghge1x3i6o"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bookmarkStart w:colFirst="0" w:colLast="0" w:name="_le8jizok5ap0"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before="240" w:lineRule="auto"/>
              <w:rPr>
                <w:rFonts w:ascii="Times New Roman" w:cs="Times New Roman" w:eastAsia="Times New Roman" w:hAnsi="Times New Roman"/>
                <w:sz w:val="20"/>
                <w:szCs w:val="20"/>
              </w:rPr>
            </w:pPr>
            <w:bookmarkStart w:colFirst="0" w:colLast="0" w:name="_3paczptpmi29"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o4c7yqofdwo"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086f7pm1n2r"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before="240" w:lineRule="auto"/>
              <w:rPr>
                <w:rFonts w:ascii="Times New Roman" w:cs="Times New Roman" w:eastAsia="Times New Roman" w:hAnsi="Times New Roman"/>
                <w:sz w:val="20"/>
                <w:szCs w:val="20"/>
              </w:rPr>
            </w:pPr>
            <w:bookmarkStart w:colFirst="0" w:colLast="0" w:name="_7usey33oqhoo"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kvz0pynacd"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zbhofzw04p"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bookmarkStart w:colFirst="0" w:colLast="0" w:name="_doicjfvwe3hg"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ybyysamsrt"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shmjp3wuvnq"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bookmarkStart w:colFirst="0" w:colLast="0" w:name="_dlta3w7fyd96"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fqzrlm0lzx"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lagmz4puw8"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bookmarkStart w:colFirst="0" w:colLast="0" w:name="_vgxis1b36q0o"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ce9ctawjaaa"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r01kcg3z5ki"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bookmarkStart w:colFirst="0" w:colLast="0" w:name="_rt44zd2ci2bj"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y2r5xd4nfi"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kby58q86kd2"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bookmarkStart w:colFirst="0" w:colLast="0" w:name="_2t1pcjrisbzn"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16tcfuiw2qm"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i57exd3vlv"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bookmarkStart w:colFirst="0" w:colLast="0" w:name="_5hk3gss5ubky"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rtith1xlia"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77khvsalk4"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before="240" w:lineRule="auto"/>
              <w:rPr>
                <w:rFonts w:ascii="Times New Roman" w:cs="Times New Roman" w:eastAsia="Times New Roman" w:hAnsi="Times New Roman"/>
                <w:sz w:val="20"/>
                <w:szCs w:val="20"/>
              </w:rPr>
            </w:pPr>
            <w:bookmarkStart w:colFirst="0" w:colLast="0" w:name="_14c32v7521gw"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3lrhp32rwts"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1merr6xb5ei"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before="240" w:lineRule="auto"/>
              <w:rPr>
                <w:rFonts w:ascii="Times New Roman" w:cs="Times New Roman" w:eastAsia="Times New Roman" w:hAnsi="Times New Roman"/>
                <w:sz w:val="20"/>
                <w:szCs w:val="20"/>
              </w:rPr>
            </w:pPr>
            <w:bookmarkStart w:colFirst="0" w:colLast="0" w:name="_n9agh6lejz5w"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vrqac2jx99"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6jibykd7m7"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before="240" w:lineRule="auto"/>
              <w:rPr>
                <w:rFonts w:ascii="Times New Roman" w:cs="Times New Roman" w:eastAsia="Times New Roman" w:hAnsi="Times New Roman"/>
                <w:sz w:val="20"/>
                <w:szCs w:val="20"/>
              </w:rPr>
            </w:pPr>
            <w:bookmarkStart w:colFirst="0" w:colLast="0" w:name="_xpxyow29ztrn"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before="240" w:lineRule="auto"/>
              <w:rPr>
                <w:rFonts w:ascii="Times New Roman" w:cs="Times New Roman" w:eastAsia="Times New Roman" w:hAnsi="Times New Roman"/>
                <w:sz w:val="20"/>
                <w:szCs w:val="20"/>
              </w:rPr>
            </w:pPr>
            <w:bookmarkStart w:colFirst="0" w:colLast="0" w:name="_fi00vlclgsm7"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e1ts9x64kxr"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z2phq2m433e"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Times New Roman" w:cs="Times New Roman" w:eastAsia="Times New Roman" w:hAnsi="Times New Roman"/>
                <w:sz w:val="20"/>
                <w:szCs w:val="20"/>
              </w:rPr>
            </w:pPr>
            <w:bookmarkStart w:colFirst="0" w:colLast="0" w:name="_qoleena936bt"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c1988ysekx"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tqbzfu73fnr"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before="240" w:lineRule="auto"/>
              <w:rPr>
                <w:rFonts w:ascii="Times New Roman" w:cs="Times New Roman" w:eastAsia="Times New Roman" w:hAnsi="Times New Roman"/>
                <w:sz w:val="20"/>
                <w:szCs w:val="20"/>
              </w:rPr>
            </w:pPr>
            <w:bookmarkStart w:colFirst="0" w:colLast="0" w:name="_ed0xihoznrmn"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iphvt160qm2"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qriai6c1hqy"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before="240" w:lineRule="auto"/>
              <w:rPr>
                <w:rFonts w:ascii="Times New Roman" w:cs="Times New Roman" w:eastAsia="Times New Roman" w:hAnsi="Times New Roman"/>
                <w:sz w:val="20"/>
                <w:szCs w:val="20"/>
              </w:rPr>
            </w:pPr>
            <w:bookmarkStart w:colFirst="0" w:colLast="0" w:name="_o98pjfks0wy"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7pv2uql0gh"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2svu23dqd7"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before="240" w:lineRule="auto"/>
              <w:rPr>
                <w:rFonts w:ascii="Times New Roman" w:cs="Times New Roman" w:eastAsia="Times New Roman" w:hAnsi="Times New Roman"/>
                <w:sz w:val="20"/>
                <w:szCs w:val="20"/>
              </w:rPr>
            </w:pPr>
            <w:bookmarkStart w:colFirst="0" w:colLast="0" w:name="_apmovulox8xs"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iq2bodiv7n"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m70kmkktvj"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before="240" w:lineRule="auto"/>
              <w:rPr>
                <w:rFonts w:ascii="Times New Roman" w:cs="Times New Roman" w:eastAsia="Times New Roman" w:hAnsi="Times New Roman"/>
                <w:sz w:val="20"/>
                <w:szCs w:val="20"/>
              </w:rPr>
            </w:pPr>
            <w:bookmarkStart w:colFirst="0" w:colLast="0" w:name="_2g3avmmfeab0"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 Use of Shell Companies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Thursday 23 April at approximately 3.30 a.m., the aircraft left Asmara airport and flew directly to Mogadishu, K50 airstrip. On board were five Somali passengers, including Hassan Dahir Aweys and his close associate Omar Shukri. On its arrival at K50 airstrip, the aircraft’s passengers were met by a reception committee of Hizbul Islam leaders and fighters with several Land Cruisers. Just weeks later, Hizbul Islam, now under the de facto leadership of Aweys, joined forces with Al- Shabaab in the most aggressive offensive of 2009 against Transitional Federal Government and African Union forces.</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Ignoring; Third-Party Intermediaries, False Documentation, Establishing Foreign Affiliates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Between November 2007 and April 2009, Eritrea hosted the senior leadership of ARS (later the ARS-Asmara faction), including Hassan Dahir Aweys, while its forces conducted repeated attacks on the Transitional Federal Government and AMISOM. Since the Somali passport is not considered valid for travel to most countries, the Government of Eritrea provided Eritrean passports to ARS leaders, as __________________ 25 From Shabait.com (25 November 2009), the website of the Eritrean Ministry of Information, accessed at http://www.shabait.com/news/. 26 For example, see Government of Eritrea press releases of 24 February, 22 April, 14 May, 26 June and 10 July 2009, and a 20 May 2009 interview with Eritrean President Isaias Afwerki by Shabelle.net. 27 Statement by President Isaias Afwerki to the Asmara Conference on the Reconstitution of Somalia, as disseminated by the Government of Eritrea Ministry of Information, 12 May 2009. 28 Interview with Reuters, 22 May 2009. 29 Delegates received US$ 60 each from the Government of Eritrea in addition to free accommodation. 30 Also known as Te’ame Mekelle or Meqelle, believed to be a Colonel or Brigadier General. S/2010/91 2310-24689 well as at least one senior Al-Shabaab leader, Mukhtar Roobow.31 Following the split in ARS and formation of the new Transitional Federal Government administration headed by Sharif Sheikh Ahmed on 31 January 2009, Eritrea continued to host and support ARS-Asmara headed by Hassan Dahir Aweys, and subsequently facilitated the formation of a new opposition alliance, Hizbul Islam (see case study 1, in section II.A above).</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0nmkk96ctu"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6pa23hd9hfo"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before="240" w:lineRule="auto"/>
              <w:rPr>
                <w:rFonts w:ascii="Times New Roman" w:cs="Times New Roman" w:eastAsia="Times New Roman" w:hAnsi="Times New Roman"/>
                <w:sz w:val="20"/>
                <w:szCs w:val="20"/>
              </w:rPr>
            </w:pPr>
            <w:bookmarkStart w:colFirst="0" w:colLast="0" w:name="_nb30l1gyis45"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before="240" w:lineRule="auto"/>
              <w:rPr>
                <w:rFonts w:ascii="Times New Roman" w:cs="Times New Roman" w:eastAsia="Times New Roman" w:hAnsi="Times New Roman"/>
                <w:sz w:val="20"/>
                <w:szCs w:val="20"/>
              </w:rPr>
            </w:pPr>
            <w:bookmarkStart w:colFirst="0" w:colLast="0" w:name="_n81cyl1nuzb5"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u3d3tph7wmq"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x4pb5y61xnt"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before="240" w:lineRule="auto"/>
              <w:rPr>
                <w:rFonts w:ascii="Times New Roman" w:cs="Times New Roman" w:eastAsia="Times New Roman" w:hAnsi="Times New Roman"/>
                <w:sz w:val="20"/>
                <w:szCs w:val="20"/>
              </w:rPr>
            </w:pPr>
            <w:bookmarkStart w:colFirst="0" w:colLast="0" w:name="_fv24q47wowoc"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m6x8qod7c"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spu259e0l49"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before="240" w:lineRule="auto"/>
              <w:rPr>
                <w:rFonts w:ascii="Times New Roman" w:cs="Times New Roman" w:eastAsia="Times New Roman" w:hAnsi="Times New Roman"/>
                <w:sz w:val="20"/>
                <w:szCs w:val="20"/>
              </w:rPr>
            </w:pPr>
            <w:bookmarkStart w:colFirst="0" w:colLast="0" w:name="_d2dpd1e76fsb"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t8z1r1lbe2n"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r81k9zb5kw"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before="240" w:lineRule="auto"/>
              <w:rPr>
                <w:rFonts w:ascii="Times New Roman" w:cs="Times New Roman" w:eastAsia="Times New Roman" w:hAnsi="Times New Roman"/>
                <w:sz w:val="20"/>
                <w:szCs w:val="20"/>
              </w:rPr>
            </w:pPr>
            <w:bookmarkStart w:colFirst="0" w:colLast="0" w:name="_q61iljuowe8g"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vjhzbcrnjco"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ze3t7pgogb"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before="240" w:lineRule="auto"/>
              <w:rPr>
                <w:rFonts w:ascii="Times New Roman" w:cs="Times New Roman" w:eastAsia="Times New Roman" w:hAnsi="Times New Roman"/>
                <w:sz w:val="20"/>
                <w:szCs w:val="20"/>
              </w:rPr>
            </w:pPr>
            <w:bookmarkStart w:colFirst="0" w:colLast="0" w:name="_3up4nfiwh7ja"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su1dvl72rq"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1bdf27oq23"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before="240" w:lineRule="auto"/>
              <w:rPr>
                <w:rFonts w:ascii="Times New Roman" w:cs="Times New Roman" w:eastAsia="Times New Roman" w:hAnsi="Times New Roman"/>
                <w:sz w:val="20"/>
                <w:szCs w:val="20"/>
              </w:rPr>
            </w:pPr>
            <w:bookmarkStart w:colFirst="0" w:colLast="0" w:name="_dg1dtxf2mb3y"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rbn6oczt2lr"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aso90licb2c"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before="240" w:lineRule="auto"/>
              <w:rPr>
                <w:rFonts w:ascii="Times New Roman" w:cs="Times New Roman" w:eastAsia="Times New Roman" w:hAnsi="Times New Roman"/>
                <w:sz w:val="20"/>
                <w:szCs w:val="20"/>
              </w:rPr>
            </w:pPr>
            <w:bookmarkStart w:colFirst="0" w:colLast="0" w:name="_7agfxmvmucsh"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srjlqmqg8b"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c5l47jv0ynn"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before="240" w:lineRule="auto"/>
              <w:rPr>
                <w:rFonts w:ascii="Times New Roman" w:cs="Times New Roman" w:eastAsia="Times New Roman" w:hAnsi="Times New Roman"/>
                <w:sz w:val="20"/>
                <w:szCs w:val="20"/>
              </w:rPr>
            </w:pPr>
            <w:bookmarkStart w:colFirst="0" w:colLast="0" w:name="_u35xsauiz793"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4ggbxzc0gp"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ismlk4azbx" w:id="181"/>
            <w:bookmarkEnd w:id="181"/>
            <w:r w:rsidDel="00000000" w:rsidR="00000000" w:rsidRPr="00000000">
              <w:rPr>
                <w:rtl w:val="0"/>
              </w:rPr>
            </w:r>
          </w:p>
        </w:tc>
      </w:tr>
    </w:tbl>
    <w:p w:rsidR="00000000" w:rsidDel="00000000" w:rsidP="00000000" w:rsidRDefault="00000000" w:rsidRPr="00000000" w14:paraId="0000036E">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