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619"/>
        <w:gridCol w:w="1120"/>
        <w:gridCol w:w="3335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150C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9268B">
              <w:rPr>
                <w:rFonts w:ascii="黑体" w:eastAsia="黑体" w:hAnsi="Times"/>
                <w:sz w:val="24"/>
                <w:szCs w:val="20"/>
              </w:rPr>
              <w:t>译码器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8D3F6A">
              <w:rPr>
                <w:rFonts w:ascii="黑体" w:eastAsia="黑体" w:hAnsi="Times" w:hint="eastAsia"/>
                <w:sz w:val="24"/>
                <w:szCs w:val="20"/>
              </w:rPr>
              <w:t>1117</w:t>
            </w:r>
            <w:bookmarkStart w:id="0" w:name="_GoBack"/>
            <w:bookmarkEnd w:id="0"/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545E1" w:rsidRDefault="0069268B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学习组合电路的设计方法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69268B" w:rsidRDefault="0069268B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了解译码器的工作原理和构成；</w:t>
            </w:r>
          </w:p>
          <w:p w:rsidR="0069268B" w:rsidRPr="007B40A9" w:rsidRDefault="0069268B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熟悉EDA工具软件的使用方法。</w:t>
            </w:r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数字逻辑与计算机组成原理实验系统一台；</w:t>
            </w:r>
          </w:p>
          <w:p w:rsidR="004545E1" w:rsidRPr="007B40A9" w:rsidRDefault="0069268B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三输入与门和非门电路若干。</w:t>
            </w:r>
          </w:p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根据实验手册进行电路原理图连接，并完成相关引脚定义：</w:t>
            </w:r>
          </w:p>
          <w:p w:rsidR="003B55F8" w:rsidRPr="004545E1" w:rsidRDefault="008D3F6A" w:rsidP="003B55F8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9.7pt;height:128.6pt">
                  <v:imagedata r:id="rId7" o:title="1"/>
                </v:shape>
              </w:pict>
            </w:r>
          </w:p>
          <w:p w:rsidR="004545E1" w:rsidRDefault="0069268B" w:rsidP="006926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69268B">
              <w:rPr>
                <w:rFonts w:ascii="黑体" w:eastAsia="黑体" w:hAnsi="Times" w:hint="eastAsia"/>
                <w:sz w:val="24"/>
                <w:szCs w:val="20"/>
              </w:rPr>
              <w:t>原理图生成元件符号图，并在电路图中作为“黑箱”使用：</w:t>
            </w:r>
          </w:p>
          <w:p w:rsidR="003B55F8" w:rsidRPr="0069268B" w:rsidRDefault="008D3F6A" w:rsidP="003B55F8">
            <w:pPr>
              <w:pStyle w:val="a3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pict>
                <v:shape id="_x0000_i1026" type="#_x0000_t75" style="width:297.15pt;height:128.6pt">
                  <v:imagedata r:id="rId8" o:title="2"/>
                </v:shape>
              </w:pict>
            </w:r>
          </w:p>
          <w:p w:rsidR="0069268B" w:rsidRDefault="0069268B" w:rsidP="0069268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 — 8译码器原理：</w:t>
            </w:r>
          </w:p>
          <w:p w:rsidR="0069268B" w:rsidRPr="0069268B" w:rsidRDefault="0069268B" w:rsidP="006926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将一个二进制数作为输入，将其映射至一个输出。</w:t>
            </w:r>
          </w:p>
          <w:p w:rsidR="008654EC" w:rsidRDefault="008654EC" w:rsidP="00895F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6926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这次实验我们尝试使用元件符号</w:t>
            </w:r>
            <w:r w:rsidR="003B55F8">
              <w:rPr>
                <w:rFonts w:ascii="黑体" w:eastAsia="黑体" w:hAnsi="Times"/>
                <w:sz w:val="24"/>
                <w:szCs w:val="20"/>
              </w:rPr>
              <w:t>图</w:t>
            </w:r>
            <w:r w:rsidR="003B55F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B55F8">
              <w:rPr>
                <w:rFonts w:ascii="黑体" w:eastAsia="黑体" w:hAnsi="Times"/>
                <w:sz w:val="24"/>
                <w:szCs w:val="20"/>
              </w:rPr>
              <w:t>将原理图文件</w:t>
            </w:r>
            <w:proofErr w:type="spellStart"/>
            <w:r w:rsidR="003B55F8">
              <w:rPr>
                <w:rFonts w:ascii="黑体" w:eastAsia="黑体" w:hAnsi="Times"/>
                <w:sz w:val="24"/>
                <w:szCs w:val="20"/>
              </w:rPr>
              <w:t>bsf</w:t>
            </w:r>
            <w:proofErr w:type="spellEnd"/>
            <w:r w:rsidR="003B55F8">
              <w:rPr>
                <w:rFonts w:ascii="黑体" w:eastAsia="黑体" w:hAnsi="Times"/>
                <w:sz w:val="24"/>
                <w:szCs w:val="20"/>
              </w:rPr>
              <w:t>以及符号</w:t>
            </w:r>
            <w:proofErr w:type="gramStart"/>
            <w:r w:rsidR="003B55F8">
              <w:rPr>
                <w:rFonts w:ascii="黑体" w:eastAsia="黑体" w:hAnsi="Times"/>
                <w:sz w:val="24"/>
                <w:szCs w:val="20"/>
              </w:rPr>
              <w:t>图文件</w:t>
            </w:r>
            <w:proofErr w:type="spellStart"/>
            <w:proofErr w:type="gramEnd"/>
            <w:r w:rsidR="003B55F8">
              <w:rPr>
                <w:rFonts w:ascii="黑体" w:eastAsia="黑体" w:hAnsi="Times"/>
                <w:sz w:val="24"/>
                <w:szCs w:val="20"/>
              </w:rPr>
              <w:t>sym</w:t>
            </w:r>
            <w:proofErr w:type="spellEnd"/>
            <w:r w:rsidR="003B55F8">
              <w:rPr>
                <w:rFonts w:ascii="黑体" w:eastAsia="黑体" w:hAnsi="Times"/>
                <w:sz w:val="24"/>
                <w:szCs w:val="20"/>
              </w:rPr>
              <w:t>添加至要使用该图的项目下即可</w:t>
            </w:r>
            <w:r w:rsidR="003B55F8">
              <w:rPr>
                <w:rFonts w:ascii="黑体" w:eastAsia="黑体" w:hAnsi="Times" w:hint="eastAsia"/>
                <w:sz w:val="24"/>
                <w:szCs w:val="20"/>
              </w:rPr>
              <w:t>。过程中我们理解了软件项目中各个文件的作用。</w:t>
            </w:r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60F3"/>
    <w:multiLevelType w:val="hybridMultilevel"/>
    <w:tmpl w:val="D06EA90C"/>
    <w:lvl w:ilvl="0" w:tplc="572C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3B55F8"/>
    <w:rsid w:val="004545E1"/>
    <w:rsid w:val="00624F14"/>
    <w:rsid w:val="0069268B"/>
    <w:rsid w:val="007B40A9"/>
    <w:rsid w:val="008654EC"/>
    <w:rsid w:val="00895FFD"/>
    <w:rsid w:val="008D3F6A"/>
    <w:rsid w:val="00B468F3"/>
    <w:rsid w:val="00B744C9"/>
    <w:rsid w:val="00E150C9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11</cp:revision>
  <dcterms:created xsi:type="dcterms:W3CDTF">2016-03-15T08:33:00Z</dcterms:created>
  <dcterms:modified xsi:type="dcterms:W3CDTF">2021-11-20T14:33:00Z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