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bookmarkStart w:id="0" w:name="_GoBack"/>
      <w:bookmarkEnd w:id="0"/>
      <w:r>
        <w:rPr>
          <w:rFonts w:ascii="黑体" w:eastAsia="黑体" w:hAnsi="黑体"/>
          <w:sz w:val="30"/>
          <w:szCs w:val="30"/>
        </w:rPr>
        <w:t>山东大学</w:t>
      </w:r>
      <w:r>
        <w:rPr>
          <w:rFonts w:ascii="黑体" w:eastAsia="黑体" w:hAnsi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eastAsia="黑体" w:hAnsi="黑体"/>
          <w:sz w:val="30"/>
          <w:szCs w:val="30"/>
        </w:rPr>
        <w:t>学院</w:t>
      </w:r>
    </w:p>
    <w:p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  <w:u w:val="single"/>
        </w:rPr>
        <w:t xml:space="preserve">计算机组成与设计    </w:t>
      </w:r>
      <w:r>
        <w:rPr>
          <w:rFonts w:ascii="黑体" w:eastAsia="黑体" w:hAnsi="黑体"/>
          <w:sz w:val="30"/>
          <w:szCs w:val="30"/>
        </w:rPr>
        <w:t>课程实验报告</w:t>
      </w:r>
    </w:p>
    <w:p w:rsidR="00104B0E" w:rsidRDefault="00716E4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962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 w:firstRow="0" w:lastRow="0" w:firstColumn="0" w:lastColumn="0" w:noHBand="0" w:noVBand="0"/>
      </w:tblPr>
      <w:tblGrid>
        <w:gridCol w:w="2448"/>
        <w:gridCol w:w="1750"/>
        <w:gridCol w:w="1271"/>
        <w:gridCol w:w="4159"/>
      </w:tblGrid>
      <w:tr w:rsidR="00104B0E">
        <w:tc>
          <w:tcPr>
            <w:tcW w:w="24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学号：</w:t>
            </w:r>
            <w:r w:rsidR="00673DF1">
              <w:rPr>
                <w:rFonts w:ascii="黑体" w:eastAsia="黑体" w:hAnsi="黑体" w:hint="eastAsia"/>
                <w:sz w:val="24"/>
                <w:szCs w:val="20"/>
              </w:rPr>
              <w:t>202000130143</w:t>
            </w:r>
          </w:p>
        </w:tc>
        <w:tc>
          <w:tcPr>
            <w:tcW w:w="30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姓名： </w:t>
            </w:r>
            <w:r w:rsidR="00673DF1">
              <w:rPr>
                <w:rFonts w:ascii="黑体" w:eastAsia="黑体" w:hAnsi="黑体"/>
                <w:sz w:val="24"/>
                <w:szCs w:val="20"/>
              </w:rPr>
              <w:t>郑凯饶</w:t>
            </w:r>
          </w:p>
        </w:tc>
        <w:tc>
          <w:tcPr>
            <w:tcW w:w="4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班级：</w:t>
            </w:r>
            <w:r w:rsidR="00673DF1">
              <w:rPr>
                <w:rFonts w:ascii="黑体" w:eastAsia="黑体" w:hAnsi="黑体" w:hint="eastAsia"/>
                <w:sz w:val="24"/>
                <w:szCs w:val="20"/>
              </w:rPr>
              <w:t>2020级1班</w:t>
            </w:r>
            <w:r>
              <w:rPr>
                <w:rFonts w:ascii="黑体" w:eastAsia="黑体" w:hAnsi="黑体"/>
                <w:sz w:val="24"/>
                <w:szCs w:val="20"/>
              </w:rPr>
              <w:t xml:space="preserve"> </w:t>
            </w:r>
          </w:p>
        </w:tc>
      </w:tr>
      <w:tr w:rsidR="00104B0E">
        <w:trPr>
          <w:trHeight w:val="80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实验题目：</w:t>
            </w:r>
          </w:p>
          <w:p w:rsidR="00673DF1" w:rsidRDefault="00167029">
            <w:r>
              <w:t>逻辑运算电路</w:t>
            </w:r>
          </w:p>
        </w:tc>
      </w:tr>
      <w:tr w:rsidR="00104B0E">
        <w:tc>
          <w:tcPr>
            <w:tcW w:w="419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 w:rsidP="00167029">
            <w:r>
              <w:rPr>
                <w:rFonts w:ascii="黑体" w:eastAsia="黑体" w:hAnsi="黑体"/>
                <w:sz w:val="24"/>
                <w:szCs w:val="20"/>
              </w:rPr>
              <w:t xml:space="preserve">实验日期：  </w:t>
            </w:r>
            <w:r w:rsidR="00167029">
              <w:rPr>
                <w:rFonts w:ascii="黑体" w:eastAsia="黑体" w:hAnsi="黑体" w:hint="eastAsia"/>
                <w:sz w:val="24"/>
                <w:szCs w:val="20"/>
              </w:rPr>
              <w:t>3.13</w:t>
            </w:r>
            <w:r>
              <w:rPr>
                <w:rFonts w:ascii="黑体" w:eastAsia="黑体" w:hAnsi="黑体"/>
                <w:sz w:val="24"/>
                <w:szCs w:val="20"/>
              </w:rPr>
              <w:t xml:space="preserve"> </w:t>
            </w:r>
          </w:p>
        </w:tc>
      </w:tr>
      <w:tr w:rsidR="00104B0E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实验目的：</w:t>
            </w:r>
          </w:p>
          <w:p w:rsidR="00104B0E" w:rsidRDefault="00167029" w:rsidP="00673DF1">
            <w:pPr>
              <w:rPr>
                <w:rFonts w:ascii="黑体" w:eastAsia="黑体" w:hAnsi="黑体"/>
                <w:sz w:val="24"/>
                <w:szCs w:val="20"/>
              </w:rPr>
            </w:pPr>
            <w:r>
              <w:t>设计一个能实现逻辑乘、逻辑或、</w:t>
            </w:r>
            <w:proofErr w:type="gramStart"/>
            <w:r>
              <w:t>半加的</w:t>
            </w:r>
            <w:proofErr w:type="gramEnd"/>
            <w:r>
              <w:t>逻辑运算电路。</w:t>
            </w:r>
          </w:p>
        </w:tc>
      </w:tr>
      <w:tr w:rsidR="00104B0E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实验软件和硬件环境：</w:t>
            </w:r>
          </w:p>
          <w:p w:rsidR="00673DF1" w:rsidRDefault="00673DF1">
            <w:pPr>
              <w:rPr>
                <w:rFonts w:ascii="黑体" w:eastAsia="黑体" w:hAnsi="黑体"/>
                <w:sz w:val="24"/>
                <w:szCs w:val="20"/>
              </w:rPr>
            </w:pP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软件环境：</w:t>
            </w:r>
          </w:p>
          <w:p w:rsidR="00104B0E" w:rsidRDefault="00716E45">
            <w:proofErr w:type="spellStart"/>
            <w:r>
              <w:t>QuartusII</w:t>
            </w:r>
            <w:proofErr w:type="spellEnd"/>
            <w:r>
              <w:t>软件</w:t>
            </w:r>
          </w:p>
          <w:p w:rsidR="00673DF1" w:rsidRDefault="00673DF1">
            <w:pPr>
              <w:rPr>
                <w:rFonts w:ascii="黑体" w:eastAsia="黑体" w:hAnsi="黑体"/>
                <w:sz w:val="24"/>
                <w:szCs w:val="20"/>
              </w:rPr>
            </w:pP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硬件环境：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1.实验室台式机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2.计算机组成与设计实验箱</w:t>
            </w:r>
          </w:p>
        </w:tc>
      </w:tr>
      <w:tr w:rsidR="00104B0E">
        <w:trPr>
          <w:trHeight w:val="117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实验原理和方法：</w:t>
            </w:r>
          </w:p>
          <w:p w:rsidR="00104B0E" w:rsidRPr="00167029" w:rsidRDefault="00167029" w:rsidP="00167029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黑体" w:eastAsia="黑体" w:hAnsi="黑体"/>
                <w:sz w:val="24"/>
                <w:szCs w:val="20"/>
              </w:rPr>
            </w:pPr>
            <w:r w:rsidRPr="00167029">
              <w:rPr>
                <w:rFonts w:ascii="黑体" w:eastAsia="黑体" w:hAnsi="黑体" w:hint="eastAsia"/>
                <w:sz w:val="24"/>
                <w:szCs w:val="20"/>
              </w:rPr>
              <w:t>1位基本运算电路的实现：</w:t>
            </w:r>
          </w:p>
          <w:p w:rsidR="00167029" w:rsidRDefault="00167029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0409A1B" wp14:editId="5964D506">
                  <wp:extent cx="4220633" cy="1640869"/>
                  <wp:effectExtent l="0" t="0" r="889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633" cy="1640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029" w:rsidRDefault="00167029">
            <w:pPr>
              <w:rPr>
                <w:rFonts w:ascii="黑体" w:eastAsia="黑体" w:hAnsi="黑体"/>
                <w:sz w:val="24"/>
                <w:szCs w:val="20"/>
              </w:rPr>
            </w:pPr>
          </w:p>
          <w:p w:rsidR="00167029" w:rsidRDefault="00167029" w:rsidP="00167029">
            <w:pPr>
              <w:pStyle w:val="ac"/>
              <w:numPr>
                <w:ilvl w:val="0"/>
                <w:numId w:val="1"/>
              </w:numPr>
              <w:ind w:firstLineChars="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以1位</w:t>
            </w:r>
            <w:r w:rsidRPr="00167029">
              <w:rPr>
                <w:rFonts w:ascii="黑体" w:eastAsia="黑体" w:hAnsi="黑体" w:hint="eastAsia"/>
                <w:sz w:val="24"/>
                <w:szCs w:val="20"/>
              </w:rPr>
              <w:t>基本运算电路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为单元设计4位运算电路：</w:t>
            </w:r>
          </w:p>
          <w:p w:rsidR="00167029" w:rsidRPr="00167029" w:rsidRDefault="00167029" w:rsidP="00167029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C4D3182" wp14:editId="0870F20A">
                  <wp:extent cx="4254500" cy="2294466"/>
                  <wp:effectExtent l="0" t="0" r="0" b="0"/>
                  <wp:docPr id="2" name="图片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6283" cy="22954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B0E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实验步骤：</w:t>
            </w:r>
          </w:p>
          <w:p w:rsidR="00167029" w:rsidRDefault="00167029" w:rsidP="00167029">
            <w:pPr>
              <w:pStyle w:val="ac"/>
              <w:numPr>
                <w:ilvl w:val="0"/>
                <w:numId w:val="2"/>
              </w:numPr>
              <w:ind w:firstLineChars="0"/>
              <w:rPr>
                <w:rFonts w:ascii="黑体" w:eastAsia="黑体" w:hAnsi="黑体"/>
                <w:sz w:val="24"/>
                <w:szCs w:val="20"/>
              </w:rPr>
            </w:pPr>
            <w:r w:rsidRPr="00167029">
              <w:rPr>
                <w:rFonts w:ascii="黑体" w:eastAsia="黑体" w:hAnsi="黑体" w:hint="eastAsia"/>
                <w:sz w:val="24"/>
                <w:szCs w:val="20"/>
              </w:rPr>
              <w:t>1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位基本运算电路</w:t>
            </w:r>
            <w:r w:rsidRPr="00167029">
              <w:rPr>
                <w:rFonts w:ascii="黑体" w:eastAsia="黑体" w:hAnsi="黑体" w:hint="eastAsia"/>
                <w:sz w:val="24"/>
                <w:szCs w:val="20"/>
              </w:rPr>
              <w:t>：</w:t>
            </w:r>
          </w:p>
          <w:p w:rsidR="00167029" w:rsidRDefault="00167029" w:rsidP="00167029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连接电路原理图：</w:t>
            </w:r>
          </w:p>
          <w:p w:rsidR="00167029" w:rsidRDefault="00167029" w:rsidP="00167029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022ABE" wp14:editId="1E2EB54F">
                  <wp:extent cx="3923818" cy="1921398"/>
                  <wp:effectExtent l="0" t="0" r="635" b="3175"/>
                  <wp:docPr id="4" name="图片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6866" cy="1922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029" w:rsidRDefault="00167029" w:rsidP="00167029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引脚分配：</w:t>
            </w:r>
          </w:p>
          <w:p w:rsidR="00167029" w:rsidRDefault="00167029" w:rsidP="00167029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0EE5BF7" wp14:editId="534AB20D">
                  <wp:extent cx="5274310" cy="1292860"/>
                  <wp:effectExtent l="0" t="0" r="2540" b="2540"/>
                  <wp:docPr id="7" name="图片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92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029" w:rsidRDefault="00167029" w:rsidP="00167029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测试、调试：</w:t>
            </w:r>
          </w:p>
          <w:p w:rsidR="00167029" w:rsidRDefault="00167029" w:rsidP="00167029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9D73B6" wp14:editId="7A6D145C">
                  <wp:extent cx="2880000" cy="3848195"/>
                  <wp:effectExtent l="0" t="7937" r="7937" b="7938"/>
                  <wp:docPr id="3" name="图片 3" descr="C:\Users\DELL\Documents\Tencent Files\1076802156\Image\C2C\9DC225DAA6573646E8D3291CB9DADCC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Documents\Tencent Files\1076802156\Image\C2C\9DC225DAA6573646E8D3291CB9DADCC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880000" cy="3848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029" w:rsidRPr="00167029" w:rsidRDefault="00167029" w:rsidP="00167029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B30861" wp14:editId="00554DEE">
                  <wp:extent cx="2880000" cy="3848195"/>
                  <wp:effectExtent l="0" t="7937" r="7937" b="7938"/>
                  <wp:docPr id="5" name="图片 5" descr="C:\Users\DELL\Documents\Tencent Files\1076802156\Image\C2C\EA0CBC2AAB2D529E314D5B7E0AF392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ELL\Documents\Tencent Files\1076802156\Image\C2C\EA0CBC2AAB2D529E314D5B7E0AF392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880000" cy="3848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4B0E" w:rsidRDefault="00167029" w:rsidP="00167029">
            <w:pPr>
              <w:pStyle w:val="ac"/>
              <w:numPr>
                <w:ilvl w:val="0"/>
                <w:numId w:val="2"/>
              </w:numPr>
              <w:ind w:firstLineChars="0"/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4位运算电路：</w:t>
            </w:r>
          </w:p>
          <w:p w:rsidR="00167029" w:rsidRDefault="00167029" w:rsidP="00167029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连接原理图：</w:t>
            </w:r>
          </w:p>
          <w:p w:rsidR="00167029" w:rsidRDefault="00167029" w:rsidP="00167029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9B4B05" wp14:editId="5799FB6C">
                  <wp:extent cx="3848583" cy="2291788"/>
                  <wp:effectExtent l="0" t="0" r="0" b="0"/>
                  <wp:docPr id="6" name="图片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875" cy="2291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029" w:rsidRDefault="00167029" w:rsidP="00167029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引脚分配：</w:t>
            </w:r>
          </w:p>
          <w:p w:rsidR="00167029" w:rsidRDefault="00744762" w:rsidP="00167029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94F4915" wp14:editId="01B38539">
                  <wp:extent cx="5274310" cy="1311275"/>
                  <wp:effectExtent l="0" t="0" r="2540" b="3175"/>
                  <wp:docPr id="10" name="图片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1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4762" w:rsidRDefault="00744762" w:rsidP="00167029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测试、调试：</w:t>
            </w:r>
          </w:p>
          <w:p w:rsidR="00744762" w:rsidRDefault="00744762" w:rsidP="00167029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0A7FF9" wp14:editId="30DC4A01">
                  <wp:extent cx="2880000" cy="2155400"/>
                  <wp:effectExtent l="0" t="0" r="0" b="0"/>
                  <wp:docPr id="8" name="图片 8" descr="C:\Users\DELL\Documents\Tencent Files\1076802156\Image\C2C\1CF5F2D232828D92EC01340DB80EEAE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ELL\Documents\Tencent Files\1076802156\Image\C2C\1CF5F2D232828D92EC01340DB80EEAE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4762" w:rsidRPr="00167029" w:rsidRDefault="00744762" w:rsidP="00167029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80000" cy="2155400"/>
                  <wp:effectExtent l="0" t="0" r="0" b="0"/>
                  <wp:docPr id="11" name="图片 11" descr="C:\Users\DELL\Documents\Tencent Files\1076802156\Image\C2C\FE9E84F475D9FC8FCD97E52869EAFD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ELL\Documents\Tencent Files\1076802156\Image\C2C\FE9E84F475D9FC8FCD97E52869EAFD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B0E">
        <w:trPr>
          <w:trHeight w:val="984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结论分析与体会：</w:t>
            </w:r>
          </w:p>
          <w:p w:rsidR="00673DF1" w:rsidRDefault="00744762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这次实验实践了如何将基本电路生成符号图，以此为基础设计更复杂的电路。同时也使用了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FGPA的拓展I/O接口。设计过程中还碰到了引脚overlap的BUG，删除该部分电路重新画即可。</w:t>
            </w:r>
          </w:p>
        </w:tc>
      </w:tr>
      <w:tr w:rsidR="00104B0E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73DF1" w:rsidRDefault="00673DF1" w:rsidP="00673DF1">
            <w:pPr>
              <w:rPr>
                <w:rFonts w:ascii="黑体" w:eastAsia="黑体" w:hAnsi="黑体"/>
                <w:sz w:val="24"/>
                <w:szCs w:val="20"/>
              </w:rPr>
            </w:pPr>
          </w:p>
        </w:tc>
      </w:tr>
    </w:tbl>
    <w:p w:rsidR="00104B0E" w:rsidRDefault="00104B0E">
      <w:pPr>
        <w:rPr>
          <w:rFonts w:ascii="黑体" w:eastAsia="黑体" w:hAnsi="黑体"/>
          <w:b/>
          <w:bCs/>
          <w:sz w:val="24"/>
          <w:szCs w:val="30"/>
        </w:rPr>
      </w:pPr>
    </w:p>
    <w:p w:rsidR="00104B0E" w:rsidRDefault="00104B0E"/>
    <w:sectPr w:rsidR="00104B0E">
      <w:pgSz w:w="11906" w:h="16838"/>
      <w:pgMar w:top="1134" w:right="1134" w:bottom="1134" w:left="1134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D40114"/>
    <w:multiLevelType w:val="hybridMultilevel"/>
    <w:tmpl w:val="533CA7FC"/>
    <w:lvl w:ilvl="0" w:tplc="459CE9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160B71"/>
    <w:multiLevelType w:val="hybridMultilevel"/>
    <w:tmpl w:val="D55EF892"/>
    <w:lvl w:ilvl="0" w:tplc="299A6F7E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B0E"/>
    <w:rsid w:val="00104B0E"/>
    <w:rsid w:val="00167029"/>
    <w:rsid w:val="004F56DB"/>
    <w:rsid w:val="00673DF1"/>
    <w:rsid w:val="00716E45"/>
    <w:rsid w:val="00744762"/>
    <w:rsid w:val="00B95143"/>
    <w:rsid w:val="00ED1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79BC"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paragraph" w:styleId="ac">
    <w:name w:val="List Paragraph"/>
    <w:basedOn w:val="a"/>
    <w:uiPriority w:val="34"/>
    <w:qFormat/>
    <w:rsid w:val="0016702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79BC"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paragraph" w:styleId="ac">
    <w:name w:val="List Paragraph"/>
    <w:basedOn w:val="a"/>
    <w:uiPriority w:val="34"/>
    <w:qFormat/>
    <w:rsid w:val="001670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</cp:revision>
  <cp:lastPrinted>2022-03-13T08:14:00Z</cp:lastPrinted>
  <dcterms:created xsi:type="dcterms:W3CDTF">2019-09-12T08:13:00Z</dcterms:created>
  <dcterms:modified xsi:type="dcterms:W3CDTF">2022-03-13T08:15:00Z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