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山东大学</w:t>
      </w:r>
      <w:r>
        <w:rPr>
          <w:rFonts w:ascii="黑体" w:eastAsia="黑体" w:hAnsi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黑体"/>
          <w:sz w:val="30"/>
          <w:szCs w:val="30"/>
        </w:rPr>
        <w:t>学院</w:t>
      </w:r>
    </w:p>
    <w:p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  <w:u w:val="single"/>
        </w:rPr>
        <w:t xml:space="preserve">计算机组成与设计    </w:t>
      </w:r>
      <w:r>
        <w:rPr>
          <w:rFonts w:ascii="黑体" w:eastAsia="黑体" w:hAnsi="黑体"/>
          <w:sz w:val="30"/>
          <w:szCs w:val="30"/>
        </w:rPr>
        <w:t>课程实验报告</w:t>
      </w:r>
    </w:p>
    <w:p w:rsidR="00104B0E" w:rsidRDefault="00716E4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448"/>
        <w:gridCol w:w="1750"/>
        <w:gridCol w:w="1271"/>
        <w:gridCol w:w="4159"/>
      </w:tblGrid>
      <w:tr w:rsidR="00104B0E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="00673DF1">
              <w:rPr>
                <w:rFonts w:ascii="黑体" w:eastAsia="黑体" w:hAnsi="黑体" w:hint="eastAsia"/>
                <w:sz w:val="24"/>
                <w:szCs w:val="20"/>
              </w:rPr>
              <w:t>202000130143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 xml:space="preserve">姓名： </w:t>
            </w:r>
            <w:r w:rsidR="00673DF1">
              <w:rPr>
                <w:rFonts w:ascii="黑体" w:eastAsia="黑体" w:hAnsi="黑体"/>
                <w:sz w:val="24"/>
                <w:szCs w:val="20"/>
              </w:rPr>
              <w:t>郑凯饶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班级：</w:t>
            </w:r>
            <w:r w:rsidR="00673DF1">
              <w:rPr>
                <w:rFonts w:ascii="黑体" w:eastAsia="黑体" w:hAnsi="黑体" w:hint="eastAsia"/>
                <w:sz w:val="24"/>
                <w:szCs w:val="20"/>
              </w:rPr>
              <w:t>2020级1班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</w:p>
        </w:tc>
      </w:tr>
      <w:tr w:rsidR="00104B0E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</w:p>
          <w:p w:rsidR="00673DF1" w:rsidRDefault="00673DF1"/>
        </w:tc>
      </w:tr>
      <w:tr w:rsidR="00104B0E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 xml:space="preserve">实验日期：    </w:t>
            </w:r>
          </w:p>
        </w:tc>
      </w:tr>
      <w:tr w:rsidR="00104B0E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实验目的：</w:t>
            </w:r>
          </w:p>
          <w:p w:rsidR="00104B0E" w:rsidRDefault="00104B0E" w:rsidP="00673DF1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</w:p>
          <w:p w:rsidR="00673DF1" w:rsidRDefault="00673DF1">
            <w:pPr>
              <w:rPr>
                <w:rFonts w:ascii="黑体" w:eastAsia="黑体" w:hAnsi="黑体"/>
                <w:sz w:val="24"/>
                <w:szCs w:val="20"/>
              </w:rPr>
            </w:pP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软件环境：</w:t>
            </w:r>
          </w:p>
          <w:p w:rsidR="00104B0E" w:rsidRPr="001A12A9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proofErr w:type="spellStart"/>
            <w:r w:rsidRPr="001A12A9">
              <w:rPr>
                <w:rFonts w:ascii="黑体" w:eastAsia="黑体" w:hAnsi="黑体"/>
                <w:sz w:val="24"/>
                <w:szCs w:val="20"/>
              </w:rPr>
              <w:t>QuartusII</w:t>
            </w:r>
            <w:proofErr w:type="spellEnd"/>
            <w:r w:rsidRPr="001A12A9">
              <w:rPr>
                <w:rFonts w:ascii="黑体" w:eastAsia="黑体" w:hAnsi="黑体"/>
                <w:sz w:val="24"/>
                <w:szCs w:val="20"/>
              </w:rPr>
              <w:t>软件</w:t>
            </w:r>
          </w:p>
          <w:p w:rsidR="00673DF1" w:rsidRDefault="00673DF1">
            <w:pPr>
              <w:rPr>
                <w:rFonts w:ascii="黑体" w:eastAsia="黑体" w:hAnsi="黑体"/>
                <w:sz w:val="24"/>
                <w:szCs w:val="20"/>
              </w:rPr>
            </w:pP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硬件环境：</w:t>
            </w: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1.实验室台式机</w:t>
            </w: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2.计算机组成与设计实验箱</w:t>
            </w:r>
          </w:p>
        </w:tc>
      </w:tr>
      <w:tr w:rsidR="00104B0E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:rsidR="00104B0E" w:rsidRDefault="00104B0E" w:rsidP="0080711D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实验步骤：</w:t>
            </w:r>
          </w:p>
          <w:p w:rsidR="005D0E18" w:rsidRDefault="005D0E18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连接电路原理图：</w:t>
            </w:r>
          </w:p>
          <w:p w:rsidR="005D0E18" w:rsidRDefault="005D0E18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</w:p>
          <w:p w:rsidR="005D0E18" w:rsidRDefault="005D0E18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引脚分配：</w:t>
            </w:r>
          </w:p>
          <w:p w:rsidR="005D0E18" w:rsidRDefault="005D0E18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</w:p>
          <w:p w:rsidR="00104B0E" w:rsidRDefault="005D0E18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测试、调试：</w:t>
            </w:r>
            <w:r w:rsidR="00716E45">
              <w:rPr>
                <w:rFonts w:ascii="黑体" w:eastAsia="黑体" w:hAnsi="黑体"/>
                <w:sz w:val="24"/>
                <w:szCs w:val="20"/>
              </w:rPr>
              <w:br/>
            </w:r>
            <w:r w:rsidR="00716E45">
              <w:rPr>
                <w:rFonts w:ascii="黑体" w:eastAsia="黑体" w:hAnsi="黑体"/>
                <w:sz w:val="24"/>
                <w:szCs w:val="20"/>
              </w:rPr>
              <w:br/>
            </w:r>
            <w:bookmarkStart w:id="0" w:name="_GoBack"/>
            <w:bookmarkEnd w:id="0"/>
          </w:p>
        </w:tc>
      </w:tr>
      <w:tr w:rsidR="00104B0E">
        <w:trPr>
          <w:trHeight w:val="984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结论分析与体会：</w:t>
            </w:r>
          </w:p>
          <w:p w:rsidR="00673DF1" w:rsidRDefault="00673DF1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104B0E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DF1" w:rsidRDefault="00673DF1" w:rsidP="00673DF1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</w:tbl>
    <w:p w:rsidR="00104B0E" w:rsidRDefault="00104B0E">
      <w:pPr>
        <w:rPr>
          <w:rFonts w:ascii="黑体" w:eastAsia="黑体" w:hAnsi="黑体"/>
          <w:b/>
          <w:bCs/>
          <w:sz w:val="24"/>
          <w:szCs w:val="30"/>
        </w:rPr>
      </w:pPr>
    </w:p>
    <w:p w:rsidR="00104B0E" w:rsidRDefault="00104B0E"/>
    <w:sectPr w:rsidR="00104B0E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1E3" w:rsidRDefault="00A511E3" w:rsidP="001A12A9">
      <w:r>
        <w:separator/>
      </w:r>
    </w:p>
  </w:endnote>
  <w:endnote w:type="continuationSeparator" w:id="0">
    <w:p w:rsidR="00A511E3" w:rsidRDefault="00A511E3" w:rsidP="001A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1E3" w:rsidRDefault="00A511E3" w:rsidP="001A12A9">
      <w:r>
        <w:separator/>
      </w:r>
    </w:p>
  </w:footnote>
  <w:footnote w:type="continuationSeparator" w:id="0">
    <w:p w:rsidR="00A511E3" w:rsidRDefault="00A511E3" w:rsidP="001A1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0E"/>
    <w:rsid w:val="00104B0E"/>
    <w:rsid w:val="001A12A9"/>
    <w:rsid w:val="004F56DB"/>
    <w:rsid w:val="005D0E18"/>
    <w:rsid w:val="00673DF1"/>
    <w:rsid w:val="00716E45"/>
    <w:rsid w:val="0080711D"/>
    <w:rsid w:val="00A511E3"/>
    <w:rsid w:val="00B95143"/>
    <w:rsid w:val="00C4417E"/>
    <w:rsid w:val="00F1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9BC"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4">
    <w:name w:val="页脚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0579BC"/>
    <w:rPr>
      <w:rFonts w:cs="Calibr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0579B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a">
    <w:name w:val="footer"/>
    <w:basedOn w:val="a"/>
    <w:uiPriority w:val="99"/>
    <w:unhideWhenUsed/>
    <w:rsid w:val="000579BC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0579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9BC"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4">
    <w:name w:val="页脚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0579BC"/>
    <w:rPr>
      <w:rFonts w:cs="Calibr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0579B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a">
    <w:name w:val="footer"/>
    <w:basedOn w:val="a"/>
    <w:uiPriority w:val="99"/>
    <w:unhideWhenUsed/>
    <w:rsid w:val="000579BC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057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7</cp:revision>
  <dcterms:created xsi:type="dcterms:W3CDTF">2019-09-12T08:13:00Z</dcterms:created>
  <dcterms:modified xsi:type="dcterms:W3CDTF">2022-05-02T04:14:00Z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