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4B0E" w:rsidRDefault="00716E45">
      <w:pPr>
        <w:jc w:val="center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山东大学</w:t>
      </w:r>
      <w:r>
        <w:rPr>
          <w:rFonts w:ascii="黑体" w:eastAsia="黑体" w:hAnsi="黑体"/>
          <w:sz w:val="30"/>
          <w:szCs w:val="30"/>
          <w:u w:val="single"/>
        </w:rPr>
        <w:t xml:space="preserve">        计算机科学与技术            </w:t>
      </w:r>
      <w:r>
        <w:rPr>
          <w:rFonts w:ascii="黑体" w:eastAsia="黑体" w:hAnsi="黑体"/>
          <w:sz w:val="30"/>
          <w:szCs w:val="30"/>
        </w:rPr>
        <w:t>学院</w:t>
      </w:r>
    </w:p>
    <w:p w:rsidR="00104B0E" w:rsidRDefault="00716E45">
      <w:pPr>
        <w:jc w:val="center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  <w:u w:val="single"/>
        </w:rPr>
        <w:t xml:space="preserve">计算机组成与设计    </w:t>
      </w:r>
      <w:r>
        <w:rPr>
          <w:rFonts w:ascii="黑体" w:eastAsia="黑体" w:hAnsi="黑体"/>
          <w:sz w:val="30"/>
          <w:szCs w:val="30"/>
        </w:rPr>
        <w:t>课程实验报告</w:t>
      </w:r>
    </w:p>
    <w:p w:rsidR="00104B0E" w:rsidRDefault="00716E45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962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00" w:firstRow="0" w:lastRow="0" w:firstColumn="0" w:lastColumn="0" w:noHBand="0" w:noVBand="0"/>
      </w:tblPr>
      <w:tblGrid>
        <w:gridCol w:w="2448"/>
        <w:gridCol w:w="1750"/>
        <w:gridCol w:w="1271"/>
        <w:gridCol w:w="4159"/>
      </w:tblGrid>
      <w:tr w:rsidR="00104B0E">
        <w:tc>
          <w:tcPr>
            <w:tcW w:w="24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r>
              <w:rPr>
                <w:rFonts w:ascii="黑体" w:eastAsia="黑体" w:hAnsi="黑体"/>
                <w:sz w:val="24"/>
                <w:szCs w:val="20"/>
              </w:rPr>
              <w:t>学号：</w:t>
            </w:r>
            <w:r w:rsidR="00673DF1">
              <w:rPr>
                <w:rFonts w:ascii="黑体" w:eastAsia="黑体" w:hAnsi="黑体" w:hint="eastAsia"/>
                <w:sz w:val="24"/>
                <w:szCs w:val="20"/>
              </w:rPr>
              <w:t>202000130143</w:t>
            </w:r>
          </w:p>
        </w:tc>
        <w:tc>
          <w:tcPr>
            <w:tcW w:w="302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r>
              <w:rPr>
                <w:rFonts w:ascii="黑体" w:eastAsia="黑体" w:hAnsi="黑体"/>
                <w:sz w:val="24"/>
                <w:szCs w:val="20"/>
              </w:rPr>
              <w:t xml:space="preserve">姓名： </w:t>
            </w:r>
            <w:r w:rsidR="00673DF1">
              <w:rPr>
                <w:rFonts w:ascii="黑体" w:eastAsia="黑体" w:hAnsi="黑体"/>
                <w:sz w:val="24"/>
                <w:szCs w:val="20"/>
              </w:rPr>
              <w:t>郑凯饶</w:t>
            </w:r>
          </w:p>
        </w:tc>
        <w:tc>
          <w:tcPr>
            <w:tcW w:w="41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r>
              <w:rPr>
                <w:rFonts w:ascii="黑体" w:eastAsia="黑体" w:hAnsi="黑体"/>
                <w:sz w:val="24"/>
                <w:szCs w:val="20"/>
              </w:rPr>
              <w:t>班级：</w:t>
            </w:r>
            <w:r w:rsidR="00673DF1">
              <w:rPr>
                <w:rFonts w:ascii="黑体" w:eastAsia="黑体" w:hAnsi="黑体" w:hint="eastAsia"/>
                <w:sz w:val="24"/>
                <w:szCs w:val="20"/>
              </w:rPr>
              <w:t>2020级1班</w:t>
            </w:r>
            <w:r>
              <w:rPr>
                <w:rFonts w:ascii="黑体" w:eastAsia="黑体" w:hAnsi="黑体"/>
                <w:sz w:val="24"/>
                <w:szCs w:val="20"/>
              </w:rPr>
              <w:t xml:space="preserve"> </w:t>
            </w:r>
          </w:p>
        </w:tc>
      </w:tr>
      <w:tr w:rsidR="00104B0E">
        <w:trPr>
          <w:trHeight w:val="806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73DF1" w:rsidRPr="004222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实验题目：</w:t>
            </w:r>
            <w:r w:rsidR="0042220E">
              <w:rPr>
                <w:rFonts w:ascii="黑体" w:eastAsia="黑体" w:hAnsi="黑体" w:hint="eastAsia"/>
                <w:sz w:val="24"/>
                <w:szCs w:val="20"/>
              </w:rPr>
              <w:t xml:space="preserve"> 补码加法器</w:t>
            </w:r>
          </w:p>
        </w:tc>
      </w:tr>
      <w:tr w:rsidR="00104B0E">
        <w:tc>
          <w:tcPr>
            <w:tcW w:w="419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实验学时：2</w:t>
            </w:r>
          </w:p>
        </w:tc>
        <w:tc>
          <w:tcPr>
            <w:tcW w:w="54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r>
              <w:rPr>
                <w:rFonts w:ascii="黑体" w:eastAsia="黑体" w:hAnsi="黑体"/>
                <w:sz w:val="24"/>
                <w:szCs w:val="20"/>
              </w:rPr>
              <w:t xml:space="preserve">实验日期： </w:t>
            </w:r>
            <w:r w:rsidR="00D957EA">
              <w:rPr>
                <w:rFonts w:ascii="黑体" w:eastAsia="黑体" w:hAnsi="黑体"/>
                <w:sz w:val="24"/>
                <w:szCs w:val="20"/>
              </w:rPr>
              <w:t>2022-4-17</w:t>
            </w:r>
            <w:r>
              <w:rPr>
                <w:rFonts w:ascii="黑体" w:eastAsia="黑体" w:hAnsi="黑体"/>
                <w:sz w:val="24"/>
                <w:szCs w:val="20"/>
              </w:rPr>
              <w:t xml:space="preserve">   </w:t>
            </w:r>
          </w:p>
        </w:tc>
      </w:tr>
      <w:tr w:rsidR="00104B0E">
        <w:trPr>
          <w:trHeight w:val="646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实验目的：</w:t>
            </w:r>
          </w:p>
          <w:p w:rsidR="00104B0E" w:rsidRDefault="000939F0" w:rsidP="00673DF1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要求采用一位全加器和异或门设计一个四位二进制补码加法器，操作和运算结果均采用补码表示，该加法器要求可做补码加法，也可做补码减法运算。</w:t>
            </w:r>
          </w:p>
        </w:tc>
      </w:tr>
      <w:tr w:rsidR="00104B0E">
        <w:trPr>
          <w:trHeight w:val="653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实验软件和硬件环境：</w:t>
            </w:r>
          </w:p>
          <w:p w:rsidR="00673DF1" w:rsidRDefault="00673DF1">
            <w:pPr>
              <w:rPr>
                <w:rFonts w:ascii="黑体" w:eastAsia="黑体" w:hAnsi="黑体"/>
                <w:sz w:val="24"/>
                <w:szCs w:val="20"/>
              </w:rPr>
            </w:pPr>
          </w:p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软件环境：</w:t>
            </w:r>
          </w:p>
          <w:p w:rsidR="00104B0E" w:rsidRPr="00F1709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proofErr w:type="spellStart"/>
            <w:r w:rsidRPr="00F1709E">
              <w:rPr>
                <w:rFonts w:ascii="黑体" w:eastAsia="黑体" w:hAnsi="黑体"/>
                <w:sz w:val="24"/>
                <w:szCs w:val="20"/>
              </w:rPr>
              <w:t>QuartusII</w:t>
            </w:r>
            <w:proofErr w:type="spellEnd"/>
            <w:r w:rsidRPr="00F1709E">
              <w:rPr>
                <w:rFonts w:ascii="黑体" w:eastAsia="黑体" w:hAnsi="黑体"/>
                <w:sz w:val="24"/>
                <w:szCs w:val="20"/>
              </w:rPr>
              <w:t>软件</w:t>
            </w:r>
          </w:p>
          <w:p w:rsidR="00673DF1" w:rsidRDefault="00673DF1">
            <w:pPr>
              <w:rPr>
                <w:rFonts w:ascii="黑体" w:eastAsia="黑体" w:hAnsi="黑体"/>
                <w:sz w:val="24"/>
                <w:szCs w:val="20"/>
              </w:rPr>
            </w:pPr>
          </w:p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硬件环境：</w:t>
            </w:r>
          </w:p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1.实验室台式机</w:t>
            </w:r>
          </w:p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2.计算机组成与设计实验箱</w:t>
            </w:r>
          </w:p>
        </w:tc>
      </w:tr>
      <w:tr w:rsidR="00104B0E">
        <w:trPr>
          <w:trHeight w:val="1170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实验原理和方法：</w:t>
            </w:r>
          </w:p>
          <w:p w:rsidR="00104B0E" w:rsidRDefault="00A5010C" w:rsidP="00A5010C">
            <w:pPr>
              <w:pStyle w:val="ac"/>
              <w:numPr>
                <w:ilvl w:val="0"/>
                <w:numId w:val="1"/>
              </w:numPr>
              <w:ind w:firstLineChars="0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四位补码加法器原理图：</w:t>
            </w:r>
          </w:p>
          <w:p w:rsidR="00A5010C" w:rsidRDefault="00A5010C" w:rsidP="00A5010C">
            <w:pPr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3DB0B24" wp14:editId="2547257E">
                  <wp:extent cx="2434166" cy="2037205"/>
                  <wp:effectExtent l="0" t="0" r="4445" b="127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7705" cy="2040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010C" w:rsidRDefault="00A5010C" w:rsidP="00A5010C">
            <w:pPr>
              <w:rPr>
                <w:rFonts w:ascii="黑体" w:eastAsia="黑体" w:hAnsi="黑体" w:hint="eastAsia"/>
                <w:sz w:val="24"/>
                <w:szCs w:val="20"/>
              </w:rPr>
            </w:pPr>
            <w:r w:rsidRPr="00A5010C">
              <w:rPr>
                <w:rFonts w:ascii="黑体" w:eastAsia="黑体" w:hAnsi="黑体"/>
                <w:sz w:val="24"/>
                <w:szCs w:val="20"/>
              </w:rPr>
              <w:t>图 3 是四位补码加法器的原理图，图中 SUM3-SUM0 表示四位和数，C4 为向高位的进位， A3-A0 为 A 操作数，B3-B0 为 B 操作数，C0 为低位来的进位，K 为控制端，当 K 为高电平时， 执行减法运算，K 为低电平时，执行加法运算。</w:t>
            </w:r>
          </w:p>
          <w:p w:rsidR="00A5010C" w:rsidRPr="00A5010C" w:rsidRDefault="00A5010C" w:rsidP="00A5010C">
            <w:pPr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由于</w:t>
            </w:r>
            <m:oMath>
              <m:sSub>
                <m:sSubPr>
                  <m:ctrlPr>
                    <w:rPr>
                      <w:rFonts w:ascii="Cambria Math" w:eastAsia="黑体" w:hAnsi="Cambria Math"/>
                      <w:sz w:val="24"/>
                      <w:szCs w:val="20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="黑体" w:hAnsi="Cambria Math"/>
                          <w:sz w:val="24"/>
                          <w:szCs w:val="20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黑体" w:hAnsi="Cambria Math"/>
                          <w:sz w:val="24"/>
                          <w:szCs w:val="20"/>
                        </w:rPr>
                        <m:t>X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eastAsia="黑体" w:hAnsi="Cambria Math"/>
                      <w:sz w:val="24"/>
                      <w:szCs w:val="20"/>
                    </w:rPr>
                    <m:t>补</m:t>
                  </m:r>
                </m:sub>
              </m:sSub>
              <m:r>
                <w:rPr>
                  <w:rFonts w:ascii="Cambria Math" w:eastAsia="黑体" w:hAnsi="Cambria Math"/>
                  <w:sz w:val="24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eastAsia="黑体" w:hAnsi="Cambria Math"/>
                      <w:i/>
                      <w:sz w:val="24"/>
                      <w:szCs w:val="20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="黑体" w:hAnsi="Cambria Math"/>
                          <w:i/>
                          <w:sz w:val="24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="黑体" w:hAnsi="Cambria Math"/>
                          <w:sz w:val="24"/>
                          <w:szCs w:val="20"/>
                        </w:rPr>
                        <m:t>Y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eastAsia="黑体" w:hAnsi="Cambria Math"/>
                      <w:sz w:val="24"/>
                      <w:szCs w:val="20"/>
                    </w:rPr>
                    <m:t>补</m:t>
                  </m:r>
                </m:sub>
              </m:sSub>
              <m:r>
                <w:rPr>
                  <w:rFonts w:ascii="Cambria Math" w:eastAsia="黑体" w:hAnsi="Cambria Math"/>
                  <w:sz w:val="24"/>
                  <w:szCs w:val="20"/>
                </w:rPr>
                <m:t>=</m:t>
              </m:r>
              <m:sSub>
                <m:sSubPr>
                  <m:ctrlPr>
                    <w:rPr>
                      <w:rFonts w:ascii="Cambria Math" w:eastAsia="黑体" w:hAnsi="Cambria Math"/>
                      <w:sz w:val="24"/>
                      <w:szCs w:val="20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="黑体" w:hAnsi="Cambria Math"/>
                          <w:sz w:val="24"/>
                          <w:szCs w:val="20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黑体" w:hAnsi="Cambria Math"/>
                          <w:sz w:val="24"/>
                          <w:szCs w:val="20"/>
                        </w:rPr>
                        <m:t>X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eastAsia="黑体" w:hAnsi="Cambria Math"/>
                      <w:sz w:val="24"/>
                      <w:szCs w:val="20"/>
                    </w:rPr>
                    <m:t>补</m:t>
                  </m:r>
                </m:sub>
              </m:sSub>
              <m:r>
                <w:rPr>
                  <w:rFonts w:ascii="Cambria Math" w:eastAsia="黑体" w:hAnsi="Cambria Math"/>
                  <w:sz w:val="24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eastAsia="黑体" w:hAnsi="Cambria Math"/>
                      <w:i/>
                      <w:sz w:val="24"/>
                      <w:szCs w:val="20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="黑体" w:hAnsi="Cambria Math"/>
                          <w:i/>
                          <w:sz w:val="24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="黑体" w:hAnsi="Cambria Math"/>
                          <w:sz w:val="24"/>
                          <w:szCs w:val="20"/>
                        </w:rPr>
                        <m:t>-</m:t>
                      </m:r>
                      <m:r>
                        <w:rPr>
                          <w:rFonts w:ascii="Cambria Math" w:eastAsia="黑体" w:hAnsi="Cambria Math"/>
                          <w:sz w:val="24"/>
                          <w:szCs w:val="20"/>
                        </w:rPr>
                        <m:t>Y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eastAsia="黑体" w:hAnsi="Cambria Math"/>
                      <w:sz w:val="24"/>
                      <w:szCs w:val="20"/>
                    </w:rPr>
                    <m:t>补</m:t>
                  </m:r>
                </m:sub>
              </m:sSub>
            </m:oMath>
            <w:r>
              <w:rPr>
                <w:rFonts w:ascii="黑体" w:eastAsia="黑体" w:hAnsi="黑体" w:hint="eastAsia"/>
                <w:sz w:val="24"/>
                <w:szCs w:val="20"/>
              </w:rPr>
              <w:t xml:space="preserve"> </w:t>
            </w:r>
            <w:r>
              <w:rPr>
                <w:rFonts w:ascii="黑体" w:eastAsia="黑体" w:hAnsi="黑体"/>
                <w:sz w:val="24"/>
                <w:szCs w:val="20"/>
              </w:rPr>
              <w:t>，做减法运算时通过异或门取反，并将</w:t>
            </w:r>
            <w:r>
              <w:rPr>
                <w:rFonts w:ascii="黑体" w:eastAsia="黑体" w:hAnsi="黑体" w:hint="eastAsia"/>
                <w:sz w:val="24"/>
                <w:szCs w:val="20"/>
              </w:rPr>
              <w:t xml:space="preserve"> C0 置为1， 取反加一。</w:t>
            </w:r>
          </w:p>
        </w:tc>
      </w:tr>
      <w:tr w:rsidR="00104B0E">
        <w:trPr>
          <w:trHeight w:val="979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实验步骤：</w:t>
            </w:r>
          </w:p>
          <w:p w:rsidR="00A5010C" w:rsidRDefault="00A5010C" w:rsidP="00673DF1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连接电路原理图：</w:t>
            </w:r>
          </w:p>
          <w:p w:rsidR="00104B0E" w:rsidRDefault="00A5010C" w:rsidP="00673DF1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lastRenderedPageBreak/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89.65pt;height:216.55pt">
                  <v:imagedata r:id="rId7" o:title="61C0EF75E07B6C5F9C2CBD5E1B924612"/>
                </v:shape>
              </w:pict>
            </w:r>
            <w:r w:rsidR="00716E45">
              <w:rPr>
                <w:rFonts w:ascii="黑体" w:eastAsia="黑体" w:hAnsi="黑体"/>
                <w:sz w:val="24"/>
                <w:szCs w:val="20"/>
              </w:rPr>
              <w:br/>
            </w:r>
            <w:r>
              <w:rPr>
                <w:rFonts w:ascii="黑体" w:eastAsia="黑体" w:hAnsi="黑体"/>
                <w:sz w:val="24"/>
                <w:szCs w:val="20"/>
              </w:rPr>
              <w:t>将K</w:t>
            </w:r>
            <w:r>
              <w:rPr>
                <w:rFonts w:ascii="黑体" w:eastAsia="黑体" w:hAnsi="黑体" w:hint="eastAsia"/>
                <w:sz w:val="24"/>
                <w:szCs w:val="20"/>
              </w:rPr>
              <w:t>与C0绑定减少输入引脚。</w:t>
            </w:r>
            <w:r w:rsidR="00716E45">
              <w:rPr>
                <w:rFonts w:ascii="黑体" w:eastAsia="黑体" w:hAnsi="黑体"/>
                <w:sz w:val="24"/>
                <w:szCs w:val="20"/>
              </w:rPr>
              <w:br/>
            </w:r>
            <w:r>
              <w:rPr>
                <w:rFonts w:ascii="黑体" w:eastAsia="黑体" w:hAnsi="黑体"/>
                <w:sz w:val="24"/>
                <w:szCs w:val="20"/>
              </w:rPr>
              <w:t>引脚分配：</w:t>
            </w:r>
          </w:p>
          <w:p w:rsidR="00A5010C" w:rsidRDefault="00A5010C" w:rsidP="00673DF1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/>
                <w:noProof/>
                <w:sz w:val="24"/>
                <w:szCs w:val="20"/>
              </w:rPr>
              <w:drawing>
                <wp:inline distT="0" distB="0" distL="0" distR="0">
                  <wp:extent cx="3695700" cy="2764075"/>
                  <wp:effectExtent l="0" t="0" r="0" b="0"/>
                  <wp:docPr id="2" name="图片 2" descr="D:\study\大二下\计算机组成与设计\实验\3\DCCA8ECF8A5EFDCADB92C2D58A88289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study\大二下\计算机组成与设计\实验\3\DCCA8ECF8A5EFDCADB92C2D58A88289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3171" cy="2769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03DE" w:rsidRDefault="00A403DE" w:rsidP="00673DF1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测试、调试：</w:t>
            </w:r>
          </w:p>
          <w:p w:rsidR="00A403DE" w:rsidRDefault="00A403DE" w:rsidP="00673DF1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AD6B88C" wp14:editId="4969E274">
                  <wp:extent cx="3784795" cy="3092609"/>
                  <wp:effectExtent l="0" t="0" r="635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795" cy="3092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03DE" w:rsidRDefault="00A403DE" w:rsidP="00673DF1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lastRenderedPageBreak/>
              <w:t>（键8-键5代表操作数A，键4-键1代表操作数B）</w:t>
            </w:r>
          </w:p>
          <w:p w:rsidR="00A403DE" w:rsidRDefault="00A403DE" w:rsidP="00673DF1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加法操作：（-7） + （5） = （-2）</w:t>
            </w:r>
          </w:p>
          <w:p w:rsidR="00A403DE" w:rsidRDefault="00A403DE" w:rsidP="00673DF1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265B02F" wp14:editId="7C226E7E">
                  <wp:extent cx="3378374" cy="2794144"/>
                  <wp:effectExtent l="0" t="0" r="0" b="635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8374" cy="2794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03DE" w:rsidRDefault="00A403DE" w:rsidP="00673DF1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加法操作: （3） + （5） = （-0）（</w:t>
            </w:r>
            <w:r w:rsidR="005F68D3">
              <w:rPr>
                <w:rFonts w:ascii="黑体" w:eastAsia="黑体" w:hAnsi="黑体" w:hint="eastAsia"/>
                <w:sz w:val="24"/>
                <w:szCs w:val="20"/>
              </w:rPr>
              <w:t>溢出</w:t>
            </w:r>
            <w:r>
              <w:rPr>
                <w:rFonts w:ascii="黑体" w:eastAsia="黑体" w:hAnsi="黑体" w:hint="eastAsia"/>
                <w:sz w:val="24"/>
                <w:szCs w:val="20"/>
              </w:rPr>
              <w:t>）</w:t>
            </w:r>
          </w:p>
          <w:p w:rsidR="00A403DE" w:rsidRDefault="00A403DE" w:rsidP="00673DF1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FA14848" wp14:editId="7911B5C6">
                  <wp:extent cx="3435350" cy="292241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5526" cy="292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03DE" w:rsidRPr="00A403DE" w:rsidRDefault="00CE3F3D" w:rsidP="00673DF1">
            <w:pPr>
              <w:jc w:val="left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 xml:space="preserve">减法操作： </w:t>
            </w:r>
            <w:r w:rsidR="00A403DE">
              <w:rPr>
                <w:rFonts w:ascii="黑体" w:eastAsia="黑体" w:hAnsi="黑体" w:hint="eastAsia"/>
                <w:sz w:val="24"/>
                <w:szCs w:val="20"/>
              </w:rPr>
              <w:t>（</w:t>
            </w:r>
            <w:r>
              <w:rPr>
                <w:rFonts w:ascii="黑体" w:eastAsia="黑体" w:hAnsi="黑体" w:hint="eastAsia"/>
                <w:sz w:val="24"/>
                <w:szCs w:val="20"/>
              </w:rPr>
              <w:t>-5</w:t>
            </w:r>
            <w:r w:rsidR="00A403DE">
              <w:rPr>
                <w:rFonts w:ascii="黑体" w:eastAsia="黑体" w:hAnsi="黑体" w:hint="eastAsia"/>
                <w:sz w:val="24"/>
                <w:szCs w:val="20"/>
              </w:rPr>
              <w:t>）</w:t>
            </w:r>
            <w:r>
              <w:rPr>
                <w:rFonts w:ascii="黑体" w:eastAsia="黑体" w:hAnsi="黑体" w:hint="eastAsia"/>
                <w:sz w:val="24"/>
                <w:szCs w:val="20"/>
              </w:rPr>
              <w:t xml:space="preserve"> - </w:t>
            </w:r>
            <w:r w:rsidR="00A403DE">
              <w:rPr>
                <w:rFonts w:ascii="黑体" w:eastAsia="黑体" w:hAnsi="黑体" w:hint="eastAsia"/>
                <w:sz w:val="24"/>
                <w:szCs w:val="20"/>
              </w:rPr>
              <w:t>（1）</w:t>
            </w:r>
            <w:r>
              <w:rPr>
                <w:rFonts w:ascii="黑体" w:eastAsia="黑体" w:hAnsi="黑体" w:hint="eastAsia"/>
                <w:sz w:val="24"/>
                <w:szCs w:val="20"/>
              </w:rPr>
              <w:t xml:space="preserve"> = （-6）</w:t>
            </w:r>
          </w:p>
        </w:tc>
      </w:tr>
      <w:tr w:rsidR="00104B0E">
        <w:trPr>
          <w:trHeight w:val="984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lastRenderedPageBreak/>
              <w:t>结论分析与体会：</w:t>
            </w:r>
          </w:p>
          <w:p w:rsidR="005F68D3" w:rsidRPr="00E1232C" w:rsidRDefault="005F68D3" w:rsidP="00E1232C">
            <w:pPr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这次实验完成了</w:t>
            </w:r>
            <w:r>
              <w:rPr>
                <w:rFonts w:ascii="黑体" w:eastAsia="黑体" w:hAnsi="黑体" w:hint="eastAsia"/>
                <w:sz w:val="24"/>
                <w:szCs w:val="20"/>
              </w:rPr>
              <w:t>4位补码加法器，体会了补码在机器中的运算。实验中C4输出引脚可以作为高符号位，与sum3</w:t>
            </w:r>
            <w:r w:rsidR="00E1232C">
              <w:rPr>
                <w:rFonts w:ascii="黑体" w:eastAsia="黑体" w:hAnsi="黑体" w:hint="eastAsia"/>
                <w:sz w:val="24"/>
                <w:szCs w:val="20"/>
              </w:rPr>
              <w:t>构成双符号位，判断补码运算是否溢出：</w:t>
            </w:r>
            <m:oMath>
              <m:r>
                <m:rPr>
                  <m:sty m:val="p"/>
                </m:rPr>
                <w:rPr>
                  <w:rFonts w:ascii="Cambria Math" w:eastAsia="黑体" w:hAnsi="Cambria Math"/>
                  <w:sz w:val="24"/>
                  <w:szCs w:val="20"/>
                </w:rPr>
                <m:t>(C4,  sum3)=(0, 1)</m:t>
              </m:r>
            </m:oMath>
            <w:r w:rsidR="00E1232C">
              <w:rPr>
                <w:rFonts w:ascii="黑体" w:eastAsia="黑体" w:hAnsi="黑体" w:hint="eastAsia"/>
                <w:sz w:val="24"/>
                <w:szCs w:val="20"/>
              </w:rPr>
              <w:t>代表正溢出，</w:t>
            </w:r>
            <w:r w:rsidR="00E1232C" w:rsidRPr="00E1232C">
              <w:rPr>
                <w:rFonts w:ascii="黑体" w:eastAsia="黑体" w:hAnsi="黑体" w:hint="eastAsia"/>
                <w:sz w:val="24"/>
                <w:szCs w:val="20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eastAsia="黑体" w:hAnsi="Cambria Math"/>
                  <w:sz w:val="24"/>
                  <w:szCs w:val="20"/>
                </w:rPr>
                <m:t>(</m:t>
              </m:r>
              <m:r>
                <m:rPr>
                  <m:sty m:val="p"/>
                </m:rPr>
                <w:rPr>
                  <w:rFonts w:ascii="Cambria Math" w:eastAsia="黑体" w:hAnsi="Cambria Math"/>
                  <w:sz w:val="24"/>
                  <w:szCs w:val="20"/>
                </w:rPr>
                <m:t>C4</m:t>
              </m:r>
              <m:r>
                <m:rPr>
                  <m:sty m:val="p"/>
                </m:rPr>
                <w:rPr>
                  <w:rFonts w:ascii="Cambria Math" w:eastAsia="黑体" w:hAnsi="Cambria Math"/>
                  <w:sz w:val="24"/>
                  <w:szCs w:val="20"/>
                </w:rPr>
                <m:t>,  sum3)=(1</m:t>
              </m:r>
              <m:r>
                <m:rPr>
                  <m:sty m:val="p"/>
                </m:rPr>
                <w:rPr>
                  <w:rFonts w:ascii="Cambria Math" w:eastAsia="黑体" w:hAnsi="Cambria Math"/>
                  <w:sz w:val="24"/>
                  <w:szCs w:val="20"/>
                </w:rPr>
                <m:t>，</m:t>
              </m:r>
              <m:r>
                <m:rPr>
                  <m:sty m:val="p"/>
                </m:rPr>
                <w:rPr>
                  <w:rFonts w:ascii="Cambria Math" w:eastAsia="黑体" w:hAnsi="Cambria Math"/>
                  <w:sz w:val="24"/>
                  <w:szCs w:val="20"/>
                </w:rPr>
                <m:t xml:space="preserve"> 0</m:t>
              </m:r>
              <m:r>
                <m:rPr>
                  <m:sty m:val="p"/>
                </m:rPr>
                <w:rPr>
                  <w:rFonts w:ascii="Cambria Math" w:eastAsia="黑体" w:hAnsi="Cambria Math"/>
                  <w:sz w:val="24"/>
                  <w:szCs w:val="20"/>
                </w:rPr>
                <m:t>)</m:t>
              </m:r>
            </m:oMath>
            <w:r w:rsidR="00E1232C">
              <w:rPr>
                <w:rFonts w:ascii="黑体" w:eastAsia="黑体" w:hAnsi="黑体"/>
                <w:sz w:val="24"/>
                <w:szCs w:val="20"/>
              </w:rPr>
              <w:t>代表负溢出。</w:t>
            </w:r>
            <w:r w:rsidR="00E1232C">
              <w:rPr>
                <w:rFonts w:ascii="黑体" w:eastAsia="黑体" w:hAnsi="黑体" w:hint="eastAsia"/>
                <w:sz w:val="24"/>
                <w:szCs w:val="20"/>
              </w:rPr>
              <w:t>希望可以进一步</w:t>
            </w:r>
            <w:r w:rsidR="00AF7A69">
              <w:rPr>
                <w:rFonts w:ascii="黑体" w:eastAsia="黑体" w:hAnsi="黑体" w:hint="eastAsia"/>
                <w:sz w:val="24"/>
                <w:szCs w:val="20"/>
              </w:rPr>
              <w:t>设计补码乘除法的运算电路。</w:t>
            </w:r>
            <w:bookmarkStart w:id="0" w:name="_GoBack"/>
            <w:bookmarkEnd w:id="0"/>
          </w:p>
        </w:tc>
      </w:tr>
      <w:tr w:rsidR="00104B0E">
        <w:trPr>
          <w:trHeight w:val="2746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73DF1" w:rsidRDefault="00673DF1" w:rsidP="00673DF1">
            <w:pPr>
              <w:rPr>
                <w:rFonts w:ascii="黑体" w:eastAsia="黑体" w:hAnsi="黑体"/>
                <w:sz w:val="24"/>
                <w:szCs w:val="20"/>
              </w:rPr>
            </w:pPr>
          </w:p>
        </w:tc>
      </w:tr>
    </w:tbl>
    <w:p w:rsidR="00104B0E" w:rsidRDefault="00104B0E">
      <w:pPr>
        <w:rPr>
          <w:rFonts w:ascii="黑体" w:eastAsia="黑体" w:hAnsi="黑体"/>
          <w:b/>
          <w:bCs/>
          <w:sz w:val="24"/>
          <w:szCs w:val="30"/>
        </w:rPr>
      </w:pPr>
    </w:p>
    <w:p w:rsidR="00104B0E" w:rsidRDefault="00104B0E"/>
    <w:sectPr w:rsidR="00104B0E">
      <w:pgSz w:w="11906" w:h="16838"/>
      <w:pgMar w:top="1134" w:right="1134" w:bottom="1134" w:left="1134" w:header="0" w:footer="0" w:gutter="0"/>
      <w:cols w:space="720"/>
      <w:formProt w:val="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EA780A"/>
    <w:multiLevelType w:val="hybridMultilevel"/>
    <w:tmpl w:val="7D26B576"/>
    <w:lvl w:ilvl="0" w:tplc="B7C6DB4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4B0E"/>
    <w:rsid w:val="000939F0"/>
    <w:rsid w:val="00104B0E"/>
    <w:rsid w:val="0042220E"/>
    <w:rsid w:val="004F56DB"/>
    <w:rsid w:val="005F68D3"/>
    <w:rsid w:val="00673DF1"/>
    <w:rsid w:val="00716E45"/>
    <w:rsid w:val="007E6B73"/>
    <w:rsid w:val="00A403DE"/>
    <w:rsid w:val="00A5010C"/>
    <w:rsid w:val="00AF7A69"/>
    <w:rsid w:val="00B95143"/>
    <w:rsid w:val="00CE3F3D"/>
    <w:rsid w:val="00D957EA"/>
    <w:rsid w:val="00E1232C"/>
    <w:rsid w:val="00F17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579BC"/>
    <w:pPr>
      <w:widowControl w:val="0"/>
      <w:jc w:val="both"/>
    </w:pPr>
    <w:rPr>
      <w:rFonts w:cs="Calibr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眉 字符"/>
    <w:basedOn w:val="a0"/>
    <w:uiPriority w:val="99"/>
    <w:qFormat/>
    <w:rsid w:val="000579BC"/>
    <w:rPr>
      <w:rFonts w:cs="Arial"/>
      <w:sz w:val="18"/>
      <w:szCs w:val="18"/>
    </w:rPr>
  </w:style>
  <w:style w:type="character" w:customStyle="1" w:styleId="a4">
    <w:name w:val="页脚 字符"/>
    <w:basedOn w:val="a0"/>
    <w:uiPriority w:val="99"/>
    <w:qFormat/>
    <w:rsid w:val="000579BC"/>
    <w:rPr>
      <w:rFonts w:cs="Arial"/>
      <w:sz w:val="18"/>
      <w:szCs w:val="18"/>
    </w:rPr>
  </w:style>
  <w:style w:type="character" w:customStyle="1" w:styleId="a5">
    <w:name w:val="批注框文本 字符"/>
    <w:basedOn w:val="a0"/>
    <w:uiPriority w:val="99"/>
    <w:semiHidden/>
    <w:qFormat/>
    <w:rsid w:val="000579BC"/>
    <w:rPr>
      <w:rFonts w:cs="Calibri"/>
      <w:sz w:val="18"/>
      <w:szCs w:val="18"/>
    </w:rPr>
  </w:style>
  <w:style w:type="paragraph" w:customStyle="1" w:styleId="Heading">
    <w:name w:val="Heading"/>
    <w:basedOn w:val="a"/>
    <w:next w:val="a6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6">
    <w:name w:val="Body Text"/>
    <w:basedOn w:val="a"/>
    <w:pPr>
      <w:spacing w:after="140" w:line="288" w:lineRule="auto"/>
    </w:pPr>
  </w:style>
  <w:style w:type="paragraph" w:styleId="a7">
    <w:name w:val="List"/>
    <w:basedOn w:val="a6"/>
    <w:rPr>
      <w:rFonts w:cs="FreeSans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styleId="a9">
    <w:name w:val="header"/>
    <w:basedOn w:val="a"/>
    <w:uiPriority w:val="99"/>
    <w:unhideWhenUsed/>
    <w:rsid w:val="000579BC"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rFonts w:cs="Arial"/>
      <w:sz w:val="18"/>
      <w:szCs w:val="18"/>
    </w:rPr>
  </w:style>
  <w:style w:type="paragraph" w:styleId="aa">
    <w:name w:val="footer"/>
    <w:basedOn w:val="a"/>
    <w:uiPriority w:val="99"/>
    <w:unhideWhenUsed/>
    <w:rsid w:val="000579BC"/>
    <w:pPr>
      <w:tabs>
        <w:tab w:val="center" w:pos="4153"/>
        <w:tab w:val="right" w:pos="8306"/>
      </w:tabs>
      <w:snapToGrid w:val="0"/>
      <w:jc w:val="left"/>
    </w:pPr>
    <w:rPr>
      <w:rFonts w:cs="Arial"/>
      <w:sz w:val="18"/>
      <w:szCs w:val="18"/>
    </w:rPr>
  </w:style>
  <w:style w:type="paragraph" w:styleId="ab">
    <w:name w:val="Balloon Text"/>
    <w:basedOn w:val="a"/>
    <w:uiPriority w:val="99"/>
    <w:semiHidden/>
    <w:unhideWhenUsed/>
    <w:qFormat/>
    <w:rsid w:val="000579BC"/>
    <w:rPr>
      <w:sz w:val="18"/>
      <w:szCs w:val="18"/>
    </w:rPr>
  </w:style>
  <w:style w:type="paragraph" w:styleId="ac">
    <w:name w:val="List Paragraph"/>
    <w:basedOn w:val="a"/>
    <w:uiPriority w:val="34"/>
    <w:qFormat/>
    <w:rsid w:val="00A5010C"/>
    <w:pPr>
      <w:ind w:firstLineChars="200" w:firstLine="420"/>
    </w:pPr>
  </w:style>
  <w:style w:type="character" w:styleId="ad">
    <w:name w:val="Placeholder Text"/>
    <w:basedOn w:val="a0"/>
    <w:uiPriority w:val="99"/>
    <w:semiHidden/>
    <w:rsid w:val="00A5010C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579BC"/>
    <w:pPr>
      <w:widowControl w:val="0"/>
      <w:jc w:val="both"/>
    </w:pPr>
    <w:rPr>
      <w:rFonts w:cs="Calibr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眉 字符"/>
    <w:basedOn w:val="a0"/>
    <w:uiPriority w:val="99"/>
    <w:qFormat/>
    <w:rsid w:val="000579BC"/>
    <w:rPr>
      <w:rFonts w:cs="Arial"/>
      <w:sz w:val="18"/>
      <w:szCs w:val="18"/>
    </w:rPr>
  </w:style>
  <w:style w:type="character" w:customStyle="1" w:styleId="a4">
    <w:name w:val="页脚 字符"/>
    <w:basedOn w:val="a0"/>
    <w:uiPriority w:val="99"/>
    <w:qFormat/>
    <w:rsid w:val="000579BC"/>
    <w:rPr>
      <w:rFonts w:cs="Arial"/>
      <w:sz w:val="18"/>
      <w:szCs w:val="18"/>
    </w:rPr>
  </w:style>
  <w:style w:type="character" w:customStyle="1" w:styleId="a5">
    <w:name w:val="批注框文本 字符"/>
    <w:basedOn w:val="a0"/>
    <w:uiPriority w:val="99"/>
    <w:semiHidden/>
    <w:qFormat/>
    <w:rsid w:val="000579BC"/>
    <w:rPr>
      <w:rFonts w:cs="Calibri"/>
      <w:sz w:val="18"/>
      <w:szCs w:val="18"/>
    </w:rPr>
  </w:style>
  <w:style w:type="paragraph" w:customStyle="1" w:styleId="Heading">
    <w:name w:val="Heading"/>
    <w:basedOn w:val="a"/>
    <w:next w:val="a6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6">
    <w:name w:val="Body Text"/>
    <w:basedOn w:val="a"/>
    <w:pPr>
      <w:spacing w:after="140" w:line="288" w:lineRule="auto"/>
    </w:pPr>
  </w:style>
  <w:style w:type="paragraph" w:styleId="a7">
    <w:name w:val="List"/>
    <w:basedOn w:val="a6"/>
    <w:rPr>
      <w:rFonts w:cs="FreeSans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styleId="a9">
    <w:name w:val="header"/>
    <w:basedOn w:val="a"/>
    <w:uiPriority w:val="99"/>
    <w:unhideWhenUsed/>
    <w:rsid w:val="000579BC"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rFonts w:cs="Arial"/>
      <w:sz w:val="18"/>
      <w:szCs w:val="18"/>
    </w:rPr>
  </w:style>
  <w:style w:type="paragraph" w:styleId="aa">
    <w:name w:val="footer"/>
    <w:basedOn w:val="a"/>
    <w:uiPriority w:val="99"/>
    <w:unhideWhenUsed/>
    <w:rsid w:val="000579BC"/>
    <w:pPr>
      <w:tabs>
        <w:tab w:val="center" w:pos="4153"/>
        <w:tab w:val="right" w:pos="8306"/>
      </w:tabs>
      <w:snapToGrid w:val="0"/>
      <w:jc w:val="left"/>
    </w:pPr>
    <w:rPr>
      <w:rFonts w:cs="Arial"/>
      <w:sz w:val="18"/>
      <w:szCs w:val="18"/>
    </w:rPr>
  </w:style>
  <w:style w:type="paragraph" w:styleId="ab">
    <w:name w:val="Balloon Text"/>
    <w:basedOn w:val="a"/>
    <w:uiPriority w:val="99"/>
    <w:semiHidden/>
    <w:unhideWhenUsed/>
    <w:qFormat/>
    <w:rsid w:val="000579BC"/>
    <w:rPr>
      <w:sz w:val="18"/>
      <w:szCs w:val="18"/>
    </w:rPr>
  </w:style>
  <w:style w:type="paragraph" w:styleId="ac">
    <w:name w:val="List Paragraph"/>
    <w:basedOn w:val="a"/>
    <w:uiPriority w:val="34"/>
    <w:qFormat/>
    <w:rsid w:val="00A5010C"/>
    <w:pPr>
      <w:ind w:firstLineChars="200" w:firstLine="420"/>
    </w:pPr>
  </w:style>
  <w:style w:type="character" w:styleId="ad">
    <w:name w:val="Placeholder Text"/>
    <w:basedOn w:val="a0"/>
    <w:uiPriority w:val="99"/>
    <w:semiHidden/>
    <w:rsid w:val="00A5010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118</Words>
  <Characters>679</Characters>
  <Application>Microsoft Office Word</Application>
  <DocSecurity>0</DocSecurity>
  <Lines>5</Lines>
  <Paragraphs>1</Paragraphs>
  <ScaleCrop>false</ScaleCrop>
  <Company/>
  <LinksUpToDate>false</LinksUpToDate>
  <CharactersWithSpaces>796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12</cp:revision>
  <cp:lastPrinted>2022-04-17T04:32:00Z</cp:lastPrinted>
  <dcterms:created xsi:type="dcterms:W3CDTF">2019-09-12T08:13:00Z</dcterms:created>
  <dcterms:modified xsi:type="dcterms:W3CDTF">2022-04-17T04:32:00Z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