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F5B209" w14:textId="4D8797AD" w:rsidR="002762FC" w:rsidRDefault="002C219A" w:rsidP="002C219A">
      <w:pPr>
        <w:widowControl/>
        <w:spacing w:after="0" w:line="360" w:lineRule="atLeast"/>
        <w:ind w:firstLineChars="450" w:firstLine="1652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36"/>
          <w:szCs w:val="36"/>
          <w14:ligatures w14:val="none"/>
        </w:rPr>
        <w:t>通过</w:t>
      </w:r>
      <w:r w:rsidRPr="002C219A">
        <w:rPr>
          <w:rFonts w:ascii="Arial" w:eastAsia="宋体" w:hAnsi="Arial" w:cs="Arial"/>
          <w:b/>
          <w:bCs/>
          <w:color w:val="000000"/>
          <w:kern w:val="0"/>
          <w:sz w:val="36"/>
          <w:szCs w:val="36"/>
          <w14:ligatures w14:val="none"/>
        </w:rPr>
        <w:t>D</w:t>
      </w:r>
      <w:r w:rsidRPr="002C219A">
        <w:rPr>
          <w:rFonts w:ascii="Arial" w:eastAsia="宋体" w:hAnsi="Arial" w:cs="Arial" w:hint="eastAsia"/>
          <w:b/>
          <w:bCs/>
          <w:color w:val="000000"/>
          <w:kern w:val="0"/>
          <w:sz w:val="36"/>
          <w:szCs w:val="36"/>
          <w14:ligatures w14:val="none"/>
        </w:rPr>
        <w:t>rifting</w:t>
      </w:r>
      <w:r w:rsidRPr="002C219A">
        <w:rPr>
          <w:rFonts w:ascii="Arial" w:eastAsia="宋体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Models</w:t>
      </w:r>
      <w:r w:rsidRPr="002C219A">
        <w:rPr>
          <w:rFonts w:ascii="Arial" w:eastAsia="宋体" w:hAnsi="Arial" w:cs="Arial" w:hint="eastAsia"/>
          <w:b/>
          <w:bCs/>
          <w:color w:val="000000"/>
          <w:kern w:val="0"/>
          <w:sz w:val="36"/>
          <w:szCs w:val="36"/>
          <w14:ligatures w14:val="none"/>
        </w:rPr>
        <w:t>的优化猜想</w:t>
      </w:r>
    </w:p>
    <w:p w14:paraId="49865DE4" w14:textId="4E174984" w:rsidR="00964175" w:rsidRPr="00964175" w:rsidRDefault="00964175" w:rsidP="002C219A">
      <w:pPr>
        <w:widowControl/>
        <w:spacing w:after="0" w:line="360" w:lineRule="atLeast"/>
        <w:ind w:firstLineChars="450" w:firstLine="1652"/>
        <w:outlineLvl w:val="1"/>
        <w:rPr>
          <w:rFonts w:ascii="Arial" w:eastAsia="宋体" w:hAnsi="Arial" w:cs="Arial"/>
          <w:b/>
          <w:bCs/>
          <w:color w:val="000000"/>
          <w:kern w:val="0"/>
          <w:sz w:val="30"/>
          <w:szCs w:val="30"/>
          <w14:ligatures w14:val="none"/>
        </w:rPr>
      </w:pPr>
      <w:r>
        <w:rPr>
          <w:rFonts w:ascii="Arial" w:eastAsia="宋体" w:hAnsi="Arial" w:cs="Arial"/>
          <w:b/>
          <w:bCs/>
          <w:color w:val="000000"/>
          <w:kern w:val="0"/>
          <w:sz w:val="36"/>
          <w:szCs w:val="36"/>
          <w14:ligatures w14:val="none"/>
        </w:rPr>
        <w:tab/>
      </w:r>
      <w:r>
        <w:rPr>
          <w:rFonts w:ascii="Arial" w:eastAsia="宋体" w:hAnsi="Arial" w:cs="Arial"/>
          <w:b/>
          <w:bCs/>
          <w:color w:val="000000"/>
          <w:kern w:val="0"/>
          <w:sz w:val="36"/>
          <w:szCs w:val="36"/>
          <w14:ligatures w14:val="none"/>
        </w:rPr>
        <w:tab/>
      </w:r>
      <w:r w:rsidRPr="00964175">
        <w:rPr>
          <w:rFonts w:ascii="Arial" w:eastAsia="宋体" w:hAnsi="Arial" w:cs="Arial" w:hint="eastAsia"/>
          <w:b/>
          <w:bCs/>
          <w:color w:val="000000"/>
          <w:kern w:val="0"/>
          <w:sz w:val="30"/>
          <w:szCs w:val="30"/>
          <w14:ligatures w14:val="none"/>
        </w:rPr>
        <w:t>——</w:t>
      </w:r>
      <w:r>
        <w:rPr>
          <w:rFonts w:ascii="Arial" w:eastAsia="宋体" w:hAnsi="Arial" w:cs="Arial" w:hint="eastAsia"/>
          <w:b/>
          <w:bCs/>
          <w:color w:val="000000"/>
          <w:kern w:val="0"/>
          <w:sz w:val="30"/>
          <w:szCs w:val="30"/>
          <w14:ligatures w14:val="none"/>
        </w:rPr>
        <w:t>对</w:t>
      </w:r>
      <w:r w:rsidRPr="00964175">
        <w:rPr>
          <w:rFonts w:ascii="Arial" w:eastAsia="宋体" w:hAnsi="Arial" w:cs="Arial" w:hint="eastAsia"/>
          <w:b/>
          <w:bCs/>
          <w:color w:val="000000"/>
          <w:kern w:val="0"/>
          <w:sz w:val="30"/>
          <w:szCs w:val="30"/>
          <w14:ligatures w14:val="none"/>
        </w:rPr>
        <w:t>何恺明</w:t>
      </w:r>
      <w:r>
        <w:rPr>
          <w:rFonts w:ascii="Arial" w:eastAsia="宋体" w:hAnsi="Arial" w:cs="Arial" w:hint="eastAsia"/>
          <w:b/>
          <w:bCs/>
          <w:color w:val="000000"/>
          <w:kern w:val="0"/>
          <w:sz w:val="30"/>
          <w:szCs w:val="30"/>
          <w14:ligatures w14:val="none"/>
        </w:rPr>
        <w:t>团队</w:t>
      </w:r>
      <w:r w:rsidRPr="00964175">
        <w:rPr>
          <w:rFonts w:ascii="Arial" w:eastAsia="宋体" w:hAnsi="Arial" w:cs="Arial" w:hint="eastAsia"/>
          <w:b/>
          <w:bCs/>
          <w:color w:val="000000"/>
          <w:kern w:val="0"/>
          <w:sz w:val="30"/>
          <w:szCs w:val="30"/>
          <w14:ligatures w14:val="none"/>
        </w:rPr>
        <w:t>新范式的融合应用</w:t>
      </w:r>
    </w:p>
    <w:p w14:paraId="5A821402" w14:textId="674AA705" w:rsidR="002762FC" w:rsidRPr="002762FC" w:rsidRDefault="002762FC" w:rsidP="002762FC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Drifting Models </w:t>
      </w:r>
      <w:r w:rsidRPr="002762FC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核心原理</w:t>
      </w:r>
    </w:p>
    <w:p w14:paraId="4B467475" w14:textId="69EBF86C" w:rsidR="002762FC" w:rsidRPr="002762FC" w:rsidRDefault="002762FC" w:rsidP="00964175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传统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LDM /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扩散模型：训练学向量场，推理阶段迭代多步去噪，推理时做分布演化。</w:t>
      </w:r>
    </w:p>
    <w:p w14:paraId="68EE7D46" w14:textId="619F7C89" w:rsidR="002762FC" w:rsidRPr="002762FC" w:rsidRDefault="002762FC" w:rsidP="00964175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Drifting Models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：把分布演化全部挪到训练阶段（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SGD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迭代更新参数时，让生成分布不断向真实数据分布漂移靠拢）；推理只做单次前向（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one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noBreakHyphen/>
        <w:t>step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），无循环迭代。</w:t>
      </w:r>
    </w:p>
    <w:p w14:paraId="2048DF4B" w14:textId="7272A083" w:rsidR="002762FC" w:rsidRDefault="002762FC" w:rsidP="00964175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引入漂移场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drifting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noBreakHyphen/>
        <w:t>field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；当生成推前分布与真实数据分布对齐，漂移场模趋近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0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达到平衡，以此构造损失目标。不需要推理循环求解微分方程。</w:t>
      </w:r>
      <w:r w:rsidR="002C219A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仅计算</w:t>
      </w:r>
      <w:r w:rsidR="002C219A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L</w:t>
      </w:r>
      <w:r w:rsidR="002C219A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oss=Loss(+)-Loss(-)</w:t>
      </w:r>
    </w:p>
    <w:p w14:paraId="673102C5" w14:textId="77194ABB" w:rsidR="00BA7336" w:rsidRPr="002762FC" w:rsidRDefault="00BA7336" w:rsidP="00964175">
      <w:pPr>
        <w:widowControl/>
        <w:spacing w:after="0" w:line="360" w:lineRule="atLeast"/>
        <w:ind w:firstLine="420"/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</w:pPr>
      <w:r>
        <w:rPr>
          <w:rFonts w:ascii="Arial" w:eastAsia="宋体" w:hAnsi="Arial" w:cs="Arial" w:hint="eastAsia"/>
          <w:noProof/>
          <w:color w:val="000000"/>
          <w:kern w:val="0"/>
          <w:sz w:val="28"/>
          <w:szCs w:val="28"/>
        </w:rPr>
        <w:drawing>
          <wp:inline distT="0" distB="0" distL="0" distR="0" wp14:anchorId="2054F28E" wp14:editId="035CF688">
            <wp:extent cx="4391025" cy="1394597"/>
            <wp:effectExtent l="0" t="0" r="3175" b="2540"/>
            <wp:docPr id="19280578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57867" name="图片 1928057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96" cy="140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F333" w14:textId="5782CB0F" w:rsidR="002762FC" w:rsidRPr="002762FC" w:rsidRDefault="002762FC" w:rsidP="002762FC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迁移到金属磨损任务：对比现有双阶段</w:t>
      </w:r>
      <w:r w:rsidRPr="002762FC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LDM</w:t>
      </w:r>
    </w:p>
    <w:p w14:paraId="0740B2CA" w14:textId="45C59AE8" w:rsidR="002762FC" w:rsidRPr="002762FC" w:rsidRDefault="002762FC" w:rsidP="002762FC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当前本文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LDM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痛点</w:t>
      </w:r>
    </w:p>
    <w:p w14:paraId="581798E4" w14:textId="0D5A9A8C" w:rsidR="002762FC" w:rsidRPr="002762FC" w:rsidRDefault="002762FC" w:rsidP="002762FC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推理需要多步马尔可夫反向去噪（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T=200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步）；为抑制纹理漂移</w:t>
      </w:r>
      <w:r w:rsidR="002C219A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，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还要额外跑第二阶段，推理开销翻倍。</w:t>
      </w:r>
    </w:p>
    <w:p w14:paraId="1C5154CC" w14:textId="2C5DC68D" w:rsidR="002762FC" w:rsidRPr="002762FC" w:rsidRDefault="002762FC" w:rsidP="002762FC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proofErr w:type="spellStart"/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AdaNI</w:t>
      </w:r>
      <w:proofErr w:type="spellEnd"/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靠人工阈值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0.2T/0.5T/0.8T</w:t>
      </w:r>
      <w:r w:rsidR="002C219A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……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控制磨损变化幅度；中间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1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noBreakHyphen/>
        <w:t xml:space="preserve">9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天结果是图像空间</w:t>
      </w:r>
      <w:r w:rsidRPr="002762FC">
        <w:rPr>
          <w:rFonts w:ascii="Menlo" w:eastAsia="宋体" w:hAnsi="Menlo" w:cs="Menlo"/>
          <w:color w:val="000000"/>
          <w:kern w:val="0"/>
          <w:sz w:val="28"/>
          <w:szCs w:val="28"/>
          <w14:ligatures w14:val="none"/>
        </w:rPr>
        <w:t>lerp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线性插值，不是模型直接输出。</w:t>
      </w:r>
    </w:p>
    <w:p w14:paraId="772ED426" w14:textId="7DFD5BB4" w:rsidR="002762FC" w:rsidRDefault="002762FC" w:rsidP="002762FC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lastRenderedPageBreak/>
        <w:t>强噪声起点推理天然容易诱发纹理漂移（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texture drift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），</w:t>
      </w:r>
      <w:r w:rsidR="002C219A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第二阶段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只能事后缓解，不是训练层面约束。</w:t>
      </w:r>
    </w:p>
    <w:p w14:paraId="3F32301A" w14:textId="77777777" w:rsidR="00BA7336" w:rsidRDefault="00BA7336" w:rsidP="00BA7336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</w:p>
    <w:p w14:paraId="20C07198" w14:textId="69BE28DA" w:rsidR="00BA7336" w:rsidRDefault="00BA7336" w:rsidP="00BA7336">
      <w:pPr>
        <w:widowControl/>
        <w:spacing w:after="0" w:line="360" w:lineRule="atLeast"/>
        <w:ind w:left="720"/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数学说明如下：</w:t>
      </w:r>
    </w:p>
    <w:p w14:paraId="5DF67451" w14:textId="63A6162D" w:rsidR="00BA7336" w:rsidRPr="002762FC" w:rsidRDefault="00BA7336" w:rsidP="00BA7336">
      <w:pPr>
        <w:widowControl/>
        <w:spacing w:after="0" w:line="360" w:lineRule="atLeast"/>
        <w:ind w:left="720"/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</w:pPr>
      <w:r>
        <w:rPr>
          <w:rFonts w:ascii="Arial" w:eastAsia="宋体" w:hAnsi="Arial" w:cs="Arial" w:hint="eastAsia"/>
          <w:noProof/>
          <w:color w:val="000000"/>
          <w:kern w:val="0"/>
          <w:sz w:val="28"/>
          <w:szCs w:val="28"/>
        </w:rPr>
        <w:drawing>
          <wp:inline distT="0" distB="0" distL="0" distR="0" wp14:anchorId="5CF44C8C" wp14:editId="254C837C">
            <wp:extent cx="4637079" cy="4505325"/>
            <wp:effectExtent l="0" t="0" r="0" b="3175"/>
            <wp:docPr id="96921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12847" name="图片 9692128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802" cy="45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E44F" w14:textId="6E6C2EBB" w:rsidR="002762FC" w:rsidRPr="002762FC" w:rsidRDefault="002762FC" w:rsidP="002762FC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如果替换为条件</w:t>
      </w:r>
      <w:r w:rsidRPr="002762FC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Drifting Model </w:t>
      </w:r>
      <w:r w:rsidRPr="002762FC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做金属磨损演化潜在优势</w:t>
      </w:r>
    </w:p>
    <w:p w14:paraId="374167FE" w14:textId="1BA950E8" w:rsidR="002762FC" w:rsidRPr="002762FC" w:rsidRDefault="002762FC" w:rsidP="002762FC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推理单步输出：不需要多步去噪，也不需要第二阶段细化循环；输入源潜变量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z_0 +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磨损时间跨度条件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Delta d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，单次前向直接输出磨损后的潜变量，推理速度远快于双阶段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LDM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。不再依靠推理阶段两次反向链来权衡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“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磨损变化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noBreakHyphen/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纹理保持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”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，把权衡交给训练损失。</w:t>
      </w:r>
    </w:p>
    <w:p w14:paraId="633F4513" w14:textId="676CA503" w:rsidR="002762FC" w:rsidRPr="002762FC" w:rsidRDefault="002762FC" w:rsidP="002762FC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lastRenderedPageBreak/>
        <w:t>条件建模：可以把纹理条件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c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、磨损时间跨度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Delta d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作为条件输入网络，理论上可以直接输出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Day1~Day10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每一个时间点结果，不再依赖图像线性插值</w:t>
      </w:r>
      <w:r w:rsidRPr="002762FC">
        <w:rPr>
          <w:rFonts w:ascii="Menlo" w:eastAsia="宋体" w:hAnsi="Menlo" w:cs="Menlo"/>
          <w:color w:val="000000"/>
          <w:kern w:val="0"/>
          <w:sz w:val="28"/>
          <w:szCs w:val="28"/>
          <w14:ligatures w14:val="none"/>
        </w:rPr>
        <w:t>lerp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伪造中间帧。</w:t>
      </w:r>
    </w:p>
    <w:p w14:paraId="0D49E6E3" w14:textId="77777777" w:rsidR="002762FC" w:rsidRPr="002762FC" w:rsidRDefault="002762FC" w:rsidP="002762FC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漂移场损失作用在特征空间，可以引入原始样本纹理的吸引约束，在训练阶段就约束输出不要远离原始样本流形，从源头降低纹理漂移伪影，而不是推理后补救。</w:t>
      </w:r>
    </w:p>
    <w:p w14:paraId="672B450A" w14:textId="6E79EFFA" w:rsidR="002762FC" w:rsidRPr="002762FC" w:rsidRDefault="002762FC" w:rsidP="002762FC">
      <w:pPr>
        <w:widowControl/>
        <w:spacing w:after="0" w:line="360" w:lineRule="atLeast"/>
        <w:outlineLvl w:val="3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短板</w:t>
      </w:r>
    </w:p>
    <w:p w14:paraId="020481C7" w14:textId="0737E2F1" w:rsidR="002762FC" w:rsidRPr="002762FC" w:rsidRDefault="002762FC" w:rsidP="002762FC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极度依赖大数据量：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Drifting Models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原文在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ImageNet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训练；本文仅仅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20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张金属小样本子集。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Drifting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范式对分布匹配要求高，小数据集很难让推前分布充分漂移收敛到真实数据分布，小样本场景性能风险很高。</w:t>
      </w:r>
    </w:p>
    <w:p w14:paraId="72B91EE0" w14:textId="77777777" w:rsidR="002762FC" w:rsidRPr="002762FC" w:rsidRDefault="002762FC" w:rsidP="002762FC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原生不是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“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渐进演化模拟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”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范式</w:t>
      </w:r>
    </w:p>
    <w:p w14:paraId="42E25E06" w14:textId="77777777" w:rsidR="002762FC" w:rsidRPr="002762FC" w:rsidRDefault="002762FC" w:rsidP="002762FC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扩散模型推理多步采样天然对应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 “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磨损逐步退化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”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的物理直觉；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Drifting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推理是一步跳跃结果。</w:t>
      </w:r>
    </w:p>
    <w:p w14:paraId="013DD889" w14:textId="079AF583" w:rsidR="002762FC" w:rsidRPr="002762FC" w:rsidRDefault="002762FC" w:rsidP="002762FC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Drifting 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只能改变条件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Delta d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多次前向得到不同磨损程度图像</w:t>
      </w:r>
      <w:r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，</w:t>
      </w:r>
      <w:r w:rsidRPr="002762FC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内部没有马尔可夫链式时序演化过程，失去潜空间逐步退化的建模可解释性。</w:t>
      </w:r>
    </w:p>
    <w:p w14:paraId="4D4CC15D" w14:textId="2A5EAC37" w:rsidR="00B32057" w:rsidRPr="00B32057" w:rsidRDefault="00B32057">
      <w:pPr>
        <w:rPr>
          <w:b/>
          <w:bCs/>
          <w:sz w:val="28"/>
          <w:szCs w:val="28"/>
        </w:rPr>
      </w:pPr>
      <w:r w:rsidRPr="00B32057">
        <w:rPr>
          <w:rFonts w:hint="eastAsia"/>
          <w:b/>
          <w:bCs/>
          <w:sz w:val="28"/>
          <w:szCs w:val="28"/>
        </w:rPr>
        <w:t>总结</w:t>
      </w:r>
    </w:p>
    <w:p w14:paraId="5AD04C97" w14:textId="2BB2CB8D" w:rsidR="00BA7336" w:rsidRDefault="00B32057" w:rsidP="00BA7336">
      <w:pPr>
        <w:ind w:firstLine="420"/>
      </w:pPr>
      <w:r w:rsidRPr="00B32057">
        <w:rPr>
          <w:sz w:val="28"/>
          <w:szCs w:val="28"/>
        </w:rPr>
        <w:t>从概率建模角度，潜扩散模型 LDM 将磨损退化的分布演化置于推理阶段，依靠马尔可夫反向去噪链实现表面纹理逐步退化，但强噪声起点推理会造成生成潜变量偏离原始样本局部流形，产生纹理漂移伪影，而噪声预测 MSE 损失无法在训练层面约束该流形偏</w:t>
      </w:r>
      <w:r w:rsidRPr="00B32057">
        <w:rPr>
          <w:sz w:val="28"/>
          <w:szCs w:val="28"/>
        </w:rPr>
        <w:lastRenderedPageBreak/>
        <w:t>移，只能依靠推理阶段二次细化做后处理缓解。Drifting Models 引入漂移场描述生成分布与真实分布之间的偏移，将分布对齐过程转移至训练 SGD 迭代；通过构造正负样本漂移场损失，可以在训练阶段对生成样本施加流形约束，从源头抑制纹理漂移。但是该范式缺少马尔可夫时序演化机制，并且对数据集规模要求高，在本实验 20 张子集小样本条件下漂移场估计会存在很大方差，不适合直接完整替换 LDM。因此更合理的技术路线是保留现有双阶段潜扩散完整框架，将漂移场作为额外正则项引入 LDM 训练损失，兼顾扩散模型时序可解释性与漂移场的流形约束能力</w:t>
      </w:r>
      <w:r>
        <w:t>。</w:t>
      </w:r>
    </w:p>
    <w:p w14:paraId="41EA7786" w14:textId="77777777" w:rsidR="00BA7336" w:rsidRDefault="00BA7336" w:rsidP="00BA7336"/>
    <w:p w14:paraId="7EB0D5B9" w14:textId="2DAB724B" w:rsidR="00BA7336" w:rsidRPr="00BA7336" w:rsidRDefault="00BA7336" w:rsidP="00BA7336">
      <w:pPr>
        <w:rPr>
          <w:rFonts w:hint="eastAsia"/>
        </w:rPr>
      </w:pPr>
      <w:r>
        <w:rPr>
          <w:rFonts w:hint="eastAsia"/>
        </w:rPr>
        <w:t>参考文献：</w:t>
      </w:r>
      <w:r>
        <w:t>[</w:t>
      </w:r>
      <w:r>
        <w:t>7] DENG M Y, LI H, LI T H, 等. Generative modeling via drifting [EB/OL]. (2026</w:t>
      </w:r>
      <w:r>
        <w:noBreakHyphen/>
        <w:t>02</w:t>
      </w:r>
      <w:r>
        <w:noBreakHyphen/>
        <w:t>06)[2026</w:t>
      </w:r>
      <w:r>
        <w:noBreakHyphen/>
        <w:t>09</w:t>
      </w:r>
      <w:r>
        <w:noBreakHyphen/>
        <w:t xml:space="preserve">10]. </w:t>
      </w:r>
      <w:hyperlink r:id="rId7" w:tgtFrame="_blank" w:tooltip="autolink" w:history="1">
        <w:r>
          <w:rPr>
            <w:rStyle w:val="af"/>
            <w:rFonts w:ascii="Arial" w:hAnsi="Arial" w:cs="Arial"/>
            <w:color w:val="0066FF"/>
          </w:rPr>
          <w:t>https://arxiv.org/abs/2602.04770</w:t>
        </w:r>
      </w:hyperlink>
      <w:r>
        <w:t>.（Drifting Models，提出将分布演化置于训练阶段、实现单步推理的生成建模范式）</w:t>
      </w:r>
    </w:p>
    <w:sectPr w:rsidR="00BA7336" w:rsidRPr="00BA7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A41CF3"/>
    <w:multiLevelType w:val="multilevel"/>
    <w:tmpl w:val="A432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B0DBB"/>
    <w:multiLevelType w:val="multilevel"/>
    <w:tmpl w:val="E3C456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B1283"/>
    <w:multiLevelType w:val="multilevel"/>
    <w:tmpl w:val="CCE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02101"/>
    <w:multiLevelType w:val="multilevel"/>
    <w:tmpl w:val="A34E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F230F"/>
    <w:multiLevelType w:val="multilevel"/>
    <w:tmpl w:val="3D1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23971"/>
    <w:multiLevelType w:val="multilevel"/>
    <w:tmpl w:val="A2C8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B92D01"/>
    <w:multiLevelType w:val="multilevel"/>
    <w:tmpl w:val="773217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690695">
    <w:abstractNumId w:val="0"/>
  </w:num>
  <w:num w:numId="2" w16cid:durableId="1688944999">
    <w:abstractNumId w:val="5"/>
  </w:num>
  <w:num w:numId="3" w16cid:durableId="369451464">
    <w:abstractNumId w:val="3"/>
  </w:num>
  <w:num w:numId="4" w16cid:durableId="877662440">
    <w:abstractNumId w:val="6"/>
  </w:num>
  <w:num w:numId="5" w16cid:durableId="2035225150">
    <w:abstractNumId w:val="1"/>
  </w:num>
  <w:num w:numId="6" w16cid:durableId="722027412">
    <w:abstractNumId w:val="4"/>
  </w:num>
  <w:num w:numId="7" w16cid:durableId="46112010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FC"/>
    <w:rsid w:val="002762FC"/>
    <w:rsid w:val="002C219A"/>
    <w:rsid w:val="0051334D"/>
    <w:rsid w:val="00964175"/>
    <w:rsid w:val="00B32057"/>
    <w:rsid w:val="00BA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E1C68"/>
  <w15:chartTrackingRefBased/>
  <w15:docId w15:val="{DE0DC00E-533A-964E-9011-1EE45A6D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62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7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762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762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2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2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2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2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2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2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76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76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762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62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62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62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62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62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62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2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62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62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62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62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6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62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62F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762FC"/>
    <w:rPr>
      <w:b/>
      <w:bCs/>
    </w:rPr>
  </w:style>
  <w:style w:type="character" w:styleId="HTML">
    <w:name w:val="HTML Code"/>
    <w:basedOn w:val="a0"/>
    <w:uiPriority w:val="99"/>
    <w:semiHidden/>
    <w:unhideWhenUsed/>
    <w:rsid w:val="002762FC"/>
    <w:rPr>
      <w:rFonts w:ascii="宋体" w:eastAsia="宋体" w:hAnsi="宋体" w:cs="宋体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BA73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wtturl.cn/?target=https%3A%2F%2Farxiv.org%2Fabs%2F2602.04770&amp;scene=im&amp;aid=582478&amp;lang=z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he071025@qq.com</dc:creator>
  <cp:keywords/>
  <dc:description/>
  <cp:lastModifiedBy>he071025@qq.com</cp:lastModifiedBy>
  <cp:revision>4</cp:revision>
  <dcterms:created xsi:type="dcterms:W3CDTF">2026-09-10T07:46:00Z</dcterms:created>
  <dcterms:modified xsi:type="dcterms:W3CDTF">2026-09-10T08:51:00Z</dcterms:modified>
</cp:coreProperties>
</file>