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Continuum — Website Copy</w:t>
      </w:r>
    </w:p>
    <w:p>
      <w:r>
        <w:t>Source repository: kemi-continuum. This revision replaces the placeholder ARCH STUDIO copy with Continuum copy, written to the brand voice (authoritative, measured, precise, discreet) and free of banned vocabulary.</w:t>
      </w:r>
    </w:p>
    <w:p>
      <w:pPr>
        <w:pStyle w:val="Heading1"/>
      </w:pPr>
      <w:r>
        <w:t>Editorial Notes</w:t>
      </w:r>
    </w:p>
    <w:p>
      <w:r>
        <w:rPr>
          <w:b/>
        </w:rPr>
        <w:t>Name</w:t>
      </w:r>
    </w:p>
    <w:p>
      <w:r>
        <w:t>The repository ships with the placeholder name ARCH STUDIO and the word Architecture in the hero. Both are replaced with Continuum and Style Stewardship. Update component strings accordingly.</w:t>
      </w:r>
    </w:p>
    <w:p>
      <w:r>
        <w:rPr>
          <w:b/>
        </w:rPr>
        <w:t>Social links</w:t>
      </w:r>
    </w:p>
    <w:p>
      <w:r>
        <w:t>The existing Contact section lists Instagram, LinkedIn, and Behance. Continuum does not operate a public-facing sales or marketing surface. Recommendation: remove the Follow Us block entirely. Left out of this revision. Reinstate only if a named, discreet presence is required.</w:t>
      </w:r>
    </w:p>
    <w:p>
      <w:r>
        <w:rPr>
          <w:b/>
        </w:rPr>
        <w:t>Navigation labels</w:t>
      </w:r>
    </w:p>
    <w:p>
      <w:r>
        <w:t>Renamed to functional headers: Practice, Engagement, Enquiry.</w:t>
      </w:r>
    </w:p>
    <w:p>
      <w:r>
        <w:rPr>
          <w:b/>
        </w:rPr>
        <w:t>Contact details</w:t>
      </w:r>
    </w:p>
    <w:p>
      <w:r>
        <w:t>Email, phone, and studio address remain placeholders for Kemissa to complete. Examples shown are holding text.</w:t>
      </w:r>
    </w:p>
    <w:p>
      <w:pPr>
        <w:pStyle w:val="Heading1"/>
      </w:pPr>
      <w:r>
        <w:t>Site Metadata</w:t>
      </w:r>
    </w:p>
    <w:p>
      <w:r>
        <w:rPr>
          <w:b/>
        </w:rPr>
        <w:t>Page Title</w:t>
      </w:r>
    </w:p>
    <w:p>
      <w:r>
        <w:t>Continuum — Style Stewardship by Kemissa</w:t>
      </w:r>
    </w:p>
    <w:p>
      <w:r>
        <w:rPr>
          <w:b/>
        </w:rPr>
        <w:t>Meta Description</w:t>
      </w:r>
    </w:p>
    <w:p>
      <w:r>
        <w:t>A private advisory practice providing long-term style stewardship for a small group of men. Referral only.</w:t>
      </w:r>
    </w:p>
    <w:p>
      <w:r>
        <w:rPr>
          <w:b/>
        </w:rPr>
        <w:t>Open Graph Title</w:t>
      </w:r>
    </w:p>
    <w:p>
      <w:r>
        <w:t>Continuum — Style Stewardship by Kemissa</w:t>
      </w:r>
    </w:p>
    <w:p>
      <w:r>
        <w:rPr>
          <w:b/>
        </w:rPr>
        <w:t>Open Graph Description</w:t>
      </w:r>
    </w:p>
    <w:p>
      <w:r>
        <w:t>Continuum manages a client's presentation across professional and personal contexts. Advisory, not execution.</w:t>
      </w:r>
    </w:p>
    <w:p>
      <w:pPr>
        <w:pStyle w:val="Heading1"/>
      </w:pPr>
      <w:r>
        <w:t>Navigation</w:t>
      </w:r>
    </w:p>
    <w:p>
      <w:r>
        <w:rPr>
          <w:b/>
        </w:rPr>
        <w:t>Wordmark</w:t>
      </w:r>
    </w:p>
    <w:p>
      <w:r>
        <w:t>CONTINUUM</w:t>
      </w:r>
    </w:p>
    <w:p>
      <w:r>
        <w:rPr>
          <w:b/>
        </w:rPr>
        <w:t>Menu Links</w:t>
      </w:r>
    </w:p>
    <w:p>
      <w:r>
        <w:t>PRACTICE</w:t>
      </w:r>
    </w:p>
    <w:p>
      <w:r>
        <w:t>ENGAGEMENT</w:t>
      </w:r>
    </w:p>
    <w:p>
      <w:r>
        <w:t>INQUIRY</w:t>
      </w:r>
    </w:p>
    <w:p>
      <w:pPr>
        <w:pStyle w:val="Heading1"/>
      </w:pPr>
      <w:r>
        <w:t>Hero (Home)</w:t>
      </w:r>
    </w:p>
    <w:p>
      <w:r>
        <w:rPr>
          <w:b/>
        </w:rPr>
        <w:t>Headline</w:t>
      </w:r>
    </w:p>
    <w:p>
      <w:r>
        <w:t>STYLE STEWARDSHIP</w:t>
      </w:r>
    </w:p>
    <w:p>
      <w:r>
        <w:rPr>
          <w:b/>
        </w:rPr>
        <w:t>Signature</w:t>
      </w:r>
    </w:p>
    <w:p>
      <w:r>
        <w:t>by Kemissa</w:t>
      </w:r>
    </w:p>
    <w:p>
      <w:r>
        <w:rPr>
          <w:b/>
        </w:rPr>
        <w:t>Subheadline</w:t>
      </w:r>
    </w:p>
    <w:p>
      <w:r>
        <w:t>A private advisory practice for men whose presentation must remain coherent with their standing, environment, and trajectory.</w:t>
      </w:r>
    </w:p>
    <w:p>
      <w:r>
        <w:rPr>
          <w:b/>
        </w:rPr>
        <w:t>Scroll Indicator</w:t>
      </w:r>
    </w:p>
    <w:p>
      <w:r>
        <w:t>SCROLL</w:t>
      </w:r>
    </w:p>
    <w:p>
      <w:pPr>
        <w:pStyle w:val="Heading1"/>
      </w:pPr>
      <w:r>
        <w:t>Practice (replaces About)</w:t>
      </w:r>
    </w:p>
    <w:p>
      <w:r>
        <w:rPr>
          <w:b/>
        </w:rPr>
        <w:t>Eyebrow</w:t>
      </w:r>
    </w:p>
    <w:p>
      <w:r>
        <w:t>PRACTICE</w:t>
      </w:r>
    </w:p>
    <w:p>
      <w:r>
        <w:rPr>
          <w:b/>
        </w:rPr>
        <w:t>Section Title</w:t>
      </w:r>
    </w:p>
    <w:p>
      <w:r>
        <w:t>Advisory, not execution</w:t>
      </w:r>
    </w:p>
    <w:p>
      <w:r>
        <w:rPr>
          <w:b/>
        </w:rPr>
        <w:t>Body Paragraph 1</w:t>
      </w:r>
    </w:p>
    <w:p>
      <w:r>
        <w:t>Continuum is a private advisory practice. Clients delegate decision-making, visual coherence, and presentation management. The practice removes the need to think through presentation independently.</w:t>
      </w:r>
    </w:p>
    <w:p>
      <w:r>
        <w:rPr>
          <w:b/>
        </w:rPr>
        <w:t>Body Paragraph 2</w:t>
      </w:r>
    </w:p>
    <w:p>
      <w:r>
        <w:t>The function is continuity: appearance, grooming, and external signals held in coherence with professional standing over time. Judgment is the product. Execution is the byproduct.</w:t>
      </w:r>
    </w:p>
    <w:p>
      <w:pPr>
        <w:pStyle w:val="Heading2"/>
      </w:pPr>
      <w:r>
        <w:t>Approach</w:t>
      </w:r>
    </w:p>
    <w:p>
      <w:r>
        <w:rPr>
          <w:b/>
        </w:rPr>
        <w:t>Judgment</w:t>
      </w:r>
    </w:p>
    <w:p>
      <w:r>
        <w:t>Decisions made on the client's behalf, inside an agreed framework.</w:t>
      </w:r>
    </w:p>
    <w:p>
      <w:r>
        <w:rPr>
          <w:b/>
        </w:rPr>
        <w:t>Discretion</w:t>
      </w:r>
    </w:p>
    <w:p>
      <w:r>
        <w:t>The practice operates in the background of a client's life.</w:t>
      </w:r>
    </w:p>
    <w:p>
      <w:r>
        <w:rPr>
          <w:b/>
        </w:rPr>
        <w:t>Continuity</w:t>
      </w:r>
    </w:p>
    <w:p>
      <w:r>
        <w:t>The system holds; clients do not manage it.</w:t>
      </w:r>
    </w:p>
    <w:p>
      <w:pPr>
        <w:pStyle w:val="Heading2"/>
      </w:pPr>
      <w:r>
        <w:t>Scale</w:t>
      </w:r>
    </w:p>
    <w:p>
      <w:r>
        <w:rPr>
          <w:b/>
        </w:rPr>
        <w:t>Client Cap</w:t>
      </w:r>
    </w:p>
    <w:p>
      <w:r>
        <w:t>4–5</w:t>
      </w:r>
    </w:p>
    <w:p>
      <w:r>
        <w:rPr>
          <w:b/>
        </w:rPr>
        <w:t>Acquisition</w:t>
      </w:r>
    </w:p>
    <w:p>
      <w:r>
        <w:t>Referral only</w:t>
      </w:r>
    </w:p>
    <w:p>
      <w:pPr>
        <w:pStyle w:val="Heading1"/>
      </w:pPr>
      <w:r>
        <w:t>Engagement (replaces Services)</w:t>
      </w:r>
    </w:p>
    <w:p>
      <w:r>
        <w:rPr>
          <w:b/>
        </w:rPr>
        <w:t>Eyebrow</w:t>
      </w:r>
    </w:p>
    <w:p>
      <w:r>
        <w:t>ENGAGEMENT</w:t>
      </w:r>
    </w:p>
    <w:p>
      <w:r>
        <w:rPr>
          <w:b/>
        </w:rPr>
        <w:t>Section Title</w:t>
      </w:r>
    </w:p>
    <w:p>
      <w:r>
        <w:t>Structure of the relationship</w:t>
      </w:r>
    </w:p>
    <w:p>
      <w:pPr>
        <w:pStyle w:val="Heading2"/>
      </w:pPr>
      <w:r>
        <w:t>Phase I — Initial Engagement</w:t>
      </w:r>
    </w:p>
    <w:p>
      <w:r>
        <w:rPr>
          <w:b/>
        </w:rPr>
        <w:t>Duration</w:t>
      </w:r>
    </w:p>
    <w:p>
      <w:r>
        <w:t>Three months</w:t>
      </w:r>
    </w:p>
    <w:p>
      <w:r>
        <w:rPr>
          <w:b/>
        </w:rPr>
        <w:t>Description</w:t>
      </w:r>
    </w:p>
    <w:p>
      <w:r>
        <w:t>A fixed, high-touch engagement that audits, rebuilds, and systemizes the client's approach to presentation. Includes intake and alignment, wardrobe audit, style framework, initial sourcing and tailoring, grooming baseline, the digital wardrobe, and the Annual Presentation Map.</w:t>
      </w:r>
    </w:p>
    <w:p>
      <w:pPr>
        <w:pStyle w:val="Heading2"/>
      </w:pPr>
      <w:r>
        <w:t>Phase II — Retainer</w:t>
      </w:r>
    </w:p>
    <w:p>
      <w:r>
        <w:rPr>
          <w:b/>
        </w:rPr>
        <w:t>Cadence</w:t>
      </w:r>
    </w:p>
    <w:p>
      <w:r>
        <w:t>Ongoing</w:t>
      </w:r>
    </w:p>
    <w:p>
      <w:r>
        <w:rPr>
          <w:b/>
        </w:rPr>
        <w:t>Description</w:t>
      </w:r>
    </w:p>
    <w:p>
      <w:r>
        <w:t>A standing system of judgment and control. Not task-based. Continuous oversight of wardrobe, real-time guidance, light sourcing, and maintenance of the digital wardrobe. Event and travel guidance within expected cadence.</w:t>
      </w:r>
    </w:p>
    <w:p>
      <w:pPr>
        <w:pStyle w:val="Heading2"/>
      </w:pPr>
      <w:r>
        <w:t>Layer III — Intensives</w:t>
      </w:r>
    </w:p>
    <w:p>
      <w:r>
        <w:rPr>
          <w:b/>
        </w:rPr>
        <w:t>Trigger</w:t>
      </w:r>
    </w:p>
    <w:p>
      <w:r>
        <w:t>Activated when scope, timeline, or visibility exceed retainer cadence.</w:t>
      </w:r>
    </w:p>
    <w:p>
      <w:r>
        <w:rPr>
          <w:b/>
        </w:rPr>
        <w:t>Description</w:t>
      </w:r>
    </w:p>
    <w:p>
      <w:r>
        <w:t>Discrete engagements, structured and priced separately to preserve clarity and time control. Event-based styling, travel wardrobe planning, seasonal resets, expanded gifting, grooming systems.</w:t>
      </w:r>
    </w:p>
    <w:p>
      <w:pPr>
        <w:pStyle w:val="Heading1"/>
      </w:pPr>
      <w:r>
        <w:t>Inquiry (replaces Contact)</w:t>
      </w:r>
    </w:p>
    <w:p>
      <w:r>
        <w:rPr>
          <w:b/>
        </w:rPr>
        <w:t>Eyebrow</w:t>
      </w:r>
    </w:p>
    <w:p>
      <w:r>
        <w:t>INQUIRY</w:t>
      </w:r>
    </w:p>
    <w:p>
      <w:r>
        <w:rPr>
          <w:b/>
        </w:rPr>
        <w:t>Section Title</w:t>
      </w:r>
    </w:p>
    <w:p>
      <w:r>
        <w:t>By referral</w:t>
      </w:r>
    </w:p>
    <w:p>
      <w:r>
        <w:rPr>
          <w:b/>
        </w:rPr>
        <w:t>Body</w:t>
      </w:r>
    </w:p>
    <w:p>
      <w:r>
        <w:t>Continuum operates by referral. Introductions from existing clients and trusted collaborators are reviewed in confidence.</w:t>
      </w:r>
    </w:p>
    <w:p>
      <w:pPr>
        <w:pStyle w:val="Heading2"/>
      </w:pPr>
      <w:r>
        <w:t>Contact</w:t>
      </w:r>
    </w:p>
    <w:p>
      <w:r>
        <w:rPr>
          <w:b/>
        </w:rPr>
        <w:t>Email (placeholder)</w:t>
      </w:r>
    </w:p>
    <w:p>
      <w:r>
        <w:t>kemissa@continuumbykemissa.com</w:t>
      </w:r>
    </w:p>
    <w:p>
      <w:r>
        <w:rPr>
          <w:b/>
        </w:rPr>
        <w:t>Closing Paragraph</w:t>
      </w:r>
    </w:p>
    <w:p>
      <w:r>
        <w:t>Inquiries are read directly by Kemissa. Replies are sent within seven days. The practice maintains a small client list and operates without public sales or marketing. Fit is determined before pricing is discussed.</w:t>
      </w:r>
    </w:p>
    <w:p>
      <w:pPr>
        <w:pStyle w:val="Heading2"/>
      </w:pPr>
      <w:r>
        <w:t>Inquiry Form</w:t>
      </w:r>
    </w:p>
    <w:p>
      <w:r>
        <w:rPr>
          <w:b/>
        </w:rPr>
        <w:t>Field: Name</w:t>
      </w:r>
    </w:p>
    <w:p>
      <w:r>
        <w:t>Label: NAME — required</w:t>
      </w:r>
    </w:p>
    <w:p>
      <w:r>
        <w:rPr>
          <w:b/>
        </w:rPr>
        <w:t>Field: Email</w:t>
      </w:r>
    </w:p>
    <w:p>
      <w:r>
        <w:t>Label: EMAIL — required, email format</w:t>
      </w:r>
    </w:p>
    <w:p>
      <w:r>
        <w:rPr>
          <w:b/>
        </w:rPr>
        <w:t>Field: Referred by</w:t>
      </w:r>
    </w:p>
    <w:p>
      <w:r>
        <w:t>Label: REFERRED BY — optional</w:t>
      </w:r>
    </w:p>
    <w:p>
      <w:r>
        <w:rPr>
          <w:b/>
        </w:rPr>
        <w:t>Field: Message</w:t>
      </w:r>
    </w:p>
    <w:p>
      <w:r>
        <w:t>Label: MESSAGE — required, multi-line</w:t>
      </w:r>
    </w:p>
    <w:p>
      <w:r>
        <w:rPr>
          <w:b/>
        </w:rPr>
        <w:t>Submit Button</w:t>
      </w:r>
    </w:p>
    <w:p>
      <w:r>
        <w:t>Send inquiry</w:t>
      </w:r>
    </w:p>
    <w:p>
      <w:r>
        <w:rPr>
          <w:b/>
        </w:rPr>
        <w:t>Submission Behavior</w:t>
      </w:r>
    </w:p>
    <w:p>
      <w:r>
        <w:t>Form opens the user's email client with a prefilled message to kemissa@continuumbykemissa.com. No server dependency. A toast confirms the message is prepared.</w:t>
      </w:r>
    </w:p>
    <w:p>
      <w:r>
        <w:rPr>
          <w:b/>
        </w:rPr>
        <w:t>Toast — Title</w:t>
      </w:r>
    </w:p>
    <w:p>
      <w:r>
        <w:t>Inquiry prepared</w:t>
      </w:r>
    </w:p>
    <w:p>
      <w:r>
        <w:rPr>
          <w:b/>
        </w:rPr>
        <w:t>Toast — Description</w:t>
      </w:r>
    </w:p>
    <w:p>
      <w:r>
        <w:t>Your email client will open with the message ready to send.</w:t>
      </w:r>
    </w:p>
    <w:p>
      <w:pPr>
        <w:pStyle w:val="Heading1"/>
      </w:pPr>
      <w:r>
        <w:t>404 Page</w:t>
      </w:r>
    </w:p>
    <w:p>
      <w:r>
        <w:rPr>
          <w:b/>
        </w:rPr>
        <w:t>Heading</w:t>
      </w:r>
    </w:p>
    <w:p>
      <w:r>
        <w:t>404</w:t>
      </w:r>
    </w:p>
    <w:p>
      <w:r>
        <w:rPr>
          <w:b/>
        </w:rPr>
        <w:t>Message</w:t>
      </w:r>
    </w:p>
    <w:p>
      <w:r>
        <w:t>This page does not exist.</w:t>
      </w:r>
    </w:p>
    <w:p>
      <w:r>
        <w:rPr>
          <w:b/>
        </w:rPr>
        <w:t>Link Text</w:t>
      </w:r>
    </w:p>
    <w:p>
      <w:r>
        <w:t>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