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2B796" wp14:editId="4E59ACF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14B4E" w:rsidRDefault="00FF557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D14B4E" w:rsidRDefault="00FF557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C5CE9" wp14:editId="49953BCC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14B4E" w:rsidRDefault="00FF557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D14B4E" w:rsidRDefault="00FF557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14B4E" w:rsidTr="003F3167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</w:tbl>
    <w:p w:rsidR="00D067E0" w:rsidRDefault="00FF557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4F48BDD" wp14:editId="64A68D27">
            <wp:simplePos x="0" y="0"/>
            <wp:positionH relativeFrom="column">
              <wp:posOffset>-48269</wp:posOffset>
            </wp:positionH>
            <wp:positionV relativeFrom="paragraph">
              <wp:posOffset>672257</wp:posOffset>
            </wp:positionV>
            <wp:extent cx="4638951" cy="2866889"/>
            <wp:effectExtent l="342900" t="647700" r="333375" b="657860"/>
            <wp:wrapNone/>
            <wp:docPr id="4" name="Picture 4" descr="C:\Users\acer\Pictures\coloring\5208f6a4df82a870144daa353f060c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5208f6a4df82a870144daa353f060c1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27344">
                      <a:off x="0" y="0"/>
                      <a:ext cx="4638951" cy="286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FF557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1A13C9E" wp14:editId="619F4D17">
            <wp:simplePos x="0" y="0"/>
            <wp:positionH relativeFrom="column">
              <wp:posOffset>-383276</wp:posOffset>
            </wp:positionH>
            <wp:positionV relativeFrom="paragraph">
              <wp:posOffset>283845</wp:posOffset>
            </wp:positionV>
            <wp:extent cx="5178425" cy="4060825"/>
            <wp:effectExtent l="0" t="0" r="3175" b="0"/>
            <wp:wrapNone/>
            <wp:docPr id="7" name="Picture 7" descr="C:\Users\acer\Pictures\coloring\305c7cf6ed15cde266c465475e73e5d7_the-best-free-dragonfly-coloring-page-images-download-from-206-_600-4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05c7cf6ed15cde266c465475e73e5d7_the-best-free-dragonfly-coloring-page-images-download-from-206-_600-47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58E28" wp14:editId="355B5D1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14B4E" w:rsidRDefault="00FF557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D14B4E" w:rsidRDefault="00FF557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E0210" wp14:editId="6D71CBB8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14B4E" w:rsidRDefault="00FF557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D14B4E" w:rsidRDefault="00FF557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14B4E" w:rsidTr="009026B1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2621C8" w:rsidRDefault="002621C8" w:rsidP="00A34A1B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3F3167"/>
    <w:rsid w:val="006822A9"/>
    <w:rsid w:val="00706645"/>
    <w:rsid w:val="00781989"/>
    <w:rsid w:val="00992B67"/>
    <w:rsid w:val="00A34A1B"/>
    <w:rsid w:val="00B36AE5"/>
    <w:rsid w:val="00B6503A"/>
    <w:rsid w:val="00BE0AA8"/>
    <w:rsid w:val="00D067E0"/>
    <w:rsid w:val="00D14B4E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11</cp:revision>
  <dcterms:created xsi:type="dcterms:W3CDTF">2020-10-01T00:09:00Z</dcterms:created>
  <dcterms:modified xsi:type="dcterms:W3CDTF">2020-10-29T03:25:00Z</dcterms:modified>
</cp:coreProperties>
</file>