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宋体"/>
          <w:b/>
          <w:sz w:val="32"/>
        </w:rPr>
        <w:t>图约束推理链与子答案双向交叉验证：面向多跳推理的大模型方法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2"/>
        </w:rPr>
        <w:t>zhouduomu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 xml:space="preserve">Abstract: </w:t>
      </w:r>
      <w:r>
        <w:rPr>
          <w:rFonts w:ascii="Times New Roman" w:hAnsi="Times New Roman" w:eastAsia="宋体"/>
          <w:b w:val="0"/>
          <w:sz w:val="20"/>
        </w:rPr>
        <w:t>Large language models (LLMs) suffer from error accumulation on multi-hop reasoning tasks. Existing graph-enhanced methods model reasoning as a DAG, but their consistency checks rely on pure graph-theoretic structural metrics that cannot reflect reasoning correctness, causing multi-path selection to degenerate into random sampling. We propose GERS, which models reasoning as a dependency DAG executed in topological order. The core contribution is sub-answer bidirectional cross-validation: using the final answer + context as an anchor, we re-derive each sub-question in reverse and compare forward/backward sub-answers, upgrading the Consistency Score from "is the graph legal" to "is the reasoning content self-consistent". On 500 HotpotQA samples, this raises the Consistency Score's correct/wrong discrimination from -0.0035 to +0.0847; the best configuration GERS-CV achieves EM=0.302, F1=0.413, outperforming CoT-SC by 4pt F1 (McNemar p=0.029). We honestly characterize the method's boundary: graph-level multi-path self-consistency brings no extra gain on medium-difficulty multi-hop, and error propagation limits GERS on deep bridging-comparison questions.</w:t>
      </w:r>
    </w:p>
    <w:p>
      <w:pPr>
        <w:spacing w:after="240"/>
      </w:pPr>
      <w:r>
        <w:rPr>
          <w:rFonts w:ascii="Times New Roman" w:hAnsi="Times New Roman" w:eastAsia="宋体"/>
          <w:b/>
          <w:sz w:val="21"/>
        </w:rPr>
        <w:t xml:space="preserve">Keywords: </w:t>
      </w:r>
      <w:r>
        <w:rPr>
          <w:rFonts w:ascii="Times New Roman" w:hAnsi="Times New Roman" w:eastAsia="宋体"/>
          <w:b w:val="0"/>
          <w:sz w:val="20"/>
        </w:rPr>
        <w:t>Large Language Models; Multi-hop Reasoning; Chain-of-Thought; Graph Representation; Bidirectional Cross-Validation; Consistency Verification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1 引言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多跳推理要求模型跨多个证据片段组合推导出答案，是衡量 LLM 复杂推理能力的核心任务之一。Chain-of-Thought（CoT）提示通过引导模型输出中间推理步骤，显著提升了 LLM 的表现。然而，标准 CoT 以线性文本串接推理步骤，存在两类核心不足：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1. 非线性依赖缺失：CoT 以线性文本串接推理步骤，无法表达子问题间的分支、合流与并行依赖。当推理路径本应是 DAG 而非链时，线性化导致结构信息丢失。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2. 质量无差别投票：CoT-SC 通过多次采样取众数答案，但投票是"等权"的，无法利用推理路径本身的质量信息。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近期工作尝试用图结构增强推理：GoT 提出思维图但不保证执行顺序；RwG 将上下文结构化为实体关系图但未逐步执行；MoDeGraph 构建多跳依赖图但仍属 prompt 方法；GoV 将推理建模为 DAG 进行验证但侧重语义验证。这些方法普遍将图结构作为 Prompt 装饰或事后验证，而非真正参与推理执行与质量评估。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针对上述问题，本文提出 GERS，将推理显式建模为推理依赖图（DAG）并按拓扑序执行。我们发现，单纯用图论结构性质计算 Consistency Score 是无效的——LLM 生成的分解图几乎都是合法 DAG，导致所有样本得分趋同（聚集在 0.6~0.7），多路选优退化为随机抽取（500 条实测对错区分度仅 -0.0035）。为此，本文提出核心创新子答案双向交叉验证：以最终答案 + 上下文为锚，反向逐个重答每个子问题，对比正向与反向子答案的一致性，将 Consistency Score 从"图是否合法"升级为"推理内容是否自洽"。这一机制是 DAG 结构独有的能力——线性 CoT 没有可独立校验的子问题结构，无法实现双向校验。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本文的主要贡献：（1）子答案双向交叉验证：将 CS 对错区分度从 -0.0035 修复到 +0.0847，DAG 独有；（2）性能验证：GERS-CV 在 HotpotQA 500 条上 EM=0.302、F1=0.413，McNemar p=0.029 显著优于 CoT-SC；（3）诚实的适用边界：图级多路自一致性无额外增益，bridge_comparison 存在错误传播局限；（4）工程贡献：指标修复、答案类型回扣、提取公平性。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2 相关工作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思维链推理。Wei 等提出 CoT；Wang 等提出 Self-Consistency（CoT-SC），等权投票未利用推理路径质量；Yao 等提出 Tree of Thoughts（ToT），子问题间无显式依赖建模。这些方法均基于线性或树形结构。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图结构增强推理。GoT 将推理建模为图但侧重 Prompt 工程；RwG 将图作为一次性输入；MoDeGraph 本质仍是 prompt 方法；StepChain 子问题是线性序列而非 DAG。GERS 将推理依赖图与执行流程深度耦合，并用图结构质量作为多候选路径的选择信号。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推理验证与一致性校验。GoV 侧重语义验证而非图结构数学性质；Process Reward Models 依赖大量标注；DAG-Math 用节点置信度权重处理不确定步骤。GERS 用图论算法做结构化校验，并设计双向交叉验证使校验结果直接影响最终答案。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3 方法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3.1 总体框架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 推理流程（图1）：输入问题 Q + 上下文 C → ① 分解为子问题 {q_i} 及依赖 → ② 构建 DAG G=(V,E) → ③ 拓扑排序 τ → ④ 逐步执行生成子答案 a_i → ⑤ 汇总生成最终答案 A（答案类型回扣）→ ⑥ 一致性校验 S = 0.3·S_struct + 0.7·S_crossval →（GERS-SC：K 条 DAG 选 S 最高者）→ 输出 A + G + S。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3.2 推理状态图表示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节点类型：FactNode（事实/原始问题）、StepNode（子问题及答案）、ConclusionNode（最终结论）。边类型：DeriveEdge（推导）、SupportEdge（支撑）、ConflictEdge（互斥）。LLM 将问题分解为子问题列表并标注依赖，据此创建节点与边。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3.3 图约束链路生成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路径规划：拓扑排序得执行顺序 τ，确保每个子问题被回答时其前驱已获得答案。逐步执行与汇总：按拓扑序逐个回答子问题，依赖传递，最后汇总生成最终答案 A。答案类型回扣：约束最终答案匹配原问题要求的实体类型（如问 film 答电影名而非中间实体导演名）。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3.4 一致性校验与子答案双向交叉验证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结构层 Consistency Score（基线）：S_struct = 0.35·C_conn + 0.30·C_cycle + 0.35·C_cov（连通性、无环性、覆盖度），含推理链长度惩罚。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结构层的局限：LLM 生成的分解图几乎都是合法 DAG，导致 S_struct 高度聚集（500 条均值 0.662，stdev 0.098，区分度 -0.0035），无法区分推理好坏。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子答案双向交叉验证（核心创新）：以"最终答案 A + 上下文 C"为锚反向逐个重答子问题，得反向子答案 {a'_i}，对比正反向一致性：S_crossval = Σ w_i·1[match(a_i, a'_i)] / Σ w_i。反向 Prompt 要求"基于上下文独立重答，勿照抄最终答案"以缓解 confirmation bias。该机制为 DAG 独有。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新 Consistency Score：S = 0.3·S_struct + 0.7·S_crossval。结构层权重降至 0.3，内容层 0.7。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3.5 子答案置信度加权汇总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每个子答案置信度由轻量启发式估计（零额外 LLM 调用），综合考量答案非空、不含不确定信号、核心实体在上下文落地、是否纯数字。低于阈值 0.5 的子答案在汇总 Prompt 中标注 [LOW CONFIDENCE]，降低单步错误传播。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3.6 图级自一致性（GERS-SC）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生成 K 条不同推理 DAG（分解温度 T∈{0.3,0.5,0.7}），用 CS 选得分最高者：A* = argmax_k S(G_k)。其有效性严格依赖 CS 具备区分度——双向交叉验证正是使其生效的前提。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4 实验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4.1 实验设置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数据集：HotpotQA（500 条，bridge 404 + comparison 96）；2WikiMultiHopQA（100 条，四类题型）。基线：Zero-Shot、Standard CoT、CoT-SC(N=3)、CoT-SC+GERS 重排。本文方法：GERS+自适应、GERS-SC(K=3)、GERS-CV（+双向交叉验证）、GERS-CV2（+置信度加权，最优）。模型 Qwen3-8B，4 worker 并行，零失败。指标：EM、F1、CS。所有主结果报告 bootstrap 95% CI 与 McNemar 检验。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评估公平性保障：为避免评估链路缺陷扭曲对比，本文统一三项处理——(1) 修复 EM 双向子串匹配 bug（原使数值答案虚高）；(2) 所有方法采用统一简洁答案提取与归一化；(3) GERS 汇总强制答案类型回扣。这确保所有方法在同一公平口径下对比，GERS 增益来自方法本身而非评估偏差。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4.2 主实验结果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1  主实验结果（HotpotQA,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CS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0.389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(N=3)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CoT-SC+GERS 重排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0.996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(K=3)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0.662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GERS-CV（+双向交叉验证）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0.409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0.782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GERS-CV2（+置信度加权）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0.777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取得最优 EM=0.302、F1=0.413，相比 CoT-SC EM +4pt、F1 +4pt。双向交叉验证（0.284→0.298）带来 +1.4pt EM 增益，是核心创新的直接贡献。HotpotQA 上 Zero-Shot（0.276）已接近 GERS，因上下文直接含答案证据压缩了结构化方法优势空间。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2  显著性检验（HotpotQA,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对比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EM差值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95% CI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McNemar p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 vs 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+0.040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[-0.014, +0.096]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0.029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McNemar显著/CI微跨0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 vs StdCoT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+0.038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[-0.018, +0.094]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McNemar显著/CI微跨0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vs 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+0.020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[-0.034, +0.076]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不显著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vs StdCoT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+0.030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[-0.020, +0.080]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0.453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不显著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McNemar 显著优于 CoT-SC（p=0.029），但 bootstrap 95% CI 微跨零。本文如实报告"配对显著、效应量临界"状态。未引入双向交叉验证的 GERS-SC（p=0.275）不显著，反向印证核心创新有效性。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4.3 Consistency Score 区分度的修复（核心证据）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3  CS 对错区分度（HotpotQA,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CS计算方式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答对CS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答错CS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区分度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stdev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旧CS（纯结构, GERS-SC）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0.6592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0.6628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-0.0035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0.098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新CS（+双向交叉验证, GERS-CV）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0.7888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0.7042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+0.0847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对照：纯结构分 S_struct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0.9967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1.0000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-0.0033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旧 CS 完全失效（区分度 -0.0035，反向噪声，分布聚集）。双向交叉验证成功修复（区分度 +0.0847，正向有效，分布拉开）。这是本文最硬的贡献证据——CS 从"无区分的图论指标"变为"有效的推理质量信号"，且为 DAG 独有。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4.4 分题型分析与适用边界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4  2WikiMultiHopQA 分题型 F1（n=100）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comparison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bridge_comp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compositional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inference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0.815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0.905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0.361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0.587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0.366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0.330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0.720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0.864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0.268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0.343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0.775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0.524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0.297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0.288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comparison（纯对比题）：GERS-CV2 F1=0.775 与 Standard CoT 接近，DAG 拓扑分解有效拆解对比双方。bridge_comparison（桥接对比题）：GERS 短板（0.524 vs 0.905），子问题错误传播导致。双向交叉验证将 bridge_comparison F1 从 0.476（无CV）提升至 0.524，部分缓解但未根除，剩余差距源于真实推理错误传播。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4.5 计算成本分析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5  计算成本对比（HotpotQA,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单题延迟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Zero-Shot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0.389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Standard CoT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3.0s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0.368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CoT-SC (N=3)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8.3s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0.373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4.8s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 (K=3)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16.2s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GERS-CV2（最优）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6.6s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GERS-CV2 单路版以 6.6s 延迟取得最优 EM=0.302，成本约为 CoT-SC 的 80% 却领先 4pt F1。多路版 GERS-SC（16.2s）成本更高却无性能增益。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4.6 消融实验</w:t>
      </w:r>
    </w:p>
    <w:p>
      <w:pPr>
        <w:spacing w:before="160" w:after="80"/>
        <w:jc w:val="center"/>
      </w:pPr>
      <w:r>
        <w:rPr>
          <w:rFonts w:ascii="Times New Roman" w:hAnsi="Times New Roman" w:eastAsia="宋体"/>
          <w:b/>
          <w:sz w:val="20"/>
        </w:rPr>
        <w:t>表 6  消融实验（HotpotQA, n=500）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配置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EM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F1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GERS+自适应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0.395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基线：DAG执行+自适应路由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GERS-SC（+K=3）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多路选优，旧CS无区分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GERS-CV（+双向交叉验证）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0.298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0.409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新CS有区分度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GERS-CV2（+置信度加权）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0.413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最优配置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w/o 图执行（=CoT-SC+GERS重排）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0.264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0.372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无DAG执行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双向交叉验证是核心增益来源（+1.4pt EM）。图级自一致性无额外增益（p=1.000，诚实负面发现）。置信度加权贡献有限（+0.4pt 不显著）。图执行是基础（移除后退化为 0.264）。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4.7 案例分析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案例 1（交叉验证捕获推理不一致）：某多跳问题正向分解得最终答案后，反向验证以该答案+上下文反向重答子问题。正反向子答案一致时 crossval 升高、CS 升高，推理链被保留；当正向某子问题答错（如生卒年判断偏差），反向独立重答得到不同子答案，正反向不一致使 crossval 下降、CS 降低，错误推理链被识别为低质量。纯结构 CS 对两者都给 0.6 无法区分，而 crossval 能区分——这体现了双向交叉验证"内容自洽性"校验的价值。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案例 2（comparison 题图分解优于线性 CoT）：对比型问题"哪部电影更早上映，A 还是 B"天然对应"两条并行子链 + 汇合节点"的 DAG 结构。GERS 将其分解为"分别查 A/B 上映年份 → 比较年份"两路子问题，拓扑执行后正确汇合；而线性 CoT 易在汇合点混淆两部电影。这是 GERS 在 comparison 子集上优于 CoT-SC（+10.5pt，McNemar p=0.013）的结构性原因。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5 讨论与局限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双向交叉验证的核心价值：将 CS 区分度从 -0.0035 修复到 +0.0847，使校验从"图是否合法"升级为"推理内容是否自洽"，DAG 独有。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性能的诚实定位：GERS-CV2 McNemar 显著（p=0.029）但 bootstrap CI 微跨零，"配对显著、效应量临界"。整体增益有限因 HotpotQA 上下文直接含答案，Zero-Shot 已接近 GERS。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图级自一致性的边界：即便修复 CS 区分度，K=3 多路选优仍无额外增益（p=1.000），单路 DAG 执行已足够。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深度复合桥接的局限：bridge_comparison 上 GERS 错误传播落后于线性 CoT，是图结构分解在深度多跳的固有局限。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与现有图方法对比：GERS 图结构既参与执行又参与内容校验，形成"构图-执行-校验"闭环。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6 结论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本文提出 GERS，核心创新是子答案双向交叉验证：以最终答案+上下文为锚反向重答子问题，对比正反向一致性，将 Consistency Score 从纯图论结构指标（区分度 -0.0035，等价随机）升级为有效的内容自洽信号（区分度 +0.0847）。该机制为 DAG 独有。最优配置 GERS-CV2 在 HotpotQA 500 条上取得 EM=0.302、F1=0.413，McNemar 显著优于 CoT-SC（p=0.029），F1 领先 4pt。本文诚实呈现方法适用边界，并通过三项工程改进量化了"表面失败"与"真实推理差距"的边界。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未来工作：(1) 针对深度复合桥接题设计局部重生成机制；(2) 在更大规模模型与更多数据集上验证双向交叉验证泛化性；(3) 探索反向验证对 confirmation bias 的进一步缓解策略。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参考文献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[1] Wei, J., et al. Chain-of-Thought Prompting Elicits Reasoning in Large Language Models. In NeurIPS, 2022.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[2] Besta, M., et al. Graph of Thoughts: Solving Elaborate Problems with Large Language Models. In AAAI, 2024.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[3] Han, H., et al. Reasoning with Graphs: Structuring Implicit Knowledge to Enhance LLMs Reasoning. In Findings of ACL,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[4] Oruche, R., et al. Disentangling Complex Questions in LLMs via Multi-Hop Dependency Graphs. In CIKM,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[5] Ni, T., et al. StepChain GraphRAG: Reasoning Over Knowledge Graphs for Multi-hop QA. arXiv:2510.02827,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[6] Wang, X., et al. Self-Consistency Improves Chain of Thought Reasoning in Language Models. In ICLR,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[7] Yao, S., et al. Tree of Thoughts: Deliberate Problem Solving with Large Language Models. In NeurIPS,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[8] Lightman, H., et al. Let's Verify Step by Step. In ICLR, 2024.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[9] Madaan, A., et al. Self-Refine: Iterative Refinement with Self-Feedback. In NeurIPS, 2023.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[10] DAG-Math: Modeling Chain-of-Thought as Directed Acyclic Graphs. arXiv:2510.19842, 2025.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[11] Yang, Z., et al. HotpotQA: A Dataset for Diverse, Explainable Multi-hop QA. In EMNLP, 2018.</w:t>
      </w:r>
    </w:p>
    <w:p>
      <w:pPr>
        <w:spacing w:after="40" w:line="312" w:lineRule="auto"/>
      </w:pPr>
      <w:r>
        <w:rPr>
          <w:rFonts w:ascii="Times New Roman" w:hAnsi="Times New Roman" w:eastAsia="宋体"/>
          <w:b w:val="0"/>
          <w:sz w:val="19"/>
        </w:rPr>
        <w:t>[12] Ho, X., et al. Constructing A Multi-hop QA Dataset for Comprehensive Evaluation of Reasoning Steps. In COLING, 2020.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