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153983"/>
          <w:sz w:val="36"/>
        </w:rPr>
        <w:t>Articoli SEO – Blocco 3</w:t>
        <w:br/>
      </w:r>
      <w:r>
        <w:rPr>
          <w:color w:val="616D82"/>
          <w:sz w:val="22"/>
        </w:rPr>
        <w:t>Categoria: Sales</w:t>
        <w:br/>
        <w:t>Versione finale pubblicabile con CTA integrate, FAQ e fonti cliccabili</w:t>
      </w:r>
    </w:p>
    <w:p>
      <w:pPr>
        <w:pStyle w:val="Heading1"/>
      </w:pPr>
      <w:r>
        <w:t>Consulenza sales per migliorare pipeline, conversione e processo commerciale</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AF0FB"/>
          </w:tcPr>
          <w:p>
            <w:r>
              <w:rPr>
                <w:rFonts w:ascii="Aptos" w:hAnsi="Aptos"/>
                <w:b/>
                <w:color w:val="153983"/>
                <w:sz w:val="20"/>
              </w:rPr>
              <w:t>Slug</w:t>
            </w:r>
          </w:p>
        </w:tc>
        <w:tc>
          <w:tcPr>
            <w:tcW w:type="dxa" w:w="7087"/>
            <w:vAlign w:val="center"/>
            <w:shd w:fill="F9FBFF"/>
          </w:tcPr>
          <w:p>
            <w:r>
              <w:rPr>
                <w:rFonts w:ascii="Aptos" w:hAnsi="Aptos"/>
                <w:sz w:val="20"/>
              </w:rPr>
              <w:t>consulenza-sales-per-migliorare-pipeline-conversione-e-processo-commerciale</w:t>
            </w:r>
          </w:p>
        </w:tc>
      </w:tr>
      <w:tr>
        <w:tc>
          <w:tcPr>
            <w:tcW w:type="dxa" w:w="2268"/>
            <w:vAlign w:val="center"/>
            <w:shd w:fill="EAF0FB"/>
          </w:tcPr>
          <w:p>
            <w:r>
              <w:rPr>
                <w:rFonts w:ascii="Aptos" w:hAnsi="Aptos"/>
                <w:b/>
                <w:color w:val="153983"/>
                <w:sz w:val="20"/>
              </w:rPr>
              <w:t>Meta title</w:t>
            </w:r>
          </w:p>
        </w:tc>
        <w:tc>
          <w:tcPr>
            <w:tcW w:type="dxa" w:w="7087"/>
            <w:vAlign w:val="center"/>
            <w:shd w:fill="F9FBFF"/>
          </w:tcPr>
          <w:p>
            <w:r>
              <w:rPr>
                <w:rFonts w:ascii="Aptos" w:hAnsi="Aptos"/>
                <w:sz w:val="20"/>
              </w:rPr>
              <w:t>Consulenza sales per migliorare pipeline, conversione e processo commerciale | Francesco Gizzi</w:t>
            </w:r>
          </w:p>
        </w:tc>
      </w:tr>
      <w:tr>
        <w:tc>
          <w:tcPr>
            <w:tcW w:type="dxa" w:w="2268"/>
            <w:vAlign w:val="center"/>
            <w:shd w:fill="EAF0FB"/>
          </w:tcPr>
          <w:p>
            <w:r>
              <w:rPr>
                <w:rFonts w:ascii="Aptos" w:hAnsi="Aptos"/>
                <w:b/>
                <w:color w:val="153983"/>
                <w:sz w:val="20"/>
              </w:rPr>
              <w:t>Meta description</w:t>
            </w:r>
          </w:p>
        </w:tc>
        <w:tc>
          <w:tcPr>
            <w:tcW w:type="dxa" w:w="7087"/>
            <w:vAlign w:val="center"/>
            <w:shd w:fill="F9FBFF"/>
          </w:tcPr>
          <w:p>
            <w:r>
              <w:rPr>
                <w:rFonts w:ascii="Aptos" w:hAnsi="Aptos"/>
                <w:sz w:val="20"/>
              </w:rPr>
              <w:t>Come impostare una consulenza sales capace di rendere più leggibile la pipeline, aumentare la qualità della conversione e costruire un processo commerciale più solido.</w:t>
            </w:r>
          </w:p>
        </w:tc>
      </w:tr>
      <w:tr>
        <w:tc>
          <w:tcPr>
            <w:tcW w:type="dxa" w:w="2268"/>
            <w:vAlign w:val="center"/>
            <w:shd w:fill="EAF0FB"/>
          </w:tcPr>
          <w:p>
            <w:r>
              <w:rPr>
                <w:rFonts w:ascii="Aptos" w:hAnsi="Aptos"/>
                <w:b/>
                <w:color w:val="153983"/>
                <w:sz w:val="20"/>
              </w:rPr>
              <w:t>Punti chiave</w:t>
            </w:r>
          </w:p>
        </w:tc>
        <w:tc>
          <w:tcPr>
            <w:tcW w:type="dxa" w:w="7087"/>
            <w:vAlign w:val="center"/>
            <w:shd w:fill="F9FBFF"/>
          </w:tcPr>
          <w:p>
            <w:r>
              <w:rPr>
                <w:rFonts w:ascii="Aptos" w:hAnsi="Aptos"/>
                <w:sz w:val="20"/>
              </w:rPr>
            </w:r>
          </w:p>
          <w:p>
            <w:pPr>
              <w:pStyle w:val="ListBullet"/>
              <w:ind w:left="170"/>
            </w:pPr>
            <w:r>
              <w:rPr>
                <w:rFonts w:ascii="Aptos" w:hAnsi="Aptos"/>
                <w:sz w:val="20"/>
              </w:rPr>
              <w:t>Taglio consulenziale e B2B, pensato per siti che parlano a imprenditori, founder e management.</w:t>
            </w:r>
          </w:p>
          <w:p>
            <w:pPr>
              <w:pStyle w:val="ListBullet"/>
              <w:ind w:left="170"/>
            </w:pPr>
            <w:r>
              <w:rPr>
                <w:rFonts w:ascii="Aptos" w:hAnsi="Aptos"/>
                <w:sz w:val="20"/>
              </w:rPr>
              <w:t>Pipeline, conversione e processo vengono letti come un unico sistema, non come tre problemi separati.</w:t>
            </w:r>
          </w:p>
          <w:p>
            <w:pPr>
              <w:pStyle w:val="ListBullet"/>
              <w:ind w:left="170"/>
            </w:pPr>
            <w:r>
              <w:rPr>
                <w:rFonts w:ascii="Aptos" w:hAnsi="Aptos"/>
                <w:sz w:val="20"/>
              </w:rPr>
              <w:t>Le fonti inserite nel testo aiutano a dare contesto, credibilità e orientamento decisionale.</w:t>
            </w:r>
          </w:p>
        </w:tc>
      </w:tr>
    </w:tbl>
    <w:p/>
    <w:p>
      <w:pPr>
        <w:pStyle w:val="Heading2"/>
        <w:spacing w:before="160"/>
      </w:pPr>
      <w:r>
        <w:t>Perché oggi la pipeline non è solo un report</w:t>
      </w:r>
    </w:p>
    <w:p>
      <w:pPr>
        <w:spacing w:after="120"/>
      </w:pPr>
      <w:r>
        <w:t xml:space="preserve">Molte aziende guardano la pipeline come se fosse una fotografia neutra del commerciale. In realtà la pipeline è una </w:t>
      </w:r>
      <w:r>
        <w:rPr>
          <w:b/>
        </w:rPr>
        <w:t>forma di lettura del business</w:t>
      </w:r>
      <w:r>
        <w:t>: mostra quali opportunità entrano, quanto restano aperte, dove rallentano e con quale probabilità si trasformano in fatturato. Quando questa lettura è debole, il problema non è solo vendere meno. È decidere peggio.</w:t>
      </w:r>
    </w:p>
    <w:p>
      <w:pPr>
        <w:spacing w:after="120"/>
      </w:pPr>
      <w:r>
        <w:t xml:space="preserve">Questo punto conta ancora di più in un mercato dove i buyer sono più autonomi, più informati e spesso più difficili da raggiungere. Nel </w:t>
      </w:r>
      <w:hyperlink r:id="rId9">
        <w:r>
          <w:rPr>
            <w:color w:val="1F4AA8"/>
            <w:u w:val="single"/>
          </w:rPr>
          <w:t>2025 Sales Trends Report di HubSpot</w:t>
        </w:r>
      </w:hyperlink>
      <w:r>
        <w:t xml:space="preserve"> si sottolinea che il contesto commerciale è diventato più incerto, mentre nel </w:t>
      </w:r>
      <w:hyperlink r:id="rId10">
        <w:r>
          <w:rPr>
            <w:color w:val="1F4AA8"/>
            <w:u w:val="single"/>
          </w:rPr>
          <w:t>State of Sales 2026 di Salesforce</w:t>
        </w:r>
      </w:hyperlink>
      <w:r>
        <w:t xml:space="preserve"> si evidenzia come i team più maturi stiano investendo in AI, automazione e sistemi che rendono il ciclo di vendita più leggibile e supportato. Il messaggio, al netto degli strumenti, è semplice: chi governa meglio il processo vende con più continuità.</w:t>
      </w:r>
    </w:p>
    <w:p>
      <w:pPr>
        <w:spacing w:after="120"/>
      </w:pPr>
      <w:r>
        <w:t xml:space="preserve">Una </w:t>
      </w:r>
      <w:r>
        <w:rPr>
          <w:b/>
        </w:rPr>
        <w:t>consulenza sales</w:t>
      </w:r>
      <w:r>
        <w:t xml:space="preserve"> utile non arriva per chiedere al team di fare più attività. Arriva per capire quali passaggi del sistema stanno producendo attrito, dispersione o perdita di qualità. La differenza è enorme, perché sposta l’attenzione dal singolo venditore all’architettura complessiva del percorso commerciale.</w:t>
      </w:r>
    </w:p>
    <w:p>
      <w:pPr>
        <w:pStyle w:val="Heading2"/>
        <w:spacing w:before="160"/>
      </w:pPr>
      <w:r>
        <w:t>Dove si rompono davvero pipeline e conversione</w:t>
      </w:r>
    </w:p>
    <w:p>
      <w:pPr>
        <w:spacing w:after="120"/>
      </w:pPr>
      <w:r>
        <w:t>Nella pratica, i problemi più frequenti si presentano quasi sempre in forme riconoscibili. Alcune riguardano la qualità dei lead, altre la definizione degli stage, altre ancora il modo in cui il management interpreta il dato commerciale.</w:t>
      </w:r>
    </w:p>
    <w:p>
      <w:pPr>
        <w:pStyle w:val="ListBullet"/>
        <w:spacing w:after="40"/>
        <w:ind w:left="227"/>
      </w:pPr>
      <w:r>
        <w:t>stage gestiti in modo diverso da persona a persona</w:t>
      </w:r>
    </w:p>
    <w:p>
      <w:pPr>
        <w:pStyle w:val="ListBullet"/>
        <w:spacing w:after="40"/>
        <w:ind w:left="227"/>
      </w:pPr>
      <w:r>
        <w:t>lead molto eterogenei, difficili da confrontare tra loro</w:t>
      </w:r>
    </w:p>
    <w:p>
      <w:pPr>
        <w:pStyle w:val="ListBullet"/>
        <w:spacing w:after="40"/>
        <w:ind w:left="227"/>
      </w:pPr>
      <w:r>
        <w:t>forecast poco affidabile perché gli avanzamenti non seguono criteri chiari</w:t>
      </w:r>
    </w:p>
    <w:p>
      <w:pPr>
        <w:pStyle w:val="ListBullet"/>
        <w:spacing w:after="40"/>
        <w:ind w:left="227"/>
      </w:pPr>
      <w:r>
        <w:t>follow-up irregolari e dipendenti troppo dall’iniziativa individuale</w:t>
      </w:r>
    </w:p>
    <w:p>
      <w:pPr>
        <w:pStyle w:val="ListBullet"/>
        <w:spacing w:after="40"/>
        <w:ind w:left="227"/>
      </w:pPr>
      <w:r>
        <w:t>passaggio debole tra marketing e commerciale</w:t>
      </w:r>
    </w:p>
    <w:p>
      <w:pPr>
        <w:spacing w:after="120"/>
      </w:pPr>
      <w:r>
        <w:t>Quando questi segnali emergono insieme, il problema non è solo operativo. È strutturale. Il team può anche essere valido, ma senza criteri condivisi il CRM diventa un archivio e la pipeline un contenitore di opportunità difficili da interpretare.</w:t>
      </w:r>
    </w:p>
    <w:p>
      <w:pPr>
        <w:spacing w:after="120"/>
      </w:pPr>
      <w:r>
        <w:t>Se oggi senti che la pipeline esiste ma non ti aiuta a capire dove intervenire, il punto non è aggiungere nuove dashboard. Il punto è rendere il processo abbastanza chiaro da aiutare le decisioni.</w:t>
      </w:r>
    </w:p>
    <w:p>
      <w:pPr>
        <w:spacing w:before="80" w:after="160"/>
      </w:pPr>
      <w:r>
        <w:t>Se senti che la pipeline esiste ma non ti restituisce un quadro chiaro di cosa stia davvero avanzando, posso aiutarti a leggere il processo commerciale e trasformarlo in un sistema più utile alle decisioni.</w:t>
      </w:r>
    </w:p>
    <w:p>
      <w:pPr>
        <w:pStyle w:val="Heading2"/>
        <w:spacing w:before="160"/>
      </w:pPr>
      <w:r>
        <w:t>Come lavora una consulenza sales davvero utile</w:t>
      </w:r>
    </w:p>
    <w:p>
      <w:pPr>
        <w:spacing w:after="120"/>
      </w:pPr>
      <w:r>
        <w:t>Un lavoro serio parte quasi sempre da un audit del sistema commerciale: storico delle opportunità, origine dei lead, criteri di qualifica, durata media dei deal, passaggi tra uno stage e l’altro, modalità di follow-up, uso del CRM e qualità del forecast.</w:t>
      </w:r>
    </w:p>
    <w:p>
      <w:pPr>
        <w:spacing w:after="120"/>
      </w:pPr>
      <w:r>
        <w:t>Da qui si passa a una seconda fase, che è quella di ordinamento. In concreto, gli output più utili sono spesso questi:</w:t>
      </w:r>
    </w:p>
    <w:p>
      <w:pPr>
        <w:pStyle w:val="ListBullet"/>
        <w:spacing w:after="40"/>
        <w:ind w:left="227"/>
      </w:pPr>
      <w:r>
        <w:t>mappa delle fasi reali del funnel, non solo di quelle dichiarate</w:t>
      </w:r>
    </w:p>
    <w:p>
      <w:pPr>
        <w:pStyle w:val="ListBullet"/>
        <w:spacing w:after="40"/>
        <w:ind w:left="227"/>
      </w:pPr>
      <w:r>
        <w:t>exit criteria condivisi per capire quando un deal avanza davvero</w:t>
      </w:r>
    </w:p>
    <w:p>
      <w:pPr>
        <w:pStyle w:val="ListBullet"/>
        <w:spacing w:after="40"/>
        <w:ind w:left="227"/>
      </w:pPr>
      <w:r>
        <w:t>lettura dei colli di bottiglia su tempi, conversione e qualità</w:t>
      </w:r>
    </w:p>
    <w:p>
      <w:pPr>
        <w:pStyle w:val="ListBullet"/>
        <w:spacing w:after="40"/>
        <w:ind w:left="227"/>
      </w:pPr>
      <w:r>
        <w:t>regole più chiare per follow-up, priorità e forecast</w:t>
      </w:r>
    </w:p>
    <w:p>
      <w:pPr>
        <w:pStyle w:val="ListBullet"/>
        <w:spacing w:after="40"/>
        <w:ind w:left="227"/>
      </w:pPr>
      <w:r>
        <w:t>maggiore allineamento tra marketing, commerciale e management</w:t>
      </w:r>
    </w:p>
    <w:p>
      <w:pPr>
        <w:spacing w:after="120"/>
      </w:pPr>
      <w:r>
        <w:t>Questo è anche il punto in cui la consulenza smette di essere teorica. Non produce solo slide o raccomandazioni. Produce un sistema più leggibile, capace di ridurre l’improvvisazione e aumentare la qualità dell’esecuzione.</w:t>
      </w:r>
    </w:p>
    <w:p>
      <w:pPr>
        <w:spacing w:after="120"/>
      </w:pPr>
      <w:r>
        <w:t>Se il tuo team sta gestendo molte opportunità ma fa ancora fatica a distinguere tra movimento e avanzamento reale, può avere senso partire da un audit sales e capire dove il sistema perde qualità prima di spingere ancora di più sull’operatività.</w:t>
      </w:r>
    </w:p>
    <w:p>
      <w:pPr>
        <w:pStyle w:val="Heading2"/>
        <w:spacing w:before="160"/>
      </w:pPr>
      <w:r>
        <w:t>Perché conversione e qualità della domanda vanno lette insieme</w:t>
      </w:r>
    </w:p>
    <w:p>
      <w:pPr>
        <w:spacing w:after="120"/>
      </w:pPr>
      <w:r>
        <w:t>Uno degli errori più diffusi è separare la performance del team commerciale dalla qualità della domanda in ingresso. In realtà la conversione dipende anche da come il prospect arriva alla call: quanto è informato, quanto è in target, quali aspettative porta con sé e quanto il messaggio dell’azienda è già stato compreso.</w:t>
      </w:r>
    </w:p>
    <w:p>
      <w:pPr>
        <w:spacing w:after="120"/>
      </w:pPr>
      <w:r>
        <w:t xml:space="preserve">La raccolta di dati aggiornata da </w:t>
      </w:r>
      <w:hyperlink r:id="rId11">
        <w:r>
          <w:rPr>
            <w:color w:val="1F4AA8"/>
            <w:u w:val="single"/>
          </w:rPr>
          <w:t>HubSpot sulle sales statistics</w:t>
        </w:r>
      </w:hyperlink>
      <w:r>
        <w:t xml:space="preserve"> ricorda che una quota molto alta di prospect ricerca aziende e prodotti in autonomia prima di parlare con un commerciale. Questo significa che il lavoro su contenuti, posizionamento e qualificazione influenza direttamente anche la vendita.</w:t>
      </w:r>
    </w:p>
    <w:p>
      <w:pPr>
        <w:spacing w:after="120"/>
      </w:pPr>
      <w:r>
        <w:t>È qui che sales, marketing e posizionamento tornano a essere lo stesso sistema. Se in pipeline entra domanda poco coerente, il team venderà peggio anche con un processo ben fatto. Se invece l’azienda migliora la qualità della domanda e la capacità di leggerla, la conversione inizia a diventare più stabile e prevedibile.</w:t>
      </w:r>
    </w:p>
    <w:p>
      <w:pPr>
        <w:pStyle w:val="Heading2"/>
        <w:spacing w:before="160"/>
      </w:pPr>
      <w:r>
        <w:t>Che cosa cambia quando il processo torna leggibile</w:t>
      </w:r>
    </w:p>
    <w:p>
      <w:pPr>
        <w:spacing w:after="120"/>
      </w:pPr>
      <w:r>
        <w:t xml:space="preserve">Quando pipeline, conversione e processo tornano allineati, il primo risultato non è sempre un picco immediato di vendite. Spesso è una maggiore </w:t>
      </w:r>
      <w:r>
        <w:rPr>
          <w:b/>
        </w:rPr>
        <w:t>lucidità operativa</w:t>
      </w:r>
      <w:r>
        <w:t>: meno dispersione, più affidabilità del forecast, più qualità nel confronto con il management, meno tempo sprecato su opportunità deboli.</w:t>
      </w:r>
    </w:p>
    <w:p>
      <w:pPr>
        <w:spacing w:after="120"/>
      </w:pPr>
      <w:r>
        <w:t>Da lì arrivano anche gli effetti più visibili: migliore conversione, migliore uso del CRM, maggiore coerenza tra lead generation e commerciale, più capacità di scalare senza perdere controllo.</w:t>
      </w:r>
    </w:p>
    <w:p>
      <w:pPr>
        <w:spacing w:after="120"/>
      </w:pPr>
      <w:r>
        <w:t>Se vuoi capire dove la tua pipeline perde qualità e quali leve possono rendere il processo commerciale più chiaro, più misurabile e più utile al business, il passo più sensato è partire da una lettura strutturata del sistema e trasformarla in priorità operative prima di aggiungere altra pressione al team.</w:t>
      </w:r>
    </w:p>
    <w:p>
      <w:pPr>
        <w:spacing w:before="160" w:after="160"/>
      </w:pPr>
      <w:r>
        <w:t>Se vuoi capire dove si blocca la conversione, dove il funnel perde valore e quali scelte possono rendere il commerciale più leggibile e più forte, possiamo partire da un audit iniziale e costruire un piano operativo concreto.</w:t>
      </w:r>
    </w:p>
    <w:p>
      <w:pPr>
        <w:pStyle w:val="Heading2"/>
      </w:pPr>
      <w:r>
        <w:t>FAQ</w:t>
      </w:r>
    </w:p>
    <w:p>
      <w:pPr>
        <w:pStyle w:val="Heading3"/>
      </w:pPr>
      <w:r>
        <w:t>Quando serve una consulenza sales?</w:t>
      </w:r>
    </w:p>
    <w:p>
      <w:r>
        <w:t>Serve quando pipeline, conversione e processo esistono già, ma non sono abbastanza leggibili da sostenere una crescita ordinata.</w:t>
      </w:r>
    </w:p>
    <w:p>
      <w:pPr>
        <w:pStyle w:val="Heading3"/>
      </w:pPr>
      <w:r>
        <w:t>Il problema è sempre il team commerciale?</w:t>
      </w:r>
    </w:p>
    <w:p>
      <w:r>
        <w:t>No. Molto spesso il problema è sistemico: qualità dei lead, definizione degli stage, criteri di priorità, uso del CRM e collegamento con il marketing.</w:t>
      </w:r>
    </w:p>
    <w:p>
      <w:pPr>
        <w:pStyle w:val="Heading3"/>
      </w:pPr>
      <w:r>
        <w:t>Qual è il primo output utile?</w:t>
      </w:r>
    </w:p>
    <w:p>
      <w:r>
        <w:t>Una lettura chiara dei colli di bottiglia e una definizione più rigorosa di stage, passaggi e responsabilità.</w:t>
      </w:r>
    </w:p>
    <w:p>
      <w:pPr>
        <w:pStyle w:val="Heading2"/>
      </w:pPr>
      <w:r>
        <w:t>Fonti autorevoli da linkare nel testo</w:t>
      </w:r>
    </w:p>
    <w:p>
      <w:pPr>
        <w:pStyle w:val="ListBullet"/>
      </w:pPr>
      <w:hyperlink r:id="rId9">
        <w:r>
          <w:rPr>
            <w:color w:val="1F4AA8"/>
            <w:u w:val="single"/>
          </w:rPr>
          <w:t>2025 Sales Trends Report di HubSpot</w:t>
        </w:r>
      </w:hyperlink>
    </w:p>
    <w:p>
      <w:pPr>
        <w:pStyle w:val="ListBullet"/>
      </w:pPr>
      <w:hyperlink r:id="rId10">
        <w:r>
          <w:rPr>
            <w:color w:val="1F4AA8"/>
            <w:u w:val="single"/>
          </w:rPr>
          <w:t>State of Sales 2026 di Salesforce</w:t>
        </w:r>
      </w:hyperlink>
    </w:p>
    <w:p>
      <w:pPr>
        <w:pStyle w:val="ListBullet"/>
      </w:pPr>
      <w:hyperlink r:id="rId11">
        <w:r>
          <w:rPr>
            <w:color w:val="1F4AA8"/>
            <w:u w:val="single"/>
          </w:rPr>
          <w:t>HubSpot sales statistics</w:t>
        </w:r>
      </w:hyperlink>
    </w:p>
    <w:p>
      <w:r>
        <w:br w:type="page"/>
      </w:r>
    </w:p>
    <w:p>
      <w:pPr>
        <w:pStyle w:val="Heading1"/>
      </w:pPr>
      <w:r>
        <w:t>Come strutturare un processo sales più chiaro e più efficace</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AF0FB"/>
          </w:tcPr>
          <w:p>
            <w:r>
              <w:rPr>
                <w:rFonts w:ascii="Aptos" w:hAnsi="Aptos"/>
                <w:b/>
                <w:color w:val="153983"/>
                <w:sz w:val="20"/>
              </w:rPr>
              <w:t>Slug</w:t>
            </w:r>
          </w:p>
        </w:tc>
        <w:tc>
          <w:tcPr>
            <w:tcW w:type="dxa" w:w="7087"/>
            <w:vAlign w:val="center"/>
            <w:shd w:fill="F9FBFF"/>
          </w:tcPr>
          <w:p>
            <w:r>
              <w:rPr>
                <w:rFonts w:ascii="Aptos" w:hAnsi="Aptos"/>
                <w:sz w:val="20"/>
              </w:rPr>
              <w:t>come-strutturare-un-processo-sales-piu-chiaro-e-piu-efficace</w:t>
            </w:r>
          </w:p>
        </w:tc>
      </w:tr>
      <w:tr>
        <w:tc>
          <w:tcPr>
            <w:tcW w:type="dxa" w:w="2268"/>
            <w:vAlign w:val="center"/>
            <w:shd w:fill="EAF0FB"/>
          </w:tcPr>
          <w:p>
            <w:r>
              <w:rPr>
                <w:rFonts w:ascii="Aptos" w:hAnsi="Aptos"/>
                <w:b/>
                <w:color w:val="153983"/>
                <w:sz w:val="20"/>
              </w:rPr>
              <w:t>Meta title</w:t>
            </w:r>
          </w:p>
        </w:tc>
        <w:tc>
          <w:tcPr>
            <w:tcW w:type="dxa" w:w="7087"/>
            <w:vAlign w:val="center"/>
            <w:shd w:fill="F9FBFF"/>
          </w:tcPr>
          <w:p>
            <w:r>
              <w:rPr>
                <w:rFonts w:ascii="Aptos" w:hAnsi="Aptos"/>
                <w:sz w:val="20"/>
              </w:rPr>
              <w:t>Come strutturare un processo sales più chiaro e più efficace | Francesco Gizzi</w:t>
            </w:r>
          </w:p>
        </w:tc>
      </w:tr>
      <w:tr>
        <w:tc>
          <w:tcPr>
            <w:tcW w:type="dxa" w:w="2268"/>
            <w:vAlign w:val="center"/>
            <w:shd w:fill="EAF0FB"/>
          </w:tcPr>
          <w:p>
            <w:r>
              <w:rPr>
                <w:rFonts w:ascii="Aptos" w:hAnsi="Aptos"/>
                <w:b/>
                <w:color w:val="153983"/>
                <w:sz w:val="20"/>
              </w:rPr>
              <w:t>Meta description</w:t>
            </w:r>
          </w:p>
        </w:tc>
        <w:tc>
          <w:tcPr>
            <w:tcW w:type="dxa" w:w="7087"/>
            <w:vAlign w:val="center"/>
            <w:shd w:fill="F9FBFF"/>
          </w:tcPr>
          <w:p>
            <w:r>
              <w:rPr>
                <w:rFonts w:ascii="Aptos" w:hAnsi="Aptos"/>
                <w:sz w:val="20"/>
              </w:rPr>
              <w:t>Una guida per progettare un processo sales leggibile, coerente e sostenibile, capace di migliorare priorità, previsione e qualità dell’esecuzione commerciale.</w:t>
            </w:r>
          </w:p>
        </w:tc>
      </w:tr>
      <w:tr>
        <w:tc>
          <w:tcPr>
            <w:tcW w:type="dxa" w:w="2268"/>
            <w:vAlign w:val="center"/>
            <w:shd w:fill="EAF0FB"/>
          </w:tcPr>
          <w:p>
            <w:r>
              <w:rPr>
                <w:rFonts w:ascii="Aptos" w:hAnsi="Aptos"/>
                <w:b/>
                <w:color w:val="153983"/>
                <w:sz w:val="20"/>
              </w:rPr>
              <w:t>Punti chiave</w:t>
            </w:r>
          </w:p>
        </w:tc>
        <w:tc>
          <w:tcPr>
            <w:tcW w:type="dxa" w:w="7087"/>
            <w:vAlign w:val="center"/>
            <w:shd w:fill="F9FBFF"/>
          </w:tcPr>
          <w:p>
            <w:r>
              <w:rPr>
                <w:rFonts w:ascii="Aptos" w:hAnsi="Aptos"/>
                <w:sz w:val="20"/>
              </w:rPr>
            </w:r>
          </w:p>
          <w:p>
            <w:pPr>
              <w:pStyle w:val="ListBullet"/>
              <w:ind w:left="170"/>
            </w:pPr>
            <w:r>
              <w:rPr>
                <w:rFonts w:ascii="Aptos" w:hAnsi="Aptos"/>
                <w:sz w:val="20"/>
              </w:rPr>
              <w:t>L’articolo affronta il tema del processo sales come infrastruttura decisionale.</w:t>
            </w:r>
          </w:p>
          <w:p>
            <w:pPr>
              <w:pStyle w:val="ListBullet"/>
              <w:ind w:left="170"/>
            </w:pPr>
            <w:r>
              <w:rPr>
                <w:rFonts w:ascii="Aptos" w:hAnsi="Aptos"/>
                <w:sz w:val="20"/>
              </w:rPr>
              <w:t>La struttura è pensata per un pubblico B2B: founder, commerciali, management.</w:t>
            </w:r>
          </w:p>
          <w:p>
            <w:pPr>
              <w:pStyle w:val="ListBullet"/>
              <w:ind w:left="170"/>
            </w:pPr>
            <w:r>
              <w:rPr>
                <w:rFonts w:ascii="Aptos" w:hAnsi="Aptos"/>
                <w:sz w:val="20"/>
              </w:rPr>
              <w:t>Le fonti vengono citate nel corpo per dare contesto e non solo autorevolezza formale.</w:t>
            </w:r>
          </w:p>
        </w:tc>
      </w:tr>
    </w:tbl>
    <w:p/>
    <w:p>
      <w:pPr>
        <w:pStyle w:val="Heading2"/>
        <w:spacing w:before="160"/>
      </w:pPr>
      <w:r>
        <w:t>Perché il processo sales diventa critico quando l’azienda cresce</w:t>
      </w:r>
    </w:p>
    <w:p>
      <w:pPr>
        <w:spacing w:after="120"/>
      </w:pPr>
      <w:r>
        <w:t>Finché il business è piccolo, molte cose possono funzionare anche senza una struttura commerciale formale. Founder e manager seguono i deal più importanti, il team si coordina in modo informale e la conoscenza resta distribuita nelle persone. Quando l’azienda cresce, questo equilibrio si rompe. Le opportunità aumentano, i passaggi si moltiplicano e la qualità dell’esecuzione non può più dipendere solo dalla memoria o dal talento del singolo.</w:t>
      </w:r>
    </w:p>
    <w:p>
      <w:pPr>
        <w:spacing w:after="120"/>
      </w:pPr>
      <w:r>
        <w:t xml:space="preserve">Per questo un </w:t>
      </w:r>
      <w:r>
        <w:rPr>
          <w:b/>
        </w:rPr>
        <w:t>processo sales</w:t>
      </w:r>
      <w:r>
        <w:t xml:space="preserve"> chiaro non è burocrazia. È un linguaggio comune. Serve a definire cosa succede tra primo contatto, qualificazione, proposta, negoziazione e chiusura, e soprattutto a stabilire quali criteri rendono credibile un avanzamento.</w:t>
      </w:r>
    </w:p>
    <w:p>
      <w:pPr>
        <w:spacing w:after="120"/>
      </w:pPr>
      <w:r>
        <w:t xml:space="preserve">Nel </w:t>
      </w:r>
      <w:hyperlink r:id="rId12">
        <w:r>
          <w:rPr>
            <w:color w:val="1F4AA8"/>
            <w:u w:val="single"/>
          </w:rPr>
          <w:t>State of Sales di Salesforce</w:t>
        </w:r>
      </w:hyperlink>
      <w:r>
        <w:t xml:space="preserve"> viene sottolineato come i team stiano usando sempre più tecnologia e agenti per dare maggiore velocità e supporto al ciclo di vendita. Ma nessuno strumento può compensare un processo confuso. Prima della tecnologia, serve chiarezza strutturale.</w:t>
      </w:r>
    </w:p>
    <w:p>
      <w:pPr>
        <w:pStyle w:val="Heading2"/>
        <w:spacing w:before="160"/>
      </w:pPr>
      <w:r>
        <w:t>I segnali che mostrano che il processo non è abbastanza chiaro</w:t>
      </w:r>
    </w:p>
    <w:p>
      <w:pPr>
        <w:spacing w:after="120"/>
      </w:pPr>
      <w:r>
        <w:t>Un processo commerciale poco chiaro raramente esplode in un unico grande problema. Più spesso si manifesta come una serie di attriti piccoli ma continui.</w:t>
      </w:r>
    </w:p>
    <w:p>
      <w:pPr>
        <w:pStyle w:val="ListBullet"/>
        <w:spacing w:after="40"/>
        <w:ind w:left="227"/>
      </w:pPr>
      <w:r>
        <w:t>gli stage del funnel hanno nomi chiari ma criteri ambigui</w:t>
      </w:r>
    </w:p>
    <w:p>
      <w:pPr>
        <w:pStyle w:val="ListBullet"/>
        <w:spacing w:after="40"/>
        <w:ind w:left="227"/>
      </w:pPr>
      <w:r>
        <w:t>i commerciali aggiornano il CRM in modi diversi</w:t>
      </w:r>
    </w:p>
    <w:p>
      <w:pPr>
        <w:pStyle w:val="ListBullet"/>
        <w:spacing w:after="40"/>
        <w:ind w:left="227"/>
      </w:pPr>
      <w:r>
        <w:t>il management non riesce a fidarsi del forecast</w:t>
      </w:r>
    </w:p>
    <w:p>
      <w:pPr>
        <w:pStyle w:val="ListBullet"/>
        <w:spacing w:after="40"/>
        <w:ind w:left="227"/>
      </w:pPr>
      <w:r>
        <w:t>le priorità cambiano di continuo</w:t>
      </w:r>
    </w:p>
    <w:p>
      <w:pPr>
        <w:pStyle w:val="ListBullet"/>
        <w:spacing w:after="40"/>
        <w:ind w:left="227"/>
      </w:pPr>
      <w:r>
        <w:t>il commerciale lavora molto ma il team fatica a spiegare dove si genera davvero l’avanzamento</w:t>
      </w:r>
    </w:p>
    <w:p>
      <w:pPr>
        <w:spacing w:after="120"/>
      </w:pPr>
      <w:r>
        <w:t>Questi segnali indicano che il processo non sta aiutando il business a decidere meglio. Sta solo registrando ciò che accade, senza trasformarlo in criterio.</w:t>
      </w:r>
    </w:p>
    <w:p>
      <w:pPr>
        <w:spacing w:after="120"/>
      </w:pPr>
      <w:r>
        <w:t xml:space="preserve">Nel </w:t>
      </w:r>
      <w:hyperlink r:id="rId13">
        <w:r>
          <w:rPr>
            <w:color w:val="1F4AA8"/>
            <w:u w:val="single"/>
          </w:rPr>
          <w:t>State of Sales 2025 di HubSpot</w:t>
        </w:r>
      </w:hyperlink>
      <w:r>
        <w:t xml:space="preserve"> si nota che buyer behavior, AI e modalità di relazione stanno cambiando velocemente. Un processo commerciale progettato su logiche vecchie tende a diventare poco efficace anche se il team è forte.</w:t>
      </w:r>
    </w:p>
    <w:p>
      <w:pPr>
        <w:spacing w:before="80" w:after="160"/>
      </w:pPr>
      <w:r>
        <w:t>Se il tuo processo sales esiste ma non ti aiuta a decidere con chiarezza, posso aiutarti a rileggerlo, definire i punti critici e trasformarlo in una base più affidabile per la crescita.</w:t>
      </w:r>
    </w:p>
    <w:p>
      <w:pPr>
        <w:pStyle w:val="Heading2"/>
        <w:spacing w:before="160"/>
      </w:pPr>
      <w:r>
        <w:t>Come si costruisce un processo che aiuti davvero a decidere</w:t>
      </w:r>
    </w:p>
    <w:p>
      <w:pPr>
        <w:spacing w:after="120"/>
      </w:pPr>
      <w:r>
        <w:t>La struttura migliore parte da una domanda semplice: quali passaggi del nostro funnel descrivono davvero il modo in cui l’azienda vende oggi? Non il processo ideale, ma quello reale. Solo da lì si può disegnare qualcosa di credibile.</w:t>
      </w:r>
    </w:p>
    <w:p>
      <w:pPr>
        <w:spacing w:after="120"/>
      </w:pPr>
      <w:r>
        <w:t>A livello operativo, questo tipo di lavoro porta quasi sempre a chiarire:</w:t>
      </w:r>
    </w:p>
    <w:p>
      <w:pPr>
        <w:pStyle w:val="ListBullet"/>
        <w:spacing w:after="40"/>
        <w:ind w:left="227"/>
      </w:pPr>
      <w:r>
        <w:t>definizione degli stage</w:t>
      </w:r>
    </w:p>
    <w:p>
      <w:pPr>
        <w:pStyle w:val="ListBullet"/>
        <w:spacing w:after="40"/>
        <w:ind w:left="227"/>
      </w:pPr>
      <w:r>
        <w:t>exit criteria</w:t>
      </w:r>
    </w:p>
    <w:p>
      <w:pPr>
        <w:pStyle w:val="ListBullet"/>
        <w:spacing w:after="40"/>
        <w:ind w:left="227"/>
      </w:pPr>
      <w:r>
        <w:t>informazioni minime da raccogliere in ogni fase</w:t>
      </w:r>
    </w:p>
    <w:p>
      <w:pPr>
        <w:pStyle w:val="ListBullet"/>
        <w:spacing w:after="40"/>
        <w:ind w:left="227"/>
      </w:pPr>
      <w:r>
        <w:t>responsabilità del team</w:t>
      </w:r>
    </w:p>
    <w:p>
      <w:pPr>
        <w:pStyle w:val="ListBullet"/>
        <w:spacing w:after="40"/>
        <w:ind w:left="227"/>
      </w:pPr>
      <w:r>
        <w:t>metriche che aiutano davvero forecast e priorità</w:t>
      </w:r>
    </w:p>
    <w:p>
      <w:pPr>
        <w:spacing w:after="120"/>
      </w:pPr>
      <w:r>
        <w:t>Quando questi elementi vengono condivisi, il processo smette di essere una checklist burocratica e diventa uno strumento di governo. È questo il punto che rende la vendita più efficace: non più attività in assoluto, ma più capacità di leggere ciò che conta.</w:t>
      </w:r>
    </w:p>
    <w:p>
      <w:pPr>
        <w:spacing w:after="120"/>
      </w:pPr>
      <w:r>
        <w:t>Se oggi il tuo team lavora tanto ma fatica a vedere dove si crea il vero avanzamento, possiamo partire da qui: rimettere in ordine il processo, chiarire i criteri e trasformare il CRM in uno strumento utile invece che in un archivio da aggiornare.</w:t>
      </w:r>
    </w:p>
    <w:p>
      <w:pPr>
        <w:pStyle w:val="Heading2"/>
        <w:spacing w:before="160"/>
      </w:pPr>
      <w:r>
        <w:t>Perché efficacia non significa fare più attività</w:t>
      </w:r>
    </w:p>
    <w:p>
      <w:pPr>
        <w:spacing w:after="120"/>
      </w:pPr>
      <w:r>
        <w:t>Molte aziende associano un processo più efficace a un aumento di attività: più call, più email, più task, più touchpoint. In realtà la vera efficacia commerciale nasce quasi sempre da una migliore qualità delle decisioni. Fare di più con un processo confuso produce solo più rumore.</w:t>
      </w:r>
    </w:p>
    <w:p>
      <w:pPr>
        <w:spacing w:after="120"/>
      </w:pPr>
      <w:r>
        <w:t xml:space="preserve">Lo stesso ragionamento emerge dal </w:t>
      </w:r>
      <w:hyperlink r:id="rId14">
        <w:r>
          <w:rPr>
            <w:color w:val="1F4AA8"/>
            <w:u w:val="single"/>
          </w:rPr>
          <w:t>LinkedIn State of Sales 2022</w:t>
        </w:r>
      </w:hyperlink>
      <w:r>
        <w:t xml:space="preserve"> in cui i top performer vengono descritti come team capaci di usare dati, tecnologia e metodo per essere più pertinenti, non semplicemente più insistenti. È un punto molto importante: un buon processo non aumenta solo il ritmo, aumenta la qualità della pertinenza.</w:t>
      </w:r>
    </w:p>
    <w:p>
      <w:pPr>
        <w:pStyle w:val="Heading2"/>
        <w:spacing w:before="160"/>
      </w:pPr>
      <w:r>
        <w:t>Che cosa ottieni quando il processo diventa davvero utile</w:t>
      </w:r>
    </w:p>
    <w:p>
      <w:pPr>
        <w:spacing w:after="120"/>
      </w:pPr>
      <w:r>
        <w:t>Quando il processo sales è progettato bene, cambia il modo in cui il team vende e il modo in cui l’azienda decide. Migliora il forecast, migliora la qualità delle opportunità, migliora la collaborazione tra team e management.</w:t>
      </w:r>
    </w:p>
    <w:p>
      <w:pPr>
        <w:pStyle w:val="ListBullet"/>
        <w:spacing w:after="40"/>
        <w:ind w:left="227"/>
      </w:pPr>
      <w:r>
        <w:t>meno dispersione nel funnel</w:t>
      </w:r>
    </w:p>
    <w:p>
      <w:pPr>
        <w:pStyle w:val="ListBullet"/>
        <w:spacing w:after="40"/>
        <w:ind w:left="227"/>
      </w:pPr>
      <w:r>
        <w:t>maggiore coerenza tra persone e team diversi</w:t>
      </w:r>
    </w:p>
    <w:p>
      <w:pPr>
        <w:pStyle w:val="ListBullet"/>
        <w:spacing w:after="40"/>
        <w:ind w:left="227"/>
      </w:pPr>
      <w:r>
        <w:t>più affidabilità dei numeri</w:t>
      </w:r>
    </w:p>
    <w:p>
      <w:pPr>
        <w:pStyle w:val="ListBullet"/>
        <w:spacing w:after="40"/>
        <w:ind w:left="227"/>
      </w:pPr>
      <w:r>
        <w:t>migliore uso del CRM</w:t>
      </w:r>
    </w:p>
    <w:p>
      <w:pPr>
        <w:pStyle w:val="ListBullet"/>
        <w:spacing w:after="40"/>
        <w:ind w:left="227"/>
      </w:pPr>
      <w:r>
        <w:t>più capacità di scalare senza perdere controllo</w:t>
      </w:r>
    </w:p>
    <w:p>
      <w:pPr>
        <w:spacing w:after="120"/>
      </w:pPr>
      <w:r>
        <w:t>Il vantaggio più importante, in molti casi, è che il commerciale smette di essere una black box. Diventa leggibile, discutibile e migliorabile. Questo è ciò che trasforma un processo in una leva di crescita.</w:t>
      </w:r>
    </w:p>
    <w:p>
      <w:pPr>
        <w:spacing w:after="120"/>
      </w:pPr>
      <w:r>
        <w:t>Se vuoi costruire un processo sales più chiaro, più coerente e più utile per il management, il punto di partenza non è un nuovo tool. È una rilettura del percorso commerciale e dei criteri con cui oggi interpreti avanzamento, priorità e conversione.</w:t>
      </w:r>
    </w:p>
    <w:p>
      <w:pPr>
        <w:spacing w:before="160" w:after="160"/>
      </w:pPr>
      <w:r>
        <w:t>Se vuoi mettere ordine agli stage, chiarire i criteri di avanzamento e costruire un processo commerciale che il team riesca davvero a usare, possiamo partire da un lavoro di analisi e portarlo subito su un piano operativo.</w:t>
      </w:r>
    </w:p>
    <w:p>
      <w:pPr>
        <w:pStyle w:val="Heading2"/>
      </w:pPr>
      <w:r>
        <w:t>FAQ</w:t>
      </w:r>
    </w:p>
    <w:p>
      <w:pPr>
        <w:pStyle w:val="Heading3"/>
      </w:pPr>
      <w:r>
        <w:t>Che differenza c’è tra processo sales e pipeline?</w:t>
      </w:r>
    </w:p>
    <w:p>
      <w:r>
        <w:t>La pipeline rappresenta le opportunità. Il processo sales definisce regole, passaggi, criteri e responsabilità che guidano quelle opportunità.</w:t>
      </w:r>
    </w:p>
    <w:p>
      <w:pPr>
        <w:pStyle w:val="Heading3"/>
      </w:pPr>
      <w:r>
        <w:t>Un processo troppo definito rischia di irrigidire il team?</w:t>
      </w:r>
    </w:p>
    <w:p>
      <w:r>
        <w:t>Solo se è progettato male. Quando è costruito bene, aiuta il team a perdere meno tempo e a prendere decisioni migliori.</w:t>
      </w:r>
    </w:p>
    <w:p>
      <w:pPr>
        <w:pStyle w:val="Heading3"/>
      </w:pPr>
      <w:r>
        <w:t>Quando va rivisto?</w:t>
      </w:r>
    </w:p>
    <w:p>
      <w:r>
        <w:t>Ogni volta che cambiano offerta, target, team o modalità di acquisizione in modo rilevante.</w:t>
      </w:r>
    </w:p>
    <w:p>
      <w:pPr>
        <w:pStyle w:val="Heading2"/>
      </w:pPr>
      <w:r>
        <w:t>Fonti autorevoli da linkare nel testo</w:t>
      </w:r>
    </w:p>
    <w:p>
      <w:pPr>
        <w:pStyle w:val="ListBullet"/>
      </w:pPr>
      <w:hyperlink r:id="rId12">
        <w:r>
          <w:rPr>
            <w:color w:val="1F4AA8"/>
            <w:u w:val="single"/>
          </w:rPr>
          <w:t>State of Sales di Salesforce</w:t>
        </w:r>
      </w:hyperlink>
    </w:p>
    <w:p>
      <w:pPr>
        <w:pStyle w:val="ListBullet"/>
      </w:pPr>
      <w:hyperlink r:id="rId13">
        <w:r>
          <w:rPr>
            <w:color w:val="1F4AA8"/>
            <w:u w:val="single"/>
          </w:rPr>
          <w:t>HubSpot State of Sales 2025</w:t>
        </w:r>
      </w:hyperlink>
    </w:p>
    <w:p>
      <w:pPr>
        <w:pStyle w:val="ListBullet"/>
      </w:pPr>
      <w:hyperlink r:id="rId14">
        <w:r>
          <w:rPr>
            <w:color w:val="1F4AA8"/>
            <w:u w:val="single"/>
          </w:rPr>
          <w:t>LinkedIn State of Sales 2022</w:t>
        </w:r>
      </w:hyperlink>
    </w:p>
    <w:p>
      <w:r>
        <w:br w:type="page"/>
      </w:r>
    </w:p>
    <w:p>
      <w:pPr>
        <w:pStyle w:val="Heading1"/>
      </w:pPr>
      <w:r>
        <w:t>Sales enablement per aziende che vogliono crescere con più ordine</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AF0FB"/>
          </w:tcPr>
          <w:p>
            <w:r>
              <w:rPr>
                <w:rFonts w:ascii="Aptos" w:hAnsi="Aptos"/>
                <w:b/>
                <w:color w:val="153983"/>
                <w:sz w:val="20"/>
              </w:rPr>
              <w:t>Slug</w:t>
            </w:r>
          </w:p>
        </w:tc>
        <w:tc>
          <w:tcPr>
            <w:tcW w:type="dxa" w:w="7087"/>
            <w:vAlign w:val="center"/>
            <w:shd w:fill="F9FBFF"/>
          </w:tcPr>
          <w:p>
            <w:r>
              <w:rPr>
                <w:rFonts w:ascii="Aptos" w:hAnsi="Aptos"/>
                <w:sz w:val="20"/>
              </w:rPr>
              <w:t>sales-enablement-per-aziende-che-vogliono-crescere-con-piu-ordine</w:t>
            </w:r>
          </w:p>
        </w:tc>
      </w:tr>
      <w:tr>
        <w:tc>
          <w:tcPr>
            <w:tcW w:type="dxa" w:w="2268"/>
            <w:vAlign w:val="center"/>
            <w:shd w:fill="EAF0FB"/>
          </w:tcPr>
          <w:p>
            <w:r>
              <w:rPr>
                <w:rFonts w:ascii="Aptos" w:hAnsi="Aptos"/>
                <w:b/>
                <w:color w:val="153983"/>
                <w:sz w:val="20"/>
              </w:rPr>
              <w:t>Meta title</w:t>
            </w:r>
          </w:p>
        </w:tc>
        <w:tc>
          <w:tcPr>
            <w:tcW w:type="dxa" w:w="7087"/>
            <w:vAlign w:val="center"/>
            <w:shd w:fill="F9FBFF"/>
          </w:tcPr>
          <w:p>
            <w:r>
              <w:rPr>
                <w:rFonts w:ascii="Aptos" w:hAnsi="Aptos"/>
                <w:sz w:val="20"/>
              </w:rPr>
              <w:t>Sales enablement per aziende che vogliono crescere con più ordine | Francesco Gizzi</w:t>
            </w:r>
          </w:p>
        </w:tc>
      </w:tr>
      <w:tr>
        <w:tc>
          <w:tcPr>
            <w:tcW w:type="dxa" w:w="2268"/>
            <w:vAlign w:val="center"/>
            <w:shd w:fill="EAF0FB"/>
          </w:tcPr>
          <w:p>
            <w:r>
              <w:rPr>
                <w:rFonts w:ascii="Aptos" w:hAnsi="Aptos"/>
                <w:b/>
                <w:color w:val="153983"/>
                <w:sz w:val="20"/>
              </w:rPr>
              <w:t>Meta description</w:t>
            </w:r>
          </w:p>
        </w:tc>
        <w:tc>
          <w:tcPr>
            <w:tcW w:type="dxa" w:w="7087"/>
            <w:vAlign w:val="center"/>
            <w:shd w:fill="F9FBFF"/>
          </w:tcPr>
          <w:p>
            <w:r>
              <w:rPr>
                <w:rFonts w:ascii="Aptos" w:hAnsi="Aptos"/>
                <w:sz w:val="20"/>
              </w:rPr>
              <w:t>Che cos’è il sales enablement, come funziona davvero e perché può aiutare aziende in crescita a migliorare allineamento, qualità del pitch ed execution commerciale.</w:t>
            </w:r>
          </w:p>
        </w:tc>
      </w:tr>
      <w:tr>
        <w:tc>
          <w:tcPr>
            <w:tcW w:type="dxa" w:w="2268"/>
            <w:vAlign w:val="center"/>
            <w:shd w:fill="EAF0FB"/>
          </w:tcPr>
          <w:p>
            <w:r>
              <w:rPr>
                <w:rFonts w:ascii="Aptos" w:hAnsi="Aptos"/>
                <w:b/>
                <w:color w:val="153983"/>
                <w:sz w:val="20"/>
              </w:rPr>
              <w:t>Punti chiave</w:t>
            </w:r>
          </w:p>
        </w:tc>
        <w:tc>
          <w:tcPr>
            <w:tcW w:type="dxa" w:w="7087"/>
            <w:vAlign w:val="center"/>
            <w:shd w:fill="F9FBFF"/>
          </w:tcPr>
          <w:p>
            <w:r>
              <w:rPr>
                <w:rFonts w:ascii="Aptos" w:hAnsi="Aptos"/>
                <w:sz w:val="20"/>
              </w:rPr>
            </w:r>
          </w:p>
          <w:p>
            <w:pPr>
              <w:pStyle w:val="ListBullet"/>
              <w:ind w:left="170"/>
            </w:pPr>
            <w:r>
              <w:rPr>
                <w:rFonts w:ascii="Aptos" w:hAnsi="Aptos"/>
                <w:sz w:val="20"/>
              </w:rPr>
              <w:t>L’articolo tratta il sales enablement in chiave pratica, non come moda o etichetta.</w:t>
            </w:r>
          </w:p>
          <w:p>
            <w:pPr>
              <w:pStyle w:val="ListBullet"/>
              <w:ind w:left="170"/>
            </w:pPr>
            <w:r>
              <w:rPr>
                <w:rFonts w:ascii="Aptos" w:hAnsi="Aptos"/>
                <w:sz w:val="20"/>
              </w:rPr>
              <w:t>Vengono collegati materiali, training, linguaggio e supporto operativo.</w:t>
            </w:r>
          </w:p>
          <w:p>
            <w:pPr>
              <w:pStyle w:val="ListBullet"/>
              <w:ind w:left="170"/>
            </w:pPr>
            <w:r>
              <w:rPr>
                <w:rFonts w:ascii="Aptos" w:hAnsi="Aptos"/>
                <w:sz w:val="20"/>
              </w:rPr>
              <w:t>Le fonti servono a contestualizzare come stanno cambiando i team di vendita.</w:t>
            </w:r>
          </w:p>
        </w:tc>
      </w:tr>
    </w:tbl>
    <w:p/>
    <w:p>
      <w:pPr>
        <w:pStyle w:val="Heading2"/>
        <w:spacing w:before="160"/>
      </w:pPr>
      <w:r>
        <w:t>Perché il sales enablement viene spesso frainteso</w:t>
      </w:r>
    </w:p>
    <w:p>
      <w:pPr>
        <w:spacing w:after="120"/>
      </w:pPr>
      <w:r>
        <w:t xml:space="preserve">Quando si parla di </w:t>
      </w:r>
      <w:r>
        <w:rPr>
          <w:b/>
        </w:rPr>
        <w:t>sales enablement</w:t>
      </w:r>
      <w:r>
        <w:t xml:space="preserve"> molte aziende pensano subito a deck, brochure o template commerciali. In realtà l’enablement non coincide con i materiali. Coincide con la capacità dell’azienda di mettere il team sales nelle condizioni di lavorare con più chiarezza, più velocità e più coerenza.</w:t>
      </w:r>
    </w:p>
    <w:p>
      <w:pPr>
        <w:spacing w:after="120"/>
      </w:pPr>
      <w:r>
        <w:t>Questo significa intervenire su contenuti, certo, ma anche su pitch, gestione delle obiezioni, uso del CRM, onboarding, collaborazione con il marketing e trasferimento della conoscenza all’interno del team.</w:t>
      </w:r>
    </w:p>
    <w:p>
      <w:pPr>
        <w:spacing w:after="120"/>
      </w:pPr>
      <w:r>
        <w:t xml:space="preserve">Nel </w:t>
      </w:r>
      <w:hyperlink r:id="rId12">
        <w:r>
          <w:rPr>
            <w:color w:val="1F4AA8"/>
            <w:u w:val="single"/>
          </w:rPr>
          <w:t>State of Sales 2026 di Salesforce</w:t>
        </w:r>
      </w:hyperlink>
      <w:r>
        <w:t xml:space="preserve"> si vede come i team più maturi stiano adottando strumenti e agenti lungo l’intero ciclo di vendita. Ma la tecnologia funziona solo se il processo che la sostiene è ordinato. Senza questo, gli strumenti aumentano il rumore invece che ridurlo.</w:t>
      </w:r>
    </w:p>
    <w:p>
      <w:pPr>
        <w:pStyle w:val="Heading2"/>
        <w:spacing w:before="160"/>
      </w:pPr>
      <w:r>
        <w:t>Quando serve davvero</w:t>
      </w:r>
    </w:p>
    <w:p>
      <w:pPr>
        <w:spacing w:after="120"/>
      </w:pPr>
      <w:r>
        <w:t>Il bisogno di enablement emerge quasi sempre quando il team si trova in condizioni come queste:</w:t>
      </w:r>
    </w:p>
    <w:p>
      <w:pPr>
        <w:pStyle w:val="ListBullet"/>
        <w:spacing w:after="40"/>
        <w:ind w:left="227"/>
      </w:pPr>
      <w:r>
        <w:t>messaggi diversi da persona a persona</w:t>
      </w:r>
    </w:p>
    <w:p>
      <w:pPr>
        <w:pStyle w:val="ListBullet"/>
        <w:spacing w:after="40"/>
        <w:ind w:left="227"/>
      </w:pPr>
      <w:r>
        <w:t>materiali commerciali poco aggiornati o poco utili</w:t>
      </w:r>
    </w:p>
    <w:p>
      <w:pPr>
        <w:pStyle w:val="ListBullet"/>
        <w:spacing w:after="40"/>
        <w:ind w:left="227"/>
      </w:pPr>
      <w:r>
        <w:t>obiezioni ricorrenti gestite senza una logica condivisa</w:t>
      </w:r>
    </w:p>
    <w:p>
      <w:pPr>
        <w:pStyle w:val="ListBullet"/>
        <w:spacing w:after="40"/>
        <w:ind w:left="227"/>
      </w:pPr>
      <w:r>
        <w:t>passaggio debole tra marketing e sales</w:t>
      </w:r>
    </w:p>
    <w:p>
      <w:pPr>
        <w:pStyle w:val="ListBullet"/>
        <w:spacing w:after="40"/>
        <w:ind w:left="227"/>
      </w:pPr>
      <w:r>
        <w:t>onboarding lento dei nuovi ingressi</w:t>
      </w:r>
    </w:p>
    <w:p>
      <w:pPr>
        <w:spacing w:after="120"/>
      </w:pPr>
      <w:r>
        <w:t>In tutti questi casi, il problema non è quasi mai nella volontà del team. È nell’assenza di una base comune abbastanza forte. Senza una base comune, ogni venditore ricostruisce il processo da sé. E questo rallenta tutto.</w:t>
      </w:r>
    </w:p>
    <w:p>
      <w:pPr>
        <w:spacing w:before="80" w:after="160"/>
      </w:pPr>
      <w:r>
        <w:t>Se il tuo team commerciale sta lavorando con materiali, messaggi o obiezioni gestiti in modo troppo individuale, posso aiutarti a trasformare l’enablement in una base concreta per vendere meglio.</w:t>
      </w:r>
    </w:p>
    <w:p>
      <w:pPr>
        <w:pStyle w:val="Heading2"/>
        <w:spacing w:before="160"/>
      </w:pPr>
      <w:r>
        <w:t>Che cosa include un lavoro di enablement fatto bene</w:t>
      </w:r>
    </w:p>
    <w:p>
      <w:pPr>
        <w:spacing w:after="120"/>
      </w:pPr>
      <w:r>
        <w:t>Un progetto serio non si limita a produrre materiali. Dovrebbe includere almeno quattro aree di lavoro principali:</w:t>
      </w:r>
    </w:p>
    <w:p>
      <w:pPr>
        <w:pStyle w:val="ListBullet"/>
        <w:spacing w:after="40"/>
        <w:ind w:left="227"/>
      </w:pPr>
      <w:r>
        <w:t>revisione del messaggio e della value proposition</w:t>
      </w:r>
    </w:p>
    <w:p>
      <w:pPr>
        <w:pStyle w:val="ListBullet"/>
        <w:spacing w:after="40"/>
        <w:ind w:left="227"/>
      </w:pPr>
      <w:r>
        <w:t>materiali commerciali coerenti con il posizionamento</w:t>
      </w:r>
    </w:p>
    <w:p>
      <w:pPr>
        <w:pStyle w:val="ListBullet"/>
        <w:spacing w:after="40"/>
        <w:ind w:left="227"/>
      </w:pPr>
      <w:r>
        <w:t>framework per call, discovery, follow-up e gestione obiezioni</w:t>
      </w:r>
    </w:p>
    <w:p>
      <w:pPr>
        <w:pStyle w:val="ListBullet"/>
        <w:spacing w:after="40"/>
        <w:ind w:left="227"/>
      </w:pPr>
      <w:r>
        <w:t>training e supporto all’adozione</w:t>
      </w:r>
    </w:p>
    <w:p>
      <w:pPr>
        <w:spacing w:after="120"/>
      </w:pPr>
      <w:r>
        <w:t>Molte aziende producono deck eleganti ma poco utili perché non partono dai problemi reali del team. Il punto non è avere più contenuti commerciali. Il punto è avere strumenti che aiutino davvero a vendere meglio.</w:t>
      </w:r>
    </w:p>
    <w:p>
      <w:pPr>
        <w:spacing w:after="120"/>
      </w:pPr>
      <w:r>
        <w:t xml:space="preserve">Nel </w:t>
      </w:r>
      <w:hyperlink r:id="rId9">
        <w:r>
          <w:rPr>
            <w:color w:val="1F4AA8"/>
            <w:u w:val="single"/>
          </w:rPr>
          <w:t>2025 Sales Trends Report di HubSpot</w:t>
        </w:r>
      </w:hyperlink>
      <w:r>
        <w:t xml:space="preserve"> emerge che i team che mantengono o migliorano i risultati sono quelli che sanno adattare playbook, relazione e metodo. Questo è esattamente il terreno dell’enablement: trasformare conoscenza e posizionamento in execution commerciale più forte.</w:t>
      </w:r>
    </w:p>
    <w:p>
      <w:pPr>
        <w:spacing w:after="120"/>
      </w:pPr>
      <w:r>
        <w:t>Se oggi il tuo team sente di dover reinterpretare ogni volta il pitch, le obiezioni o il valore dell’offerta, probabilmente non hai bisogno di nuovi materiali generici. Hai bisogno di enablement costruito sui problemi reali del processo commerciale.</w:t>
      </w:r>
    </w:p>
    <w:p>
      <w:pPr>
        <w:pStyle w:val="Heading2"/>
        <w:spacing w:before="160"/>
      </w:pPr>
      <w:r>
        <w:t>Perché l’allineamento con marketing è parte del problema</w:t>
      </w:r>
    </w:p>
    <w:p>
      <w:pPr>
        <w:spacing w:after="120"/>
      </w:pPr>
      <w:r>
        <w:t>Un errore molto diffuso è trattare il sales enablement come un tema esclusivamente commerciale. In realtà una parte enorme dell’efficacia del team dipende da ciò che succede prima della call: promessa, messaggio, posizionamento, contenuti, qualificazione.</w:t>
      </w:r>
    </w:p>
    <w:p>
      <w:pPr>
        <w:spacing w:after="120"/>
      </w:pPr>
      <w:r>
        <w:t>Se marketing e sales raccontano due versioni diverse della stessa azienda, l’enablement diventa una toppa. Per questo spesso il lavoro più utile non è produrre più asset, ma riallineare il linguaggio che attraversa l’intero funnel.</w:t>
      </w:r>
    </w:p>
    <w:p>
      <w:pPr>
        <w:pStyle w:val="Heading2"/>
        <w:spacing w:before="160"/>
      </w:pPr>
      <w:r>
        <w:t>Che cosa cambia quando funziona</w:t>
      </w:r>
    </w:p>
    <w:p>
      <w:pPr>
        <w:spacing w:after="120"/>
      </w:pPr>
      <w:r>
        <w:t>Quando l’enablement è fatto bene, cambiano insieme qualità delle call, velocità di onboarding, coerenza del pitch, gestione delle obiezioni e uso dei materiali. L’effetto non è solo commerciale. È anche organizzativo.</w:t>
      </w:r>
    </w:p>
    <w:p>
      <w:pPr>
        <w:pStyle w:val="ListBullet"/>
        <w:spacing w:after="40"/>
        <w:ind w:left="227"/>
      </w:pPr>
      <w:r>
        <w:t>più coerenza nel racconto dell’offerta</w:t>
      </w:r>
    </w:p>
    <w:p>
      <w:pPr>
        <w:pStyle w:val="ListBullet"/>
        <w:spacing w:after="40"/>
        <w:ind w:left="227"/>
      </w:pPr>
      <w:r>
        <w:t>meno dipendenza da singoli venditori</w:t>
      </w:r>
    </w:p>
    <w:p>
      <w:pPr>
        <w:pStyle w:val="ListBullet"/>
        <w:spacing w:after="40"/>
        <w:ind w:left="227"/>
      </w:pPr>
      <w:r>
        <w:t>maggiore velocità di execution</w:t>
      </w:r>
    </w:p>
    <w:p>
      <w:pPr>
        <w:pStyle w:val="ListBullet"/>
        <w:spacing w:after="40"/>
        <w:ind w:left="227"/>
      </w:pPr>
      <w:r>
        <w:t>più qualità nella gestione delle obiezioni</w:t>
      </w:r>
    </w:p>
    <w:p>
      <w:pPr>
        <w:pStyle w:val="ListBullet"/>
        <w:spacing w:after="40"/>
        <w:ind w:left="227"/>
      </w:pPr>
      <w:r>
        <w:t>più ordine nel trasferire conoscenza dentro il team</w:t>
      </w:r>
    </w:p>
    <w:p>
      <w:pPr>
        <w:spacing w:after="120"/>
      </w:pPr>
      <w:r>
        <w:t>Se vuoi capire quali strumenti, messaggi e passaggi possono davvero aiutare il tuo team a vendere meglio con più ordine, ha senso lavorare su un enablement che nasca dalla realtà del processo e non da materiali standardizzati.</w:t>
      </w:r>
    </w:p>
    <w:p>
      <w:pPr>
        <w:spacing w:before="160" w:after="160"/>
      </w:pPr>
      <w:r>
        <w:t>Se vuoi costruire un sales enablement più utile, più coerente e più vicino al lavoro reale del team, possiamo partire dai punti di attrito del processo e tradurli in strumenti, messaggi e supporti davvero efficaci.</w:t>
      </w:r>
    </w:p>
    <w:p>
      <w:pPr>
        <w:pStyle w:val="Heading2"/>
      </w:pPr>
      <w:r>
        <w:t>FAQ</w:t>
      </w:r>
    </w:p>
    <w:p>
      <w:pPr>
        <w:pStyle w:val="Heading3"/>
      </w:pPr>
      <w:r>
        <w:t>Sales enablement significa solo creare materiali commerciali?</w:t>
      </w:r>
    </w:p>
    <w:p>
      <w:r>
        <w:t>No. Significa abilitare il team a vendere meglio con strumenti, linguaggio, training, criteri e supporto operativo.</w:t>
      </w:r>
    </w:p>
    <w:p>
      <w:pPr>
        <w:pStyle w:val="Heading3"/>
      </w:pPr>
      <w:r>
        <w:t>Serve anche in team piccoli?</w:t>
      </w:r>
    </w:p>
    <w:p>
      <w:r>
        <w:t>Sì. Spesso proprio nei team piccoli l’enablement evita dispersione e riduce la dipendenza da persone chiave.</w:t>
      </w:r>
    </w:p>
    <w:p>
      <w:pPr>
        <w:pStyle w:val="Heading3"/>
      </w:pPr>
      <w:r>
        <w:t>Quanto conta l’allineamento con marketing?</w:t>
      </w:r>
    </w:p>
    <w:p>
      <w:r>
        <w:t>Conta molto, perché una parte della qualità della vendita dipende da come domanda, promessa e posizionamento arrivano alla call.</w:t>
      </w:r>
    </w:p>
    <w:p>
      <w:pPr>
        <w:pStyle w:val="Heading2"/>
      </w:pPr>
      <w:r>
        <w:t>Fonti autorevoli da linkare nel testo</w:t>
      </w:r>
    </w:p>
    <w:p>
      <w:pPr>
        <w:pStyle w:val="ListBullet"/>
      </w:pPr>
      <w:hyperlink r:id="rId12">
        <w:r>
          <w:rPr>
            <w:color w:val="1F4AA8"/>
            <w:u w:val="single"/>
          </w:rPr>
          <w:t>State of Sales 2026 di Salesforce</w:t>
        </w:r>
      </w:hyperlink>
    </w:p>
    <w:p>
      <w:pPr>
        <w:pStyle w:val="ListBullet"/>
      </w:pPr>
      <w:hyperlink r:id="rId9">
        <w:r>
          <w:rPr>
            <w:color w:val="1F4AA8"/>
            <w:u w:val="single"/>
          </w:rPr>
          <w:t>2025 Sales Trends Report di HubSpot</w:t>
        </w:r>
      </w:hyperlink>
    </w:p>
    <w:p>
      <w:r>
        <w:br w:type="page"/>
      </w:r>
    </w:p>
    <w:p>
      <w:pPr>
        <w:pStyle w:val="Heading1"/>
      </w:pPr>
      <w:r>
        <w:t>Come migliorare vendite e conversione in aziende B2B</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AF0FB"/>
          </w:tcPr>
          <w:p>
            <w:r>
              <w:rPr>
                <w:rFonts w:ascii="Aptos" w:hAnsi="Aptos"/>
                <w:b/>
                <w:color w:val="153983"/>
                <w:sz w:val="20"/>
              </w:rPr>
              <w:t>Slug</w:t>
            </w:r>
          </w:p>
        </w:tc>
        <w:tc>
          <w:tcPr>
            <w:tcW w:type="dxa" w:w="7087"/>
            <w:vAlign w:val="center"/>
            <w:shd w:fill="F9FBFF"/>
          </w:tcPr>
          <w:p>
            <w:r>
              <w:rPr>
                <w:rFonts w:ascii="Aptos" w:hAnsi="Aptos"/>
                <w:sz w:val="20"/>
              </w:rPr>
              <w:t>come-migliorare-vendite-e-conversione-in-aziende-b2b</w:t>
            </w:r>
          </w:p>
        </w:tc>
      </w:tr>
      <w:tr>
        <w:tc>
          <w:tcPr>
            <w:tcW w:type="dxa" w:w="2268"/>
            <w:vAlign w:val="center"/>
            <w:shd w:fill="EAF0FB"/>
          </w:tcPr>
          <w:p>
            <w:r>
              <w:rPr>
                <w:rFonts w:ascii="Aptos" w:hAnsi="Aptos"/>
                <w:b/>
                <w:color w:val="153983"/>
                <w:sz w:val="20"/>
              </w:rPr>
              <w:t>Meta title</w:t>
            </w:r>
          </w:p>
        </w:tc>
        <w:tc>
          <w:tcPr>
            <w:tcW w:type="dxa" w:w="7087"/>
            <w:vAlign w:val="center"/>
            <w:shd w:fill="F9FBFF"/>
          </w:tcPr>
          <w:p>
            <w:r>
              <w:rPr>
                <w:rFonts w:ascii="Aptos" w:hAnsi="Aptos"/>
                <w:sz w:val="20"/>
              </w:rPr>
              <w:t>Come migliorare vendite e conversione in aziende B2B | Francesco Gizzi</w:t>
            </w:r>
          </w:p>
        </w:tc>
      </w:tr>
      <w:tr>
        <w:tc>
          <w:tcPr>
            <w:tcW w:type="dxa" w:w="2268"/>
            <w:vAlign w:val="center"/>
            <w:shd w:fill="EAF0FB"/>
          </w:tcPr>
          <w:p>
            <w:r>
              <w:rPr>
                <w:rFonts w:ascii="Aptos" w:hAnsi="Aptos"/>
                <w:b/>
                <w:color w:val="153983"/>
                <w:sz w:val="20"/>
              </w:rPr>
              <w:t>Meta description</w:t>
            </w:r>
          </w:p>
        </w:tc>
        <w:tc>
          <w:tcPr>
            <w:tcW w:type="dxa" w:w="7087"/>
            <w:vAlign w:val="center"/>
            <w:shd w:fill="F9FBFF"/>
          </w:tcPr>
          <w:p>
            <w:r>
              <w:rPr>
                <w:rFonts w:ascii="Aptos" w:hAnsi="Aptos"/>
                <w:sz w:val="20"/>
              </w:rPr>
              <w:t>Le leve più utili per migliorare vendite e conversione in contesti B2B, senza confondere volume commerciale e qualità del processo.</w:t>
            </w:r>
          </w:p>
        </w:tc>
      </w:tr>
      <w:tr>
        <w:tc>
          <w:tcPr>
            <w:tcW w:type="dxa" w:w="2268"/>
            <w:vAlign w:val="center"/>
            <w:shd w:fill="EAF0FB"/>
          </w:tcPr>
          <w:p>
            <w:r>
              <w:rPr>
                <w:rFonts w:ascii="Aptos" w:hAnsi="Aptos"/>
                <w:b/>
                <w:color w:val="153983"/>
                <w:sz w:val="20"/>
              </w:rPr>
              <w:t>Punti chiave</w:t>
            </w:r>
          </w:p>
        </w:tc>
        <w:tc>
          <w:tcPr>
            <w:tcW w:type="dxa" w:w="7087"/>
            <w:vAlign w:val="center"/>
            <w:shd w:fill="F9FBFF"/>
          </w:tcPr>
          <w:p>
            <w:r>
              <w:rPr>
                <w:rFonts w:ascii="Aptos" w:hAnsi="Aptos"/>
                <w:sz w:val="20"/>
              </w:rPr>
            </w:r>
          </w:p>
          <w:p>
            <w:pPr>
              <w:pStyle w:val="ListBullet"/>
              <w:ind w:left="170"/>
            </w:pPr>
            <w:r>
              <w:rPr>
                <w:rFonts w:ascii="Aptos" w:hAnsi="Aptos"/>
                <w:sz w:val="20"/>
              </w:rPr>
              <w:t>Taglio pratico su vendite e conversione in contesti B2B.</w:t>
            </w:r>
          </w:p>
          <w:p>
            <w:pPr>
              <w:pStyle w:val="ListBullet"/>
              <w:ind w:left="170"/>
            </w:pPr>
            <w:r>
              <w:rPr>
                <w:rFonts w:ascii="Aptos" w:hAnsi="Aptos"/>
                <w:sz w:val="20"/>
              </w:rPr>
              <w:t>La conversione viene letta come risultato di domanda, processo, proposta ed execution.</w:t>
            </w:r>
          </w:p>
          <w:p>
            <w:pPr>
              <w:pStyle w:val="ListBullet"/>
              <w:ind w:left="170"/>
            </w:pPr>
            <w:r>
              <w:rPr>
                <w:rFonts w:ascii="Aptos" w:hAnsi="Aptos"/>
                <w:sz w:val="20"/>
              </w:rPr>
              <w:t>Le fonti usate danno contesto sul cambiamento del buyer e del ciclo di vendita.</w:t>
            </w:r>
          </w:p>
        </w:tc>
      </w:tr>
    </w:tbl>
    <w:p/>
    <w:p>
      <w:pPr>
        <w:pStyle w:val="Heading2"/>
        <w:spacing w:before="160"/>
      </w:pPr>
      <w:r>
        <w:t>Perché aumentare le vendite non coincide con fare più attività</w:t>
      </w:r>
    </w:p>
    <w:p>
      <w:pPr>
        <w:spacing w:after="120"/>
      </w:pPr>
      <w:r>
        <w:t>Nel B2B, migliorare vendite e conversione non significa automaticamente aumentare il numero di call, email o touchpoint. Spesso significa capire meglio dove il percorso commerciale perde qualità. Tante aziende provano a risolvere un problema di conversione aumentando il volume, quando in realtà dovrebbero migliorare la struttura del processo.</w:t>
      </w:r>
    </w:p>
    <w:p>
      <w:pPr>
        <w:spacing w:after="120"/>
      </w:pPr>
      <w:r>
        <w:t xml:space="preserve">I dati raccolti da </w:t>
      </w:r>
      <w:hyperlink r:id="rId11">
        <w:r>
          <w:rPr>
            <w:color w:val="1F4AA8"/>
            <w:u w:val="single"/>
          </w:rPr>
          <w:t>HubSpot sulle sales statistics</w:t>
        </w:r>
      </w:hyperlink>
      <w:r>
        <w:t xml:space="preserve"> ricordano che una parte molto ampia del percorso decisionale avviene prima del confronto con il commerciale. Questo rende la conversione più sensibile alla qualità del messaggio, del posizionamento e dell’allineamento tra marketing e sales. In altre parole, la vendita non inizia quando parte la call. Inizia molto prima.</w:t>
      </w:r>
    </w:p>
    <w:p>
      <w:pPr>
        <w:pStyle w:val="Heading2"/>
        <w:spacing w:before="160"/>
      </w:pPr>
      <w:r>
        <w:t>Dove si perde davvero la conversione</w:t>
      </w:r>
    </w:p>
    <w:p>
      <w:pPr>
        <w:spacing w:after="120"/>
      </w:pPr>
      <w:r>
        <w:t>Nei contesti B2B, i punti in cui la conversione si rompe sono spesso questi:</w:t>
      </w:r>
    </w:p>
    <w:p>
      <w:pPr>
        <w:pStyle w:val="ListBullet"/>
        <w:spacing w:after="40"/>
        <w:ind w:left="227"/>
      </w:pPr>
      <w:r>
        <w:t>lead qualificati male o con aspettative incoerenti</w:t>
      </w:r>
    </w:p>
    <w:p>
      <w:pPr>
        <w:pStyle w:val="ListBullet"/>
        <w:spacing w:after="40"/>
        <w:ind w:left="227"/>
      </w:pPr>
      <w:r>
        <w:t>discovery call troppo deboli o poco strutturate</w:t>
      </w:r>
    </w:p>
    <w:p>
      <w:pPr>
        <w:pStyle w:val="ListBullet"/>
        <w:spacing w:after="40"/>
        <w:ind w:left="227"/>
      </w:pPr>
      <w:r>
        <w:t>offerta poco chiara o poco legata alle priorità del cliente</w:t>
      </w:r>
    </w:p>
    <w:p>
      <w:pPr>
        <w:pStyle w:val="ListBullet"/>
        <w:spacing w:after="40"/>
        <w:ind w:left="227"/>
      </w:pPr>
      <w:r>
        <w:t>negoziazione lunga senza criteri forti</w:t>
      </w:r>
    </w:p>
    <w:p>
      <w:pPr>
        <w:pStyle w:val="ListBullet"/>
        <w:spacing w:after="40"/>
        <w:ind w:left="227"/>
      </w:pPr>
      <w:r>
        <w:t>follow-up non sufficientemente rigoroso</w:t>
      </w:r>
    </w:p>
    <w:p>
      <w:pPr>
        <w:spacing w:after="120"/>
      </w:pPr>
      <w:r>
        <w:t>Se guardi solo il dato finale, tutto questo resta indistinto. Se leggi il funnel in modo più fine, inizi invece a vedere che la conversione è il risultato di tanti micro-passaggi. Ed è lì che bisogna intervenire.</w:t>
      </w:r>
    </w:p>
    <w:p>
      <w:pPr>
        <w:spacing w:after="120"/>
      </w:pPr>
      <w:r>
        <w:t>Se oggi senti che il problema è la conversione ma non sai in quale fase stai davvero perdendo valore, ha senso fermarsi e leggere il percorso con più precisione prima di chiedere al team di fare ancora di più.</w:t>
      </w:r>
    </w:p>
    <w:p>
      <w:pPr>
        <w:spacing w:before="80" w:after="160"/>
      </w:pPr>
      <w:r>
        <w:t>Se il tuo team lavora tanto ma la conversione non migliora in modo proporzionato, posso aiutarti a capire in quale punto del funnel si rompe il valore e come intervenire con più precisione.</w:t>
      </w:r>
    </w:p>
    <w:p>
      <w:pPr>
        <w:pStyle w:val="Heading2"/>
        <w:spacing w:before="160"/>
      </w:pPr>
      <w:r>
        <w:t>Come leggere il problema in modo più utile</w:t>
      </w:r>
    </w:p>
    <w:p>
      <w:pPr>
        <w:spacing w:after="120"/>
      </w:pPr>
      <w:r>
        <w:t>Migliorare la conversione richiede una lettura più precisa di almeno quattro piani:</w:t>
      </w:r>
    </w:p>
    <w:p>
      <w:pPr>
        <w:pStyle w:val="ListBullet"/>
        <w:spacing w:after="40"/>
        <w:ind w:left="227"/>
      </w:pPr>
      <w:r>
        <w:t>qualità della domanda in ingresso</w:t>
      </w:r>
    </w:p>
    <w:p>
      <w:pPr>
        <w:pStyle w:val="ListBullet"/>
        <w:spacing w:after="40"/>
        <w:ind w:left="227"/>
      </w:pPr>
      <w:r>
        <w:t>chiarezza del posizionamento e della proposta</w:t>
      </w:r>
    </w:p>
    <w:p>
      <w:pPr>
        <w:pStyle w:val="ListBullet"/>
        <w:spacing w:after="40"/>
        <w:ind w:left="227"/>
      </w:pPr>
      <w:r>
        <w:t>struttura delle fasi commerciali</w:t>
      </w:r>
    </w:p>
    <w:p>
      <w:pPr>
        <w:pStyle w:val="ListBullet"/>
        <w:spacing w:after="40"/>
        <w:ind w:left="227"/>
      </w:pPr>
      <w:r>
        <w:t>capacità del team di eseguire con coerenza</w:t>
      </w:r>
    </w:p>
    <w:p>
      <w:pPr>
        <w:spacing w:after="120"/>
      </w:pPr>
      <w:r>
        <w:t xml:space="preserve">Questo approccio è coerente anche con la lettura offerta dal </w:t>
      </w:r>
      <w:hyperlink r:id="rId14">
        <w:r>
          <w:rPr>
            <w:color w:val="1F4AA8"/>
            <w:u w:val="single"/>
          </w:rPr>
          <w:t>LinkedIn State of Sales 2022</w:t>
        </w:r>
      </w:hyperlink>
      <w:r>
        <w:t xml:space="preserve"> dove viene sottolineato che i top seller performano meglio non perché fanno più rumore, ma perché usano tecnologia e metodo per essere più pertinenti. Nel B2B la pertinenza è una leva di conversione potentissima.</w:t>
      </w:r>
    </w:p>
    <w:p>
      <w:pPr>
        <w:pStyle w:val="Heading2"/>
        <w:spacing w:before="160"/>
      </w:pPr>
      <w:r>
        <w:t>Le leve che contano di più</w:t>
      </w:r>
    </w:p>
    <w:p>
      <w:pPr>
        <w:spacing w:after="120"/>
      </w:pPr>
      <w:r>
        <w:t>A seconda del contesto, le leve più utili per migliorare vendite e conversione sono spesso queste:</w:t>
      </w:r>
    </w:p>
    <w:p>
      <w:pPr>
        <w:pStyle w:val="ListBullet"/>
        <w:spacing w:after="40"/>
        <w:ind w:left="227"/>
      </w:pPr>
      <w:r>
        <w:t>ridefinire gli stage con criteri più chiari</w:t>
      </w:r>
    </w:p>
    <w:p>
      <w:pPr>
        <w:pStyle w:val="ListBullet"/>
        <w:spacing w:after="40"/>
        <w:ind w:left="227"/>
      </w:pPr>
      <w:r>
        <w:t>migliorare la discovery e la lettura del bisogno</w:t>
      </w:r>
    </w:p>
    <w:p>
      <w:pPr>
        <w:pStyle w:val="ListBullet"/>
        <w:spacing w:after="40"/>
        <w:ind w:left="227"/>
      </w:pPr>
      <w:r>
        <w:t>rivedere proposta e materiali commerciali</w:t>
      </w:r>
    </w:p>
    <w:p>
      <w:pPr>
        <w:pStyle w:val="ListBullet"/>
        <w:spacing w:after="40"/>
        <w:ind w:left="227"/>
      </w:pPr>
      <w:r>
        <w:t>integrare meglio marketing e sales sul tema qualificazione</w:t>
      </w:r>
    </w:p>
    <w:p>
      <w:pPr>
        <w:pStyle w:val="ListBullet"/>
        <w:spacing w:after="40"/>
        <w:ind w:left="227"/>
      </w:pPr>
      <w:r>
        <w:t>misurare in modo più pulito tempi, avanzamenti e colli di bottiglia</w:t>
      </w:r>
    </w:p>
    <w:p>
      <w:pPr>
        <w:spacing w:after="120"/>
      </w:pPr>
      <w:r>
        <w:t>Il punto non è attivarle tutte insieme. Il punto è capire quale sta realmente bloccando il sistema in questo momento. È qui che una rilettura strutturata del funnel diventa molto più utile di una pressione generica sul team.</w:t>
      </w:r>
    </w:p>
    <w:p>
      <w:pPr>
        <w:pStyle w:val="Heading2"/>
        <w:spacing w:before="160"/>
      </w:pPr>
      <w:r>
        <w:t>Che cosa cambia quando il sistema migliora davvero</w:t>
      </w:r>
    </w:p>
    <w:p>
      <w:pPr>
        <w:spacing w:after="120"/>
      </w:pPr>
      <w:r>
        <w:t>Quando il lavoro è impostato bene, la conversione migliora come effetto di un sistema più solido. Migliora la qualità del lead, migliora la discovery, migliora il modo in cui si presenta l’offerta, migliora il follow-up. E con questo migliora anche il forecast.</w:t>
      </w:r>
    </w:p>
    <w:p>
      <w:pPr>
        <w:spacing w:after="120"/>
      </w:pPr>
      <w:r>
        <w:t xml:space="preserve">Nel </w:t>
      </w:r>
      <w:hyperlink r:id="rId10">
        <w:r>
          <w:rPr>
            <w:color w:val="1F4AA8"/>
            <w:u w:val="single"/>
          </w:rPr>
          <w:t>State of Sales di Salesforce</w:t>
        </w:r>
      </w:hyperlink>
      <w:r>
        <w:t xml:space="preserve"> si vede chiaramente come i team più maturi stiano puntando su sistemi che rendono il ciclo di vendita più affidabile e più supportato. Non sostituiscono la relazione umana. La rendono più leggibile e più efficace.</w:t>
      </w:r>
    </w:p>
    <w:p>
      <w:pPr>
        <w:spacing w:after="120"/>
      </w:pPr>
      <w:r>
        <w:t>Se vuoi capire dove si rompe la conversione nel tuo funnel B2B e quali leve possono migliorare vendite e qualità del processo, possiamo partire da una lettura che tenga insieme domanda, proposta, execution e dato commerciale.</w:t>
      </w:r>
    </w:p>
    <w:p>
      <w:pPr>
        <w:spacing w:before="160" w:after="160"/>
      </w:pPr>
      <w:r>
        <w:t>Se vuoi migliorare vendite e conversione senza aggiungere pressione inutile al team, il modo più efficace è leggere meglio il sistema commerciale e trasformare i colli di bottiglia in priorità operative.</w:t>
      </w:r>
    </w:p>
    <w:p>
      <w:pPr>
        <w:pStyle w:val="Heading2"/>
      </w:pPr>
      <w:r>
        <w:t>FAQ</w:t>
      </w:r>
    </w:p>
    <w:p>
      <w:pPr>
        <w:pStyle w:val="Heading3"/>
      </w:pPr>
      <w:r>
        <w:t>Per migliorare la conversione serve sempre più lead?</w:t>
      </w:r>
    </w:p>
    <w:p>
      <w:r>
        <w:t>No. Spesso serve soprattutto una migliore qualità del percorso e una migliore selezione delle opportunità.</w:t>
      </w:r>
    </w:p>
    <w:p>
      <w:pPr>
        <w:pStyle w:val="Heading3"/>
      </w:pPr>
      <w:r>
        <w:t>La discovery conta davvero così tanto?</w:t>
      </w:r>
    </w:p>
    <w:p>
      <w:r>
        <w:t>Sì. Molte inefficienze nascono da call iniziali poco strutturate o troppo deboli nel leggere priorità e contesto del cliente.</w:t>
      </w:r>
    </w:p>
    <w:p>
      <w:pPr>
        <w:pStyle w:val="Heading3"/>
      </w:pPr>
      <w:r>
        <w:t>Meglio intervenire sul team o sul funnel?</w:t>
      </w:r>
    </w:p>
    <w:p>
      <w:r>
        <w:t>Dipende dal caso, ma molto spesso conviene iniziare dal funnel e dai criteri di processo.</w:t>
      </w:r>
    </w:p>
    <w:p>
      <w:pPr>
        <w:pStyle w:val="Heading2"/>
      </w:pPr>
      <w:r>
        <w:t>Fonti autorevoli da linkare nel testo</w:t>
      </w:r>
    </w:p>
    <w:p>
      <w:pPr>
        <w:pStyle w:val="ListBullet"/>
      </w:pPr>
      <w:hyperlink r:id="rId11">
        <w:r>
          <w:rPr>
            <w:color w:val="1F4AA8"/>
            <w:u w:val="single"/>
          </w:rPr>
          <w:t>HubSpot sales statistics</w:t>
        </w:r>
      </w:hyperlink>
    </w:p>
    <w:p>
      <w:pPr>
        <w:pStyle w:val="ListBullet"/>
      </w:pPr>
      <w:hyperlink r:id="rId14">
        <w:r>
          <w:rPr>
            <w:color w:val="1F4AA8"/>
            <w:u w:val="single"/>
          </w:rPr>
          <w:t>LinkedIn State of Sales 2022</w:t>
        </w:r>
      </w:hyperlink>
    </w:p>
    <w:p>
      <w:pPr>
        <w:pStyle w:val="ListBullet"/>
      </w:pPr>
      <w:hyperlink r:id="rId10">
        <w:r>
          <w:rPr>
            <w:color w:val="1F4AA8"/>
            <w:u w:val="single"/>
          </w:rPr>
          <w:t>State of Sales di Salesforce</w:t>
        </w:r>
      </w:hyperlink>
    </w:p>
    <w:p>
      <w:r>
        <w:br w:type="page"/>
      </w:r>
    </w:p>
    <w:p>
      <w:pPr>
        <w:pStyle w:val="Heading1"/>
      </w:pPr>
      <w:r>
        <w:t>Business development e sales strategy per la crescita aziendale</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AF0FB"/>
          </w:tcPr>
          <w:p>
            <w:r>
              <w:rPr>
                <w:rFonts w:ascii="Aptos" w:hAnsi="Aptos"/>
                <w:b/>
                <w:color w:val="153983"/>
                <w:sz w:val="20"/>
              </w:rPr>
              <w:t>Slug</w:t>
            </w:r>
          </w:p>
        </w:tc>
        <w:tc>
          <w:tcPr>
            <w:tcW w:type="dxa" w:w="7087"/>
            <w:vAlign w:val="center"/>
            <w:shd w:fill="F9FBFF"/>
          </w:tcPr>
          <w:p>
            <w:r>
              <w:rPr>
                <w:rFonts w:ascii="Aptos" w:hAnsi="Aptos"/>
                <w:sz w:val="20"/>
              </w:rPr>
              <w:t>business-development-e-sales-strategy-per-la-crescita-aziendale</w:t>
            </w:r>
          </w:p>
        </w:tc>
      </w:tr>
      <w:tr>
        <w:tc>
          <w:tcPr>
            <w:tcW w:type="dxa" w:w="2268"/>
            <w:vAlign w:val="center"/>
            <w:shd w:fill="EAF0FB"/>
          </w:tcPr>
          <w:p>
            <w:r>
              <w:rPr>
                <w:rFonts w:ascii="Aptos" w:hAnsi="Aptos"/>
                <w:b/>
                <w:color w:val="153983"/>
                <w:sz w:val="20"/>
              </w:rPr>
              <w:t>Meta title</w:t>
            </w:r>
          </w:p>
        </w:tc>
        <w:tc>
          <w:tcPr>
            <w:tcW w:type="dxa" w:w="7087"/>
            <w:vAlign w:val="center"/>
            <w:shd w:fill="F9FBFF"/>
          </w:tcPr>
          <w:p>
            <w:r>
              <w:rPr>
                <w:rFonts w:ascii="Aptos" w:hAnsi="Aptos"/>
                <w:sz w:val="20"/>
              </w:rPr>
              <w:t>Business development e sales strategy per la crescita aziendale | Francesco Gizzi</w:t>
            </w:r>
          </w:p>
        </w:tc>
      </w:tr>
      <w:tr>
        <w:tc>
          <w:tcPr>
            <w:tcW w:type="dxa" w:w="2268"/>
            <w:vAlign w:val="center"/>
            <w:shd w:fill="EAF0FB"/>
          </w:tcPr>
          <w:p>
            <w:r>
              <w:rPr>
                <w:rFonts w:ascii="Aptos" w:hAnsi="Aptos"/>
                <w:b/>
                <w:color w:val="153983"/>
                <w:sz w:val="20"/>
              </w:rPr>
              <w:t>Meta description</w:t>
            </w:r>
          </w:p>
        </w:tc>
        <w:tc>
          <w:tcPr>
            <w:tcW w:type="dxa" w:w="7087"/>
            <w:vAlign w:val="center"/>
            <w:shd w:fill="F9FBFF"/>
          </w:tcPr>
          <w:p>
            <w:r>
              <w:rPr>
                <w:rFonts w:ascii="Aptos" w:hAnsi="Aptos"/>
                <w:sz w:val="20"/>
              </w:rPr>
              <w:t>Come collegare business development e sales strategy per aprire nuove opportunità, rafforzare la pipeline e sostenere la crescita in modo più coerente.</w:t>
            </w:r>
          </w:p>
        </w:tc>
      </w:tr>
      <w:tr>
        <w:tc>
          <w:tcPr>
            <w:tcW w:type="dxa" w:w="2268"/>
            <w:vAlign w:val="center"/>
            <w:shd w:fill="EAF0FB"/>
          </w:tcPr>
          <w:p>
            <w:r>
              <w:rPr>
                <w:rFonts w:ascii="Aptos" w:hAnsi="Aptos"/>
                <w:b/>
                <w:color w:val="153983"/>
                <w:sz w:val="20"/>
              </w:rPr>
              <w:t>Punti chiave</w:t>
            </w:r>
          </w:p>
        </w:tc>
        <w:tc>
          <w:tcPr>
            <w:tcW w:type="dxa" w:w="7087"/>
            <w:vAlign w:val="center"/>
            <w:shd w:fill="F9FBFF"/>
          </w:tcPr>
          <w:p>
            <w:r>
              <w:rPr>
                <w:rFonts w:ascii="Aptos" w:hAnsi="Aptos"/>
                <w:sz w:val="20"/>
              </w:rPr>
            </w:r>
          </w:p>
          <w:p>
            <w:pPr>
              <w:pStyle w:val="ListBullet"/>
              <w:ind w:left="170"/>
            </w:pPr>
            <w:r>
              <w:rPr>
                <w:rFonts w:ascii="Aptos" w:hAnsi="Aptos"/>
                <w:sz w:val="20"/>
              </w:rPr>
              <w:t>Presidia il tema business development e sales strategy con taglio consulenziale.</w:t>
            </w:r>
          </w:p>
          <w:p>
            <w:pPr>
              <w:pStyle w:val="ListBullet"/>
              <w:ind w:left="170"/>
            </w:pPr>
            <w:r>
              <w:rPr>
                <w:rFonts w:ascii="Aptos" w:hAnsi="Aptos"/>
                <w:sz w:val="20"/>
              </w:rPr>
              <w:t>Distingue tra apertura di opportunità e capacità di convertirle in pipeline reale.</w:t>
            </w:r>
          </w:p>
          <w:p>
            <w:pPr>
              <w:pStyle w:val="ListBullet"/>
              <w:ind w:left="170"/>
            </w:pPr>
            <w:r>
              <w:rPr>
                <w:rFonts w:ascii="Aptos" w:hAnsi="Aptos"/>
                <w:sz w:val="20"/>
              </w:rPr>
              <w:t>Collega partnership, priorità e processo commerciale a una logica di crescita più sostenibile.</w:t>
            </w:r>
          </w:p>
        </w:tc>
      </w:tr>
    </w:tbl>
    <w:p/>
    <w:p>
      <w:pPr>
        <w:pStyle w:val="Heading2"/>
        <w:spacing w:before="160"/>
      </w:pPr>
      <w:r>
        <w:t>Perché business development e sales strategy devono lavorare insieme</w:t>
      </w:r>
    </w:p>
    <w:p>
      <w:pPr>
        <w:spacing w:after="120"/>
      </w:pPr>
      <w:r>
        <w:t xml:space="preserve">Molte aziende usano i termini </w:t>
      </w:r>
      <w:r>
        <w:rPr>
          <w:b/>
        </w:rPr>
        <w:t>business development</w:t>
      </w:r>
      <w:r>
        <w:t xml:space="preserve"> e sales strategy come se fossero intercambiabili. In realtà indicano due livelli diversi. Il primo guarda a nuove opportunità, nuovi mercati, partnership e aperture strategiche. Il secondo costruisce il sistema con cui queste opportunità diventano pipeline, priorità e risultati.</w:t>
      </w:r>
    </w:p>
    <w:p>
      <w:pPr>
        <w:spacing w:after="120"/>
      </w:pPr>
      <w:r>
        <w:t>Separarli troppo è un errore. Fonderli senza criterio è un altro errore. Il punto è tenerli allineati. Perché se il business development apre opportunità che il commerciale non riesce a trasformare, l’azienda si muove molto ma capitalizza poco.</w:t>
      </w:r>
    </w:p>
    <w:p>
      <w:pPr>
        <w:spacing w:after="120"/>
      </w:pPr>
      <w:r>
        <w:t xml:space="preserve">Il </w:t>
      </w:r>
      <w:hyperlink r:id="rId9">
        <w:r>
          <w:rPr>
            <w:color w:val="1F4AA8"/>
            <w:u w:val="single"/>
          </w:rPr>
          <w:t>2025 Sales Trends Report di HubSpot</w:t>
        </w:r>
      </w:hyperlink>
      <w:r>
        <w:t xml:space="preserve"> mostra bene quanto buyer e contesto stiano cambiando rapidamente. In un ambiente così, aprire nuove strade ha senso solo se esiste una logica commerciale in grado di assorbirle, valutarle e convertirle.</w:t>
      </w:r>
    </w:p>
    <w:p>
      <w:pPr>
        <w:pStyle w:val="Heading2"/>
        <w:spacing w:before="160"/>
      </w:pPr>
      <w:r>
        <w:t>Che cosa succede quando sviluppo del business e commerciale non dialogano</w:t>
      </w:r>
    </w:p>
    <w:p>
      <w:pPr>
        <w:spacing w:after="120"/>
      </w:pPr>
      <w:r>
        <w:t>Quando business development e sales strategy procedono in parallelo senza un linguaggio comune, di solito emergono tre problemi:</w:t>
      </w:r>
    </w:p>
    <w:p>
      <w:pPr>
        <w:pStyle w:val="ListBullet"/>
        <w:spacing w:after="40"/>
        <w:ind w:left="227"/>
      </w:pPr>
      <w:r>
        <w:t>si aprono molte opportunità ma poche diventano pipeline solida</w:t>
      </w:r>
    </w:p>
    <w:p>
      <w:pPr>
        <w:pStyle w:val="ListBullet"/>
        <w:spacing w:after="40"/>
        <w:ind w:left="227"/>
      </w:pPr>
      <w:r>
        <w:t>le partnership non si traducono in processi ripetibili</w:t>
      </w:r>
    </w:p>
    <w:p>
      <w:pPr>
        <w:pStyle w:val="ListBullet"/>
        <w:spacing w:after="40"/>
        <w:ind w:left="227"/>
      </w:pPr>
      <w:r>
        <w:t>il team sales riceve iniziative poco coerenti con il modo in cui vende davvero</w:t>
      </w:r>
    </w:p>
    <w:p>
      <w:pPr>
        <w:spacing w:after="120"/>
      </w:pPr>
      <w:r>
        <w:t>Il risultato è un sistema che genera movimento ma non sempre crescita. Questo capita soprattutto nelle aziende in fase di espansione, dove le idee e le aperture sono molte, ma manca un criterio forte per capire quali meritano davvero risorse e attenzione.</w:t>
      </w:r>
    </w:p>
    <w:p>
      <w:pPr>
        <w:spacing w:before="80" w:after="160"/>
      </w:pPr>
      <w:r>
        <w:t>Se stai aprendo nuove opportunità ma fai fatica a trasformarle in pipeline solida, posso aiutarti a rileggere il punto in cui business development e sales strategy smettono di lavorare insieme.</w:t>
      </w:r>
    </w:p>
    <w:p>
      <w:pPr>
        <w:pStyle w:val="Heading2"/>
        <w:spacing w:before="160"/>
      </w:pPr>
      <w:r>
        <w:t>Come si costruisce uno sviluppo del business più utile</w:t>
      </w:r>
    </w:p>
    <w:p>
      <w:pPr>
        <w:spacing w:after="120"/>
      </w:pPr>
      <w:r>
        <w:t>Un lavoro efficace di sviluppo del business parte da domande più selettive: quali opportunità sono coerenti con il posizionamento? Quali partnership hanno un impatto realistico? Quali aperture il team commerciale è davvero in grado di sostenere?</w:t>
      </w:r>
    </w:p>
    <w:p>
      <w:pPr>
        <w:spacing w:after="120"/>
      </w:pPr>
      <w:r>
        <w:t>In concreto, questo porta spesso a definire:</w:t>
      </w:r>
    </w:p>
    <w:p>
      <w:pPr>
        <w:pStyle w:val="ListBullet"/>
        <w:spacing w:after="40"/>
        <w:ind w:left="227"/>
      </w:pPr>
      <w:r>
        <w:t>priorità di mercato e segmenti da presidiare</w:t>
      </w:r>
    </w:p>
    <w:p>
      <w:pPr>
        <w:pStyle w:val="ListBullet"/>
        <w:spacing w:after="40"/>
        <w:ind w:left="227"/>
      </w:pPr>
      <w:r>
        <w:t>tipologia di partnership realmente utili</w:t>
      </w:r>
    </w:p>
    <w:p>
      <w:pPr>
        <w:pStyle w:val="ListBullet"/>
        <w:spacing w:after="40"/>
        <w:ind w:left="227"/>
      </w:pPr>
      <w:r>
        <w:t>criteri di qualifica delle opportunità esterne</w:t>
      </w:r>
    </w:p>
    <w:p>
      <w:pPr>
        <w:pStyle w:val="ListBullet"/>
        <w:spacing w:after="40"/>
        <w:ind w:left="227"/>
      </w:pPr>
      <w:r>
        <w:t>passaggio ordinato tra apertura commerciale e processo sales</w:t>
      </w:r>
    </w:p>
    <w:p>
      <w:pPr>
        <w:pStyle w:val="ListBullet"/>
        <w:spacing w:after="40"/>
        <w:ind w:left="227"/>
      </w:pPr>
      <w:r>
        <w:t>metriche per distinguere iniziative promettenti da iniziative dispersive</w:t>
      </w:r>
    </w:p>
    <w:p>
      <w:pPr>
        <w:spacing w:after="120"/>
      </w:pPr>
      <w:r>
        <w:t>Il valore non sta nella quantità di iniziative attivate. Sta nella loro coerenza con il sistema che deve poi trasformarle in fatturato.</w:t>
      </w:r>
    </w:p>
    <w:p>
      <w:pPr>
        <w:spacing w:after="120"/>
      </w:pPr>
      <w:r>
        <w:t>Se oggi stai aprendo opportunità ma senti che troppe restano sulla carta, può avere senso rivedere l’allineamento tra business development e sales strategy prima di investire ancora in nuove aperture.</w:t>
      </w:r>
    </w:p>
    <w:p>
      <w:pPr>
        <w:pStyle w:val="Heading2"/>
        <w:spacing w:before="160"/>
      </w:pPr>
      <w:r>
        <w:t>Perché la direzione strategica conta più del volume di tentativi</w:t>
      </w:r>
    </w:p>
    <w:p>
      <w:pPr>
        <w:spacing w:after="120"/>
      </w:pPr>
      <w:r>
        <w:t xml:space="preserve">In molti contesti, il business development viene vissuto come una ricerca continua di nuove occasioni. Ma senza una </w:t>
      </w:r>
      <w:r>
        <w:rPr>
          <w:b/>
        </w:rPr>
        <w:t>direzione strategica</w:t>
      </w:r>
      <w:r>
        <w:t xml:space="preserve"> chiara, questa ricerca rischia di trasformarsi in dispersione.</w:t>
      </w:r>
    </w:p>
    <w:p>
      <w:pPr>
        <w:spacing w:after="120"/>
      </w:pPr>
      <w:r>
        <w:t xml:space="preserve">Lo stesso vale sul piano commerciale. Nel </w:t>
      </w:r>
      <w:hyperlink r:id="rId10">
        <w:r>
          <w:rPr>
            <w:color w:val="1F4AA8"/>
            <w:u w:val="single"/>
          </w:rPr>
          <w:t>State of Sales 2026 di Salesforce</w:t>
        </w:r>
      </w:hyperlink>
      <w:r>
        <w:t xml:space="preserve"> i team più maturi mostrano una forte attenzione verso sistemi capaci di velocizzare e rendere più leggibile il ciclo di vendita. Questo principio vale anche per lo sviluppo del business: apertura e conversione funzionano bene solo se appartengono allo stesso disegno.</w:t>
      </w:r>
    </w:p>
    <w:p>
      <w:pPr>
        <w:spacing w:after="120"/>
      </w:pPr>
      <w:r>
        <w:t>Quando manca questa coerenza, l’azienda genera iniziative laterali, relazioni e tentativi che consumano energia ma non diventano un sistema. Quando invece la strategia è chiara, il business development smette di essere opportunistico e diventa selettivo.</w:t>
      </w:r>
    </w:p>
    <w:p>
      <w:pPr>
        <w:pStyle w:val="Heading2"/>
        <w:spacing w:before="160"/>
      </w:pPr>
      <w:r>
        <w:t>Che cosa cambia quando i due livelli lavorano bene insieme</w:t>
      </w:r>
    </w:p>
    <w:p>
      <w:pPr>
        <w:spacing w:after="120"/>
      </w:pPr>
      <w:r>
        <w:t>Quando business development e sales strategy iniziano a lavorare come parti dello stesso sistema, l’azienda diventa più selettiva e più efficace. Non si limita a inseguire opportunità: le ordina. Non si limita a generare contatti: costruisce passaggi più robusti tra apertura, qualifica e conversione.</w:t>
      </w:r>
    </w:p>
    <w:p>
      <w:pPr>
        <w:pStyle w:val="ListBullet"/>
        <w:spacing w:after="40"/>
        <w:ind w:left="227"/>
      </w:pPr>
      <w:r>
        <w:t>più coerenza tra aperture strategiche e capacità commerciale</w:t>
      </w:r>
    </w:p>
    <w:p>
      <w:pPr>
        <w:pStyle w:val="ListBullet"/>
        <w:spacing w:after="40"/>
        <w:ind w:left="227"/>
      </w:pPr>
      <w:r>
        <w:t>meno dispersione su partnership e iniziative laterali</w:t>
      </w:r>
    </w:p>
    <w:p>
      <w:pPr>
        <w:pStyle w:val="ListBullet"/>
        <w:spacing w:after="40"/>
        <w:ind w:left="227"/>
      </w:pPr>
      <w:r>
        <w:t>pipeline più leggibile</w:t>
      </w:r>
    </w:p>
    <w:p>
      <w:pPr>
        <w:pStyle w:val="ListBullet"/>
        <w:spacing w:after="40"/>
        <w:ind w:left="227"/>
      </w:pPr>
      <w:r>
        <w:t>migliore utilizzo del team sales</w:t>
      </w:r>
    </w:p>
    <w:p>
      <w:pPr>
        <w:pStyle w:val="ListBullet"/>
        <w:spacing w:after="40"/>
        <w:ind w:left="227"/>
      </w:pPr>
      <w:r>
        <w:t>crescita più sostenibile nel tempo</w:t>
      </w:r>
    </w:p>
    <w:p>
      <w:pPr>
        <w:spacing w:after="120"/>
      </w:pPr>
      <w:r>
        <w:t>Il vantaggio più importante, spesso, è che il management inizia a capire quali opportunità sono davvero adatte all’azienda e quali invece rischiano di allargare il perimetro senza produrre valore reale.</w:t>
      </w:r>
    </w:p>
    <w:p>
      <w:pPr>
        <w:spacing w:after="120"/>
      </w:pPr>
      <w:r>
        <w:t>Se vuoi collegare meglio sviluppo del business, partnership e processo commerciale, ha senso lavorare su una strategia che unisca apertura e conversione dentro lo stesso disegno di crescita.</w:t>
      </w:r>
    </w:p>
    <w:p>
      <w:pPr>
        <w:spacing w:before="160" w:after="160"/>
      </w:pPr>
      <w:r>
        <w:t>Se vuoi costruire nuove opportunità senza disperdere energie e vuoi collegare meglio partnership, sviluppo del business e processo commerciale, possiamo partire da una lettura strategica e trasformarla in un piano utile alla crescita.</w:t>
      </w:r>
    </w:p>
    <w:p>
      <w:pPr>
        <w:pStyle w:val="Heading2"/>
      </w:pPr>
      <w:r>
        <w:t>FAQ</w:t>
      </w:r>
    </w:p>
    <w:p>
      <w:pPr>
        <w:pStyle w:val="Heading3"/>
      </w:pPr>
      <w:r>
        <w:t>Business development e sales strategy coincidono?</w:t>
      </w:r>
    </w:p>
    <w:p>
      <w:r>
        <w:t>No. Il primo apre opportunità, il secondo costruisce il sistema che le trasforma in risultati. Lavorano meglio quando restano strettamente collegati.</w:t>
      </w:r>
    </w:p>
    <w:p>
      <w:pPr>
        <w:pStyle w:val="Heading3"/>
      </w:pPr>
      <w:r>
        <w:t>Serve sempre attivare nuove partnership?</w:t>
      </w:r>
    </w:p>
    <w:p>
      <w:r>
        <w:t>No. Spesso serve prima chiarire quali partnership siano davvero coerenti con il posizionamento e con la capacità di execution.</w:t>
      </w:r>
    </w:p>
    <w:p>
      <w:pPr>
        <w:pStyle w:val="Heading3"/>
      </w:pPr>
      <w:r>
        <w:t>Come si misura se il business development sta funzionando?</w:t>
      </w:r>
    </w:p>
    <w:p>
      <w:r>
        <w:t>Non solo dal numero di contatti o iniziative, ma dalla qualità delle opportunità che riescono a diventare pipeline solida e crescita sostenibile.</w:t>
      </w:r>
    </w:p>
    <w:p>
      <w:pPr>
        <w:pStyle w:val="Heading2"/>
      </w:pPr>
      <w:r>
        <w:t>Fonti autorevoli da linkare nel testo</w:t>
      </w:r>
    </w:p>
    <w:p>
      <w:pPr>
        <w:pStyle w:val="ListBullet"/>
      </w:pPr>
      <w:hyperlink r:id="rId9">
        <w:r>
          <w:rPr>
            <w:color w:val="1F4AA8"/>
            <w:u w:val="single"/>
          </w:rPr>
          <w:t>2025 Sales Trends Report di HubSpot</w:t>
        </w:r>
      </w:hyperlink>
    </w:p>
    <w:p>
      <w:pPr>
        <w:pStyle w:val="ListBullet"/>
      </w:pPr>
      <w:hyperlink r:id="rId10">
        <w:r>
          <w:rPr>
            <w:color w:val="1F4AA8"/>
            <w:u w:val="single"/>
          </w:rPr>
          <w:t>State of Sales 2026 di Salesforce</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E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98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398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39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5398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ffers.hubspot.com/sales-trends-report" TargetMode="External"/><Relationship Id="rId10" Type="http://schemas.openxmlformats.org/officeDocument/2006/relationships/hyperlink" Target="https://www.salesforce.com/en-us/wp-content/uploads/sites/4/documents/reports/sales/salesforce-state-of-sales-report-2026.pdf" TargetMode="External"/><Relationship Id="rId11" Type="http://schemas.openxmlformats.org/officeDocument/2006/relationships/hyperlink" Target="https://blog.hubspot.com/sales/sales-statistics" TargetMode="External"/><Relationship Id="rId12" Type="http://schemas.openxmlformats.org/officeDocument/2006/relationships/hyperlink" Target="https://www.salesforce.com/news/stories/state-of-sales-report-announcement-2026/" TargetMode="External"/><Relationship Id="rId13" Type="http://schemas.openxmlformats.org/officeDocument/2006/relationships/hyperlink" Target="https://blog.hubspot.com/sales/hubspot-sales-strategy-report" TargetMode="External"/><Relationship Id="rId14" Type="http://schemas.openxmlformats.org/officeDocument/2006/relationships/hyperlink" Target="https://business.linkedin.com/sales-solutions/b2b-sales-strategy-guides/linkedin-state-of-sales-report-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