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tabs>
          <w:tab w:leader="none" w:pos="0" w:val="left"/>
          <w:tab w:leader="none" w:pos="709" w:val="left"/>
        </w:tabs>
      </w:pPr>
      <w:r>
        <w:rPr>
          <w:rFonts w:ascii="DejaVu Sans" w:hAnsi="DejaVu Sans"/>
          <w:sz w:val="20"/>
          <w:szCs w:val="20"/>
        </w:rPr>
        <w:t>It would be nice to have some freedom for project style tags and style's properties not imposed by the global styles of EBI header and footer, i.e. table, td, tr, th, padding, margin, font for headers h1, h2 etc. Otherwise it should be proposed in separate style sheet file for inner projects/web-application only (without header in footer style definitions). The present style interfere severely to the view of the current project.</w:t>
      </w:r>
    </w:p>
    <w:p>
      <w:pPr>
        <w:pStyle w:val="style0"/>
        <w:tabs>
          <w:tab w:leader="none" w:pos="0" w:val="left"/>
          <w:tab w:leader="none" w:pos="709" w:val="left"/>
        </w:tabs>
      </w:pPr>
      <w:r>
        <w:rPr/>
      </w:r>
    </w:p>
    <w:p>
      <w:pPr>
        <w:pStyle w:val="style22"/>
        <w:tabs>
          <w:tab w:leader="none" w:pos="1815" w:val="left"/>
          <w:tab w:leader="none" w:pos="2212" w:val="left"/>
        </w:tabs>
        <w:ind w:hanging="360" w:left="1106" w:right="567"/>
      </w:pPr>
      <w:r>
        <w:rPr>
          <w:rFonts w:ascii="DejaVu Sans" w:hAnsi="DejaVu Sans"/>
          <w:sz w:val="20"/>
          <w:szCs w:val="20"/>
        </w:rPr>
        <w:t xml:space="preserve">Example: table, tr,td tags definitions in </w:t>
      </w:r>
      <w:r>
        <w:rPr>
          <w:rFonts w:ascii="DejaVu Sans Mono" w:hAnsi="DejaVu Sans Mono"/>
          <w:sz w:val="18"/>
          <w:szCs w:val="18"/>
        </w:rPr>
        <w:t>http://wwwdev.ebi.ac.uk</w:t>
      </w:r>
      <w:hyperlink r:id="rId2">
        <w:r>
          <w:rPr>
            <w:rStyle w:val="style15"/>
            <w:rStyle w:val="style15"/>
            <w:rFonts w:ascii="DejaVu Sans Mono" w:hAnsi="DejaVu Sans Mono"/>
            <w:sz w:val="18"/>
            <w:szCs w:val="18"/>
          </w:rPr>
          <w:t>/web_guidelines/css/compliance/develop/ebi-visual.css</w:t>
        </w:r>
      </w:hyperlink>
      <w:r>
        <w:rPr>
          <w:rFonts w:ascii="DejaVu Sans" w:hAnsi="DejaVu Sans"/>
          <w:sz w:val="20"/>
          <w:szCs w:val="20"/>
        </w:rPr>
        <w:br/>
        <w:t>— this crashes tables view in the inner project and global typography there * {} definition also make some troubles</w:t>
      </w:r>
    </w:p>
    <w:p>
      <w:pPr>
        <w:pStyle w:val="style17"/>
        <w:numPr>
          <w:ilvl w:val="0"/>
          <w:numId w:val="1"/>
        </w:numPr>
      </w:pPr>
      <w:r>
        <w:rPr>
          <w:rFonts w:ascii="DejaVu Sans" w:hAnsi="DejaVu Sans"/>
          <w:sz w:val="20"/>
          <w:szCs w:val="20"/>
        </w:rPr>
        <w:t>In existing css files some tag definition override themselves several times (h1, h2 etc). Ideally the best solution might look like every tag for header/footer has its own local namespace, i.e. similar to already implemeted</w:t>
      </w:r>
    </w:p>
    <w:p>
      <w:pPr>
        <w:pStyle w:val="style17"/>
      </w:pPr>
      <w:r>
        <w:rPr>
          <w:rFonts w:ascii="DejaVu Sans Mono" w:hAnsi="DejaVu Sans Mono"/>
          <w:sz w:val="18"/>
          <w:szCs w:val="18"/>
        </w:rPr>
        <w:tab/>
        <w:tab/>
        <w:t>div#global-footer h3.services {color: #207a7a;}</w:t>
      </w:r>
    </w:p>
    <w:p>
      <w:pPr>
        <w:pStyle w:val="style17"/>
      </w:pPr>
      <w:r>
        <w:rPr/>
      </w:r>
    </w:p>
    <w:p>
      <w:pPr>
        <w:pStyle w:val="style17"/>
        <w:numPr>
          <w:ilvl w:val="0"/>
          <w:numId w:val="1"/>
        </w:numPr>
      </w:pPr>
      <w:r>
        <w:rPr>
          <w:rFonts w:ascii="DejaVu Sans" w:hAnsi="DejaVu Sans"/>
          <w:sz w:val="20"/>
          <w:szCs w:val="20"/>
        </w:rPr>
        <w:t xml:space="preserve">Eventually there are only 2 css files we might need (now 5 are suggested…): </w:t>
      </w:r>
    </w:p>
    <w:p>
      <w:pPr>
        <w:pStyle w:val="style17"/>
        <w:numPr>
          <w:ilvl w:val="1"/>
          <w:numId w:val="1"/>
        </w:numPr>
      </w:pPr>
      <w:r>
        <w:rPr>
          <w:rFonts w:ascii="DejaVu Sans" w:hAnsi="DejaVu Sans"/>
          <w:sz w:val="20"/>
          <w:szCs w:val="20"/>
        </w:rPr>
        <w:t xml:space="preserve">global mandatory style sheet for header and footer with local namespaces not interfering inner project namespaces; </w:t>
      </w:r>
    </w:p>
    <w:p>
      <w:pPr>
        <w:pStyle w:val="style17"/>
        <w:numPr>
          <w:ilvl w:val="1"/>
          <w:numId w:val="1"/>
        </w:numPr>
      </w:pPr>
      <w:r>
        <w:rPr>
          <w:rFonts w:ascii="DejaVu Sans" w:hAnsi="DejaVu Sans"/>
          <w:sz w:val="20"/>
          <w:szCs w:val="20"/>
        </w:rPr>
        <w:t>optional recommended style sheet for inner project including suggested desktop view for web application (zebra-style row iteration in tables, popup ajax-windows and so on)</w:t>
      </w:r>
    </w:p>
    <w:p>
      <w:pPr>
        <w:pStyle w:val="style17"/>
      </w:pPr>
      <w:r>
        <w:rPr/>
      </w:r>
    </w:p>
    <w:p>
      <w:pPr>
        <w:pStyle w:val="style17"/>
        <w:numPr>
          <w:ilvl w:val="0"/>
          <w:numId w:val="1"/>
        </w:numPr>
        <w:tabs>
          <w:tab w:leader="none" w:pos="0" w:val="left"/>
          <w:tab w:leader="none" w:pos="709" w:val="left"/>
        </w:tabs>
      </w:pPr>
      <w:r>
        <w:rPr>
          <w:rFonts w:ascii="DejaVu Sans" w:hAnsi="DejaVu Sans"/>
          <w:sz w:val="20"/>
          <w:szCs w:val="20"/>
        </w:rPr>
        <w:t xml:space="preserve">It's a bit embarrassing to have such a big file just for texture underlayer: </w:t>
      </w:r>
      <w:hyperlink r:id="rId3">
        <w:r>
          <w:rPr>
            <w:rStyle w:val="style15"/>
            <w:rStyle w:val="style15"/>
            <w:rFonts w:ascii="DejaVu Sans" w:hAnsi="DejaVu Sans"/>
            <w:sz w:val="20"/>
            <w:szCs w:val="20"/>
          </w:rPr>
          <w:t>http://wwwdev.ebi.ac.uk/web_guidelines/images/global/pale_grey_slight_texture.jpg</w:t>
        </w:r>
      </w:hyperlink>
    </w:p>
    <w:p>
      <w:pPr>
        <w:pStyle w:val="style17"/>
        <w:tabs>
          <w:tab w:leader="none" w:pos="0" w:val="left"/>
          <w:tab w:leader="none" w:pos="709" w:val="left"/>
        </w:tabs>
      </w:pPr>
      <w:r>
        <w:rPr/>
      </w:r>
    </w:p>
    <w:p>
      <w:pPr>
        <w:pStyle w:val="style17"/>
        <w:numPr>
          <w:ilvl w:val="0"/>
          <w:numId w:val="1"/>
        </w:numPr>
        <w:tabs>
          <w:tab w:leader="none" w:pos="0" w:val="left"/>
          <w:tab w:leader="none" w:pos="709" w:val="left"/>
        </w:tabs>
        <w:spacing w:after="120" w:before="0"/>
      </w:pPr>
      <w:r>
        <w:rPr>
          <w:rFonts w:ascii="DejaVu Sans" w:hAnsi="DejaVu Sans"/>
          <w:sz w:val="20"/>
          <w:szCs w:val="20"/>
        </w:rPr>
        <w:t>The present footer override content on long pages of big height, i.e. with former design everything is OK here:</w:t>
        <w:br/>
        <w:t>http://wwwdev.ebi.ac.uk/fg/sym/reagent/AMBN10046139:ENSG00000143458 — footer is stable and doesn't run against the content, but the current footer does…</w:t>
      </w:r>
    </w:p>
    <w:sectPr>
      <w:type w:val="nextPage"/>
      <w:pgSz w:h="16838" w:w="11906"/>
      <w:pgMar w:bottom="1134" w:footer="0" w:gutter="0" w:header="0" w:left="850" w:right="850"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GB"/>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pPr>
    <w:rPr>
      <w:rFonts w:ascii="DejaVu Sans Mono" w:cs="Lohit Hindi" w:eastAsia="WenQuanYi Micro Hei" w:hAnsi="DejaVu Sans Mono"/>
      <w:sz w:val="20"/>
      <w:szCs w:val="20"/>
    </w:rPr>
  </w:style>
  <w:style w:styleId="style22" w:type="paragraph">
    <w:name w:val="Quotations"/>
    <w:basedOn w:val="style0"/>
    <w:next w:val="style22"/>
    <w:pPr>
      <w:spacing w:after="283" w:before="0"/>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view-source:http://wwwdev.ebi.ac.uk/web_guidelines/css/compliance/develop/ebi-visual.css" TargetMode="External"/><Relationship Id="rId3" Type="http://schemas.openxmlformats.org/officeDocument/2006/relationships/hyperlink" Target="http://wwwdev.ebi.ac.uk/web_guidelines/images/global/pale_grey_slight_texture.jpg"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